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5E7" w:rsidRPr="00CB77F2" w:rsidRDefault="004C6B38" w:rsidP="00647569">
      <w:pPr>
        <w:spacing w:line="320" w:lineRule="exact"/>
        <w:jc w:val="both"/>
        <w:rPr>
          <w:rFonts w:ascii="Bookman Old Style" w:hAnsi="Bookman Old Style"/>
          <w:sz w:val="24"/>
          <w:szCs w:val="24"/>
          <w:lang w:val="id-ID"/>
        </w:rPr>
      </w:pPr>
      <w:r w:rsidRPr="00647569">
        <w:rPr>
          <w:rFonts w:ascii="Bookman Old Style" w:hAnsi="Bookman Old Style"/>
          <w:noProof/>
          <w:sz w:val="24"/>
          <w:szCs w:val="24"/>
          <w:lang w:val="id-ID" w:eastAsia="id-ID"/>
        </w:rPr>
        <w:drawing>
          <wp:anchor distT="0" distB="0" distL="114300" distR="114300" simplePos="0" relativeHeight="251658240" behindDoc="0" locked="0" layoutInCell="1" allowOverlap="1">
            <wp:simplePos x="0" y="0"/>
            <wp:positionH relativeFrom="column">
              <wp:posOffset>2556510</wp:posOffset>
            </wp:positionH>
            <wp:positionV relativeFrom="paragraph">
              <wp:posOffset>-147955</wp:posOffset>
            </wp:positionV>
            <wp:extent cx="1076325" cy="1143000"/>
            <wp:effectExtent l="19050" t="0" r="9525" b="0"/>
            <wp:wrapNone/>
            <wp:docPr id="2" name="Picture 0" descr="gar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aruda.JPG"/>
                    <pic:cNvPicPr>
                      <a:picLocks noChangeAspect="1" noChangeArrowheads="1"/>
                    </pic:cNvPicPr>
                  </pic:nvPicPr>
                  <pic:blipFill>
                    <a:blip r:embed="rId8" cstate="print"/>
                    <a:srcRect/>
                    <a:stretch>
                      <a:fillRect/>
                    </a:stretch>
                  </pic:blipFill>
                  <pic:spPr bwMode="auto">
                    <a:xfrm>
                      <a:off x="0" y="0"/>
                      <a:ext cx="1076325" cy="1143000"/>
                    </a:xfrm>
                    <a:prstGeom prst="rect">
                      <a:avLst/>
                    </a:prstGeom>
                    <a:noFill/>
                    <a:ln w="9525">
                      <a:noFill/>
                      <a:miter lim="800000"/>
                      <a:headEnd/>
                      <a:tailEnd/>
                    </a:ln>
                  </pic:spPr>
                </pic:pic>
              </a:graphicData>
            </a:graphic>
          </wp:anchor>
        </w:drawing>
      </w:r>
    </w:p>
    <w:p w:rsidR="00610BDF" w:rsidRPr="00647569" w:rsidRDefault="00610BDF" w:rsidP="00647569">
      <w:pPr>
        <w:spacing w:after="120" w:line="320" w:lineRule="exact"/>
        <w:jc w:val="both"/>
        <w:rPr>
          <w:rFonts w:ascii="Bookman Old Style" w:hAnsi="Bookman Old Style"/>
          <w:sz w:val="24"/>
          <w:szCs w:val="24"/>
        </w:rPr>
      </w:pPr>
    </w:p>
    <w:p w:rsidR="00610BDF" w:rsidRPr="00647569" w:rsidRDefault="00610BDF" w:rsidP="00647569">
      <w:pPr>
        <w:spacing w:after="120" w:line="320" w:lineRule="exact"/>
        <w:jc w:val="both"/>
        <w:rPr>
          <w:rFonts w:ascii="Bookman Old Style" w:hAnsi="Bookman Old Style"/>
          <w:sz w:val="24"/>
          <w:szCs w:val="24"/>
        </w:rPr>
      </w:pPr>
    </w:p>
    <w:p w:rsidR="00610BDF" w:rsidRPr="00647569" w:rsidRDefault="00610BDF" w:rsidP="00647569">
      <w:pPr>
        <w:spacing w:after="120" w:line="320" w:lineRule="exact"/>
        <w:jc w:val="both"/>
        <w:rPr>
          <w:rFonts w:ascii="Bookman Old Style" w:hAnsi="Bookman Old Style"/>
          <w:sz w:val="24"/>
          <w:szCs w:val="24"/>
        </w:rPr>
      </w:pPr>
    </w:p>
    <w:p w:rsidR="00C015E7" w:rsidRPr="00E93A2C" w:rsidRDefault="00C015E7" w:rsidP="00647569">
      <w:pPr>
        <w:spacing w:after="120" w:line="320" w:lineRule="exact"/>
        <w:jc w:val="center"/>
        <w:rPr>
          <w:rFonts w:ascii="Bookman Old Style" w:hAnsi="Bookman Old Style"/>
          <w:sz w:val="24"/>
          <w:szCs w:val="24"/>
        </w:rPr>
      </w:pPr>
      <w:r w:rsidRPr="00E93A2C">
        <w:rPr>
          <w:rFonts w:ascii="Bookman Old Style" w:hAnsi="Bookman Old Style"/>
          <w:sz w:val="24"/>
          <w:szCs w:val="24"/>
        </w:rPr>
        <w:t>GUBERNUR DAERAH ISTIMEWA YOGYAKARTA</w:t>
      </w:r>
    </w:p>
    <w:p w:rsidR="00C015E7" w:rsidRPr="00647569" w:rsidRDefault="00C015E7" w:rsidP="000E654E">
      <w:pPr>
        <w:spacing w:before="240" w:after="0" w:line="360" w:lineRule="auto"/>
        <w:jc w:val="center"/>
        <w:rPr>
          <w:rFonts w:ascii="Bookman Old Style" w:hAnsi="Bookman Old Style"/>
          <w:sz w:val="24"/>
          <w:szCs w:val="24"/>
        </w:rPr>
      </w:pPr>
      <w:r w:rsidRPr="00647569">
        <w:rPr>
          <w:rFonts w:ascii="Bookman Old Style" w:hAnsi="Bookman Old Style"/>
          <w:sz w:val="24"/>
          <w:szCs w:val="24"/>
        </w:rPr>
        <w:t>PERATURAN DAERAH ISTIMEWA</w:t>
      </w:r>
    </w:p>
    <w:p w:rsidR="00C015E7" w:rsidRPr="00647569" w:rsidRDefault="00C015E7" w:rsidP="000E654E">
      <w:pPr>
        <w:spacing w:before="60" w:after="0" w:line="360" w:lineRule="auto"/>
        <w:jc w:val="center"/>
        <w:rPr>
          <w:rFonts w:ascii="Bookman Old Style" w:hAnsi="Bookman Old Style"/>
          <w:sz w:val="24"/>
          <w:szCs w:val="24"/>
        </w:rPr>
      </w:pPr>
      <w:r w:rsidRPr="00647569">
        <w:rPr>
          <w:rFonts w:ascii="Bookman Old Style" w:hAnsi="Bookman Old Style"/>
          <w:sz w:val="24"/>
          <w:szCs w:val="24"/>
        </w:rPr>
        <w:t>DAERAH ISTIMEWA YOGYAKARTA</w:t>
      </w:r>
    </w:p>
    <w:p w:rsidR="00C015E7" w:rsidRPr="000E654E" w:rsidRDefault="00C015E7" w:rsidP="000E654E">
      <w:pPr>
        <w:spacing w:before="60" w:after="0" w:line="360" w:lineRule="auto"/>
        <w:jc w:val="center"/>
        <w:rPr>
          <w:rFonts w:ascii="Bookman Old Style" w:hAnsi="Bookman Old Style"/>
          <w:sz w:val="24"/>
          <w:szCs w:val="24"/>
        </w:rPr>
      </w:pPr>
      <w:r w:rsidRPr="00647569">
        <w:rPr>
          <w:rFonts w:ascii="Bookman Old Style" w:hAnsi="Bookman Old Style"/>
          <w:sz w:val="24"/>
          <w:szCs w:val="24"/>
        </w:rPr>
        <w:t>NOMOR</w:t>
      </w:r>
      <w:r w:rsidR="009C1A9A">
        <w:rPr>
          <w:rFonts w:ascii="Bookman Old Style" w:hAnsi="Bookman Old Style"/>
          <w:sz w:val="24"/>
          <w:szCs w:val="24"/>
        </w:rPr>
        <w:t xml:space="preserve">          </w:t>
      </w:r>
      <w:r w:rsidRPr="00647569">
        <w:rPr>
          <w:rFonts w:ascii="Bookman Old Style" w:hAnsi="Bookman Old Style"/>
          <w:sz w:val="24"/>
          <w:szCs w:val="24"/>
        </w:rPr>
        <w:t>TAHUN</w:t>
      </w:r>
      <w:r w:rsidR="000E654E">
        <w:rPr>
          <w:rFonts w:ascii="Bookman Old Style" w:hAnsi="Bookman Old Style"/>
          <w:sz w:val="24"/>
          <w:szCs w:val="24"/>
          <w:lang w:val="id-ID"/>
        </w:rPr>
        <w:t xml:space="preserve"> 201</w:t>
      </w:r>
      <w:r w:rsidR="000E654E">
        <w:rPr>
          <w:rFonts w:ascii="Bookman Old Style" w:hAnsi="Bookman Old Style"/>
          <w:sz w:val="24"/>
          <w:szCs w:val="24"/>
        </w:rPr>
        <w:t>5</w:t>
      </w:r>
    </w:p>
    <w:p w:rsidR="00C015E7" w:rsidRPr="00647569" w:rsidRDefault="00C015E7" w:rsidP="000E654E">
      <w:pPr>
        <w:spacing w:before="60" w:line="320" w:lineRule="exact"/>
        <w:jc w:val="center"/>
        <w:rPr>
          <w:rFonts w:ascii="Bookman Old Style" w:hAnsi="Bookman Old Style"/>
          <w:sz w:val="24"/>
          <w:szCs w:val="24"/>
        </w:rPr>
      </w:pPr>
      <w:r w:rsidRPr="00647569">
        <w:rPr>
          <w:rFonts w:ascii="Bookman Old Style" w:hAnsi="Bookman Old Style"/>
          <w:sz w:val="24"/>
          <w:szCs w:val="24"/>
        </w:rPr>
        <w:t>TENTANG</w:t>
      </w:r>
    </w:p>
    <w:p w:rsidR="00183DB7" w:rsidRDefault="00C015E7" w:rsidP="000E654E">
      <w:pPr>
        <w:spacing w:before="60" w:after="0" w:line="360" w:lineRule="auto"/>
        <w:jc w:val="center"/>
        <w:rPr>
          <w:rFonts w:ascii="Bookman Old Style" w:hAnsi="Bookman Old Style"/>
          <w:sz w:val="24"/>
          <w:szCs w:val="24"/>
        </w:rPr>
      </w:pPr>
      <w:r w:rsidRPr="00647569">
        <w:rPr>
          <w:rFonts w:ascii="Bookman Old Style" w:hAnsi="Bookman Old Style"/>
          <w:sz w:val="24"/>
          <w:szCs w:val="24"/>
        </w:rPr>
        <w:t>PERUBAHAN ATAS PERATURAN DAER</w:t>
      </w:r>
      <w:bookmarkStart w:id="0" w:name="_GoBack"/>
      <w:bookmarkEnd w:id="0"/>
      <w:r w:rsidRPr="00647569">
        <w:rPr>
          <w:rFonts w:ascii="Bookman Old Style" w:hAnsi="Bookman Old Style"/>
          <w:sz w:val="24"/>
          <w:szCs w:val="24"/>
        </w:rPr>
        <w:t>AH ISTIMEWA</w:t>
      </w:r>
    </w:p>
    <w:p w:rsidR="0010621B" w:rsidRDefault="00C015E7" w:rsidP="000E654E">
      <w:pPr>
        <w:spacing w:before="60" w:after="0" w:line="360" w:lineRule="auto"/>
        <w:jc w:val="center"/>
        <w:rPr>
          <w:rFonts w:ascii="Bookman Old Style" w:hAnsi="Bookman Old Style"/>
          <w:sz w:val="24"/>
          <w:szCs w:val="24"/>
          <w:lang w:val="id-ID"/>
        </w:rPr>
      </w:pPr>
      <w:r w:rsidRPr="00647569">
        <w:rPr>
          <w:rFonts w:ascii="Bookman Old Style" w:hAnsi="Bookman Old Style"/>
          <w:sz w:val="24"/>
          <w:szCs w:val="24"/>
        </w:rPr>
        <w:t xml:space="preserve"> </w:t>
      </w:r>
      <w:r w:rsidR="00183DB7">
        <w:rPr>
          <w:rFonts w:ascii="Bookman Old Style" w:hAnsi="Bookman Old Style"/>
          <w:sz w:val="24"/>
          <w:szCs w:val="24"/>
        </w:rPr>
        <w:t>DAERAH ISTIMEWA YOGYAKARTA</w:t>
      </w:r>
    </w:p>
    <w:p w:rsidR="0010621B" w:rsidRDefault="00C015E7" w:rsidP="000E654E">
      <w:pPr>
        <w:spacing w:before="60" w:after="0" w:line="360" w:lineRule="auto"/>
        <w:jc w:val="center"/>
        <w:rPr>
          <w:rFonts w:ascii="Bookman Old Style" w:hAnsi="Bookman Old Style"/>
          <w:sz w:val="24"/>
          <w:szCs w:val="24"/>
          <w:lang w:val="id-ID"/>
        </w:rPr>
      </w:pPr>
      <w:r w:rsidRPr="00647569">
        <w:rPr>
          <w:rFonts w:ascii="Bookman Old Style" w:hAnsi="Bookman Old Style"/>
          <w:sz w:val="24"/>
          <w:szCs w:val="24"/>
        </w:rPr>
        <w:t>NOMOR 1 TAHUN 2013 TENTANG KEWENANGAN DALAM URUSAN</w:t>
      </w:r>
    </w:p>
    <w:p w:rsidR="00C015E7" w:rsidRPr="00647569" w:rsidRDefault="00C015E7" w:rsidP="000E654E">
      <w:pPr>
        <w:spacing w:before="60" w:after="0" w:line="360" w:lineRule="auto"/>
        <w:jc w:val="center"/>
        <w:rPr>
          <w:rFonts w:ascii="Bookman Old Style" w:hAnsi="Bookman Old Style"/>
          <w:sz w:val="24"/>
          <w:szCs w:val="24"/>
        </w:rPr>
      </w:pPr>
      <w:r w:rsidRPr="00647569">
        <w:rPr>
          <w:rFonts w:ascii="Bookman Old Style" w:hAnsi="Bookman Old Style"/>
          <w:sz w:val="24"/>
          <w:szCs w:val="24"/>
        </w:rPr>
        <w:t>KEISTIMEWAAN DAERAH ISTIMEWA YOGYAKARTA</w:t>
      </w:r>
    </w:p>
    <w:p w:rsidR="00C015E7" w:rsidRPr="00647569" w:rsidRDefault="00C015E7" w:rsidP="0067272F">
      <w:pPr>
        <w:spacing w:before="240" w:after="120" w:line="320" w:lineRule="exact"/>
        <w:jc w:val="center"/>
        <w:rPr>
          <w:rFonts w:ascii="Bookman Old Style" w:hAnsi="Bookman Old Style"/>
          <w:sz w:val="24"/>
          <w:szCs w:val="24"/>
        </w:rPr>
      </w:pPr>
      <w:r w:rsidRPr="00647569">
        <w:rPr>
          <w:rFonts w:ascii="Bookman Old Style" w:hAnsi="Bookman Old Style"/>
          <w:sz w:val="24"/>
          <w:szCs w:val="24"/>
        </w:rPr>
        <w:t>DENGAN RAHMAT TUHAN YANG MAHA ESA</w:t>
      </w:r>
    </w:p>
    <w:p w:rsidR="00C55F9E" w:rsidRDefault="00C015E7" w:rsidP="0010621B">
      <w:pPr>
        <w:spacing w:before="240" w:after="240" w:line="320" w:lineRule="exact"/>
        <w:jc w:val="center"/>
        <w:rPr>
          <w:rFonts w:ascii="Bookman Old Style" w:hAnsi="Bookman Old Style"/>
          <w:sz w:val="24"/>
          <w:szCs w:val="24"/>
          <w:lang w:val="id-ID"/>
        </w:rPr>
      </w:pPr>
      <w:r w:rsidRPr="00647569">
        <w:rPr>
          <w:rFonts w:ascii="Bookman Old Style" w:hAnsi="Bookman Old Style"/>
          <w:sz w:val="24"/>
          <w:szCs w:val="24"/>
        </w:rPr>
        <w:t>GUBERNUR DAERAH ISTIMEWA YOGYAKARTA,</w:t>
      </w:r>
    </w:p>
    <w:p w:rsidR="00C015E7" w:rsidRDefault="00C015E7" w:rsidP="00647569">
      <w:pPr>
        <w:tabs>
          <w:tab w:val="left" w:pos="1985"/>
          <w:tab w:val="left" w:pos="2410"/>
        </w:tabs>
        <w:spacing w:line="320" w:lineRule="exact"/>
        <w:ind w:left="2410" w:hanging="2410"/>
        <w:jc w:val="both"/>
        <w:rPr>
          <w:rFonts w:ascii="Bookman Old Style" w:hAnsi="Bookman Old Style" w:cs="Arial"/>
          <w:sz w:val="24"/>
          <w:szCs w:val="24"/>
          <w:lang w:val="id-ID"/>
        </w:rPr>
      </w:pPr>
      <w:r w:rsidRPr="00647569">
        <w:rPr>
          <w:rFonts w:ascii="Bookman Old Style" w:hAnsi="Bookman Old Style"/>
          <w:sz w:val="24"/>
          <w:szCs w:val="24"/>
        </w:rPr>
        <w:t xml:space="preserve">Menimbang </w:t>
      </w:r>
      <w:r w:rsidRPr="00647569">
        <w:rPr>
          <w:rFonts w:ascii="Bookman Old Style" w:hAnsi="Bookman Old Style"/>
          <w:sz w:val="24"/>
          <w:szCs w:val="24"/>
        </w:rPr>
        <w:tab/>
        <w:t xml:space="preserve">: </w:t>
      </w:r>
      <w:r w:rsidRPr="00647569">
        <w:rPr>
          <w:rFonts w:ascii="Bookman Old Style" w:hAnsi="Bookman Old Style"/>
          <w:sz w:val="24"/>
          <w:szCs w:val="24"/>
        </w:rPr>
        <w:tab/>
      </w:r>
      <w:r w:rsidR="007B4089" w:rsidRPr="00647569">
        <w:rPr>
          <w:rFonts w:ascii="Bookman Old Style" w:hAnsi="Bookman Old Style" w:cs="Arial"/>
          <w:sz w:val="24"/>
          <w:szCs w:val="24"/>
          <w:lang w:val="it-IT"/>
        </w:rPr>
        <w:t xml:space="preserve">bahwa untuk melaksanakan hasil klarifikasi Menteri Dalam Negeri </w:t>
      </w:r>
      <w:r w:rsidR="00787FC8">
        <w:rPr>
          <w:rFonts w:ascii="Bookman Old Style" w:hAnsi="Bookman Old Style" w:cs="Arial"/>
          <w:sz w:val="24"/>
          <w:szCs w:val="24"/>
          <w:lang w:val="id-ID"/>
        </w:rPr>
        <w:t xml:space="preserve">Nomor 188.34/199/SJ </w:t>
      </w:r>
      <w:r w:rsidR="004A3BAE">
        <w:rPr>
          <w:rFonts w:ascii="Bookman Old Style" w:hAnsi="Bookman Old Style" w:cs="Arial"/>
          <w:sz w:val="24"/>
          <w:szCs w:val="24"/>
          <w:lang w:val="id-ID"/>
        </w:rPr>
        <w:t xml:space="preserve">tanggal 10 Januari 2014 </w:t>
      </w:r>
      <w:r w:rsidR="007B4089" w:rsidRPr="00647569">
        <w:rPr>
          <w:rFonts w:ascii="Bookman Old Style" w:hAnsi="Bookman Old Style" w:cs="Arial"/>
          <w:sz w:val="24"/>
          <w:szCs w:val="24"/>
          <w:lang w:val="it-IT"/>
        </w:rPr>
        <w:t>terhadap Peraturan Daerah Istimewa Daerah Istimewa Yogyakarta Nomor 1 Tahun 2013 tentang Kewenangan Dalam Urusan Keistimewaan Daerah Istimewa Yogy</w:t>
      </w:r>
      <w:r w:rsidR="0067272F">
        <w:rPr>
          <w:rFonts w:ascii="Bookman Old Style" w:hAnsi="Bookman Old Style" w:cs="Arial"/>
          <w:sz w:val="24"/>
          <w:szCs w:val="24"/>
          <w:lang w:val="id-ID"/>
        </w:rPr>
        <w:t>a</w:t>
      </w:r>
      <w:r w:rsidR="007B4089" w:rsidRPr="00647569">
        <w:rPr>
          <w:rFonts w:ascii="Bookman Old Style" w:hAnsi="Bookman Old Style" w:cs="Arial"/>
          <w:sz w:val="24"/>
          <w:szCs w:val="24"/>
          <w:lang w:val="it-IT"/>
        </w:rPr>
        <w:t>karta</w:t>
      </w:r>
      <w:r w:rsidR="008B109E" w:rsidRPr="00647569">
        <w:rPr>
          <w:rFonts w:ascii="Bookman Old Style" w:hAnsi="Bookman Old Style" w:cs="Arial"/>
          <w:sz w:val="24"/>
          <w:szCs w:val="24"/>
          <w:lang w:val="it-IT"/>
        </w:rPr>
        <w:t>, maka</w:t>
      </w:r>
      <w:r w:rsidR="00E570AB">
        <w:rPr>
          <w:rFonts w:ascii="Bookman Old Style" w:hAnsi="Bookman Old Style" w:cs="Arial"/>
          <w:sz w:val="24"/>
          <w:szCs w:val="24"/>
          <w:lang w:val="it-IT"/>
        </w:rPr>
        <w:t xml:space="preserve"> </w:t>
      </w:r>
      <w:r w:rsidR="00585C27" w:rsidRPr="00647569">
        <w:rPr>
          <w:rFonts w:ascii="Bookman Old Style" w:hAnsi="Bookman Old Style" w:cs="Arial"/>
          <w:sz w:val="24"/>
          <w:szCs w:val="24"/>
          <w:lang w:val="it-IT"/>
        </w:rPr>
        <w:t xml:space="preserve">perlu menetapkan </w:t>
      </w:r>
      <w:r w:rsidR="008B109E" w:rsidRPr="00647569">
        <w:rPr>
          <w:rFonts w:ascii="Bookman Old Style" w:hAnsi="Bookman Old Style" w:cs="Arial"/>
          <w:sz w:val="24"/>
          <w:szCs w:val="24"/>
          <w:lang w:val="it-IT"/>
        </w:rPr>
        <w:t xml:space="preserve">Peraturan Daerah </w:t>
      </w:r>
      <w:r w:rsidR="008B109E" w:rsidRPr="00647569">
        <w:rPr>
          <w:rFonts w:ascii="Bookman Old Style" w:hAnsi="Bookman Old Style" w:cs="Arial"/>
          <w:sz w:val="24"/>
          <w:szCs w:val="24"/>
          <w:lang w:val="id-ID"/>
        </w:rPr>
        <w:t xml:space="preserve">Istimewa </w:t>
      </w:r>
      <w:r w:rsidR="008B109E" w:rsidRPr="00647569">
        <w:rPr>
          <w:rFonts w:ascii="Bookman Old Style" w:hAnsi="Bookman Old Style" w:cs="Arial"/>
          <w:sz w:val="24"/>
          <w:szCs w:val="24"/>
          <w:lang w:val="it-IT"/>
        </w:rPr>
        <w:t xml:space="preserve">tentang Perubahan Atas Peraturan Daerah </w:t>
      </w:r>
      <w:r w:rsidR="008B109E" w:rsidRPr="00647569">
        <w:rPr>
          <w:rFonts w:ascii="Bookman Old Style" w:hAnsi="Bookman Old Style" w:cs="Arial"/>
          <w:sz w:val="24"/>
          <w:szCs w:val="24"/>
          <w:lang w:val="id-ID"/>
        </w:rPr>
        <w:t xml:space="preserve">Istimewa </w:t>
      </w:r>
      <w:r w:rsidR="008B109E" w:rsidRPr="00647569">
        <w:rPr>
          <w:rFonts w:ascii="Bookman Old Style" w:hAnsi="Bookman Old Style" w:cs="Arial"/>
          <w:sz w:val="24"/>
          <w:szCs w:val="24"/>
          <w:lang w:val="it-IT"/>
        </w:rPr>
        <w:t xml:space="preserve">Daerah Istimewa Yogyakarta Nomor 1 Tahun 2013 tentang </w:t>
      </w:r>
      <w:r w:rsidR="008B109E" w:rsidRPr="00647569">
        <w:rPr>
          <w:rFonts w:ascii="Bookman Old Style" w:hAnsi="Bookman Old Style" w:cs="Arial"/>
          <w:sz w:val="24"/>
          <w:szCs w:val="24"/>
          <w:lang w:val="id-ID"/>
        </w:rPr>
        <w:t>Kewenangan Dalam Urusan Keistimewaan Daerah Istimewa Yogyakarta;</w:t>
      </w:r>
    </w:p>
    <w:p w:rsidR="00C015E7" w:rsidRPr="00647569" w:rsidRDefault="00C015E7" w:rsidP="0067272F">
      <w:pPr>
        <w:tabs>
          <w:tab w:val="left" w:pos="1985"/>
          <w:tab w:val="left" w:pos="2410"/>
          <w:tab w:val="left" w:pos="2977"/>
        </w:tabs>
        <w:spacing w:before="240" w:after="0" w:line="320" w:lineRule="exact"/>
        <w:ind w:left="2977" w:hanging="2977"/>
        <w:jc w:val="both"/>
        <w:rPr>
          <w:rFonts w:ascii="Bookman Old Style" w:hAnsi="Bookman Old Style"/>
          <w:sz w:val="24"/>
          <w:szCs w:val="24"/>
        </w:rPr>
      </w:pPr>
      <w:r w:rsidRPr="00647569">
        <w:rPr>
          <w:rFonts w:ascii="Bookman Old Style" w:hAnsi="Bookman Old Style"/>
          <w:sz w:val="24"/>
          <w:szCs w:val="24"/>
        </w:rPr>
        <w:t xml:space="preserve">Mengingat </w:t>
      </w:r>
      <w:r w:rsidRPr="00647569">
        <w:rPr>
          <w:rFonts w:ascii="Bookman Old Style" w:hAnsi="Bookman Old Style"/>
          <w:sz w:val="24"/>
          <w:szCs w:val="24"/>
        </w:rPr>
        <w:tab/>
        <w:t>:</w:t>
      </w:r>
      <w:r w:rsidRPr="00647569">
        <w:rPr>
          <w:rFonts w:ascii="Bookman Old Style" w:hAnsi="Bookman Old Style"/>
          <w:sz w:val="24"/>
          <w:szCs w:val="24"/>
        </w:rPr>
        <w:tab/>
        <w:t xml:space="preserve">1. </w:t>
      </w:r>
      <w:r w:rsidRPr="00647569">
        <w:rPr>
          <w:rFonts w:ascii="Bookman Old Style" w:hAnsi="Bookman Old Style"/>
          <w:sz w:val="24"/>
          <w:szCs w:val="24"/>
        </w:rPr>
        <w:tab/>
        <w:t>Pasal 18 ayat (6) Undang-Undang Dasar Negara Republik Indonesia Tahun 1945;</w:t>
      </w:r>
    </w:p>
    <w:p w:rsidR="00C015E7" w:rsidRPr="00647569" w:rsidRDefault="00C015E7" w:rsidP="0067272F">
      <w:pPr>
        <w:tabs>
          <w:tab w:val="left" w:pos="1985"/>
          <w:tab w:val="left" w:pos="2410"/>
          <w:tab w:val="left" w:pos="2977"/>
        </w:tabs>
        <w:spacing w:before="120" w:after="0" w:line="320" w:lineRule="exact"/>
        <w:ind w:left="2977" w:hanging="2977"/>
        <w:jc w:val="both"/>
        <w:rPr>
          <w:rFonts w:ascii="Bookman Old Style" w:hAnsi="Bookman Old Style"/>
          <w:sz w:val="24"/>
          <w:szCs w:val="24"/>
        </w:rPr>
      </w:pPr>
      <w:r w:rsidRPr="00647569">
        <w:rPr>
          <w:rFonts w:ascii="Bookman Old Style" w:hAnsi="Bookman Old Style"/>
          <w:sz w:val="24"/>
          <w:szCs w:val="24"/>
        </w:rPr>
        <w:tab/>
      </w:r>
      <w:r w:rsidRPr="00647569">
        <w:rPr>
          <w:rFonts w:ascii="Bookman Old Style" w:hAnsi="Bookman Old Style"/>
          <w:sz w:val="24"/>
          <w:szCs w:val="24"/>
        </w:rPr>
        <w:tab/>
        <w:t xml:space="preserve">2. </w:t>
      </w:r>
      <w:r w:rsidRPr="00647569">
        <w:rPr>
          <w:rFonts w:ascii="Bookman Old Style" w:hAnsi="Bookman Old Style"/>
          <w:sz w:val="24"/>
          <w:szCs w:val="24"/>
        </w:rPr>
        <w:tab/>
        <w:t>Undang-Undang Nomor 3 Tahun 1950 tentang Pembentukan Daerah Istimewa Jogjakarta (Berita Negara Republik Indonesia Tahun 1950 Nomor 3) sebagaimana telah diubah terakhir dengan Undang-Undan</w:t>
      </w:r>
      <w:r w:rsidR="007B4089" w:rsidRPr="00647569">
        <w:rPr>
          <w:rFonts w:ascii="Bookman Old Style" w:hAnsi="Bookman Old Style"/>
          <w:sz w:val="24"/>
          <w:szCs w:val="24"/>
        </w:rPr>
        <w:t>g Nomor 9 Tahun 1955 tentang Per</w:t>
      </w:r>
      <w:r w:rsidRPr="00647569">
        <w:rPr>
          <w:rFonts w:ascii="Bookman Old Style" w:hAnsi="Bookman Old Style"/>
          <w:sz w:val="24"/>
          <w:szCs w:val="24"/>
        </w:rPr>
        <w:t>ubahan Undang-Undang Nomor 3 jo. Nomor 19 Tahun 1950 tentang Pembentukan Daerah Istimewa Jogjakarta (Lembaran Negara Republik Indonesia Tahun 1955 Nomor 43, Tambahan Lembaran Negara Republik Indonesia Nomor 827);</w:t>
      </w:r>
    </w:p>
    <w:p w:rsidR="00C015E7" w:rsidRDefault="00C015E7" w:rsidP="001C0386">
      <w:pPr>
        <w:tabs>
          <w:tab w:val="left" w:pos="1985"/>
          <w:tab w:val="left" w:pos="2410"/>
          <w:tab w:val="left" w:pos="2977"/>
        </w:tabs>
        <w:spacing w:before="120" w:line="320" w:lineRule="exact"/>
        <w:ind w:left="2977" w:hanging="2977"/>
        <w:jc w:val="both"/>
        <w:rPr>
          <w:rFonts w:ascii="Bookman Old Style" w:hAnsi="Bookman Old Style"/>
          <w:sz w:val="24"/>
          <w:szCs w:val="24"/>
        </w:rPr>
      </w:pPr>
      <w:r w:rsidRPr="00647569">
        <w:rPr>
          <w:rFonts w:ascii="Bookman Old Style" w:hAnsi="Bookman Old Style"/>
          <w:sz w:val="24"/>
          <w:szCs w:val="24"/>
        </w:rPr>
        <w:tab/>
      </w:r>
      <w:r w:rsidRPr="00647569">
        <w:rPr>
          <w:rFonts w:ascii="Bookman Old Style" w:hAnsi="Bookman Old Style"/>
          <w:sz w:val="24"/>
          <w:szCs w:val="24"/>
        </w:rPr>
        <w:tab/>
        <w:t xml:space="preserve">3. </w:t>
      </w:r>
      <w:r w:rsidR="0010621B">
        <w:rPr>
          <w:rFonts w:ascii="Bookman Old Style" w:hAnsi="Bookman Old Style"/>
          <w:sz w:val="24"/>
          <w:szCs w:val="24"/>
          <w:lang w:val="id-ID"/>
        </w:rPr>
        <w:tab/>
      </w:r>
      <w:r w:rsidRPr="00647569">
        <w:rPr>
          <w:rFonts w:ascii="Bookman Old Style" w:hAnsi="Bookman Old Style"/>
          <w:sz w:val="24"/>
          <w:szCs w:val="24"/>
        </w:rPr>
        <w:t>Undang-Undang Nomor 13 Tahun 2012 tentang Keistimewaan Daerah Istimewa Yogyakarta (Lembaran Negara Republik Indonesia Tahun 2012 Nomor 170</w:t>
      </w:r>
      <w:r w:rsidRPr="00647569">
        <w:rPr>
          <w:rFonts w:ascii="Bookman Old Style" w:hAnsi="Bookman Old Style"/>
          <w:i/>
          <w:iCs/>
          <w:sz w:val="24"/>
          <w:szCs w:val="24"/>
        </w:rPr>
        <w:t xml:space="preserve">, </w:t>
      </w:r>
      <w:r w:rsidRPr="00647569">
        <w:rPr>
          <w:rFonts w:ascii="Bookman Old Style" w:hAnsi="Bookman Old Style"/>
          <w:sz w:val="24"/>
          <w:szCs w:val="24"/>
        </w:rPr>
        <w:t xml:space="preserve">Tambahan Lembaran Negara Republik Indonesia Nomor 5339); </w:t>
      </w:r>
    </w:p>
    <w:p w:rsidR="00065ABA" w:rsidRPr="00065ABA" w:rsidRDefault="001C0386" w:rsidP="001C0386">
      <w:pPr>
        <w:pStyle w:val="ListParagraph"/>
        <w:numPr>
          <w:ilvl w:val="0"/>
          <w:numId w:val="23"/>
        </w:numPr>
        <w:tabs>
          <w:tab w:val="left" w:pos="1985"/>
          <w:tab w:val="left" w:pos="2410"/>
          <w:tab w:val="left" w:pos="2977"/>
        </w:tabs>
        <w:spacing w:after="120" w:line="320" w:lineRule="exact"/>
        <w:ind w:left="2970" w:hanging="540"/>
        <w:jc w:val="both"/>
        <w:rPr>
          <w:rFonts w:ascii="Bookman Old Style" w:hAnsi="Bookman Old Style"/>
          <w:sz w:val="24"/>
          <w:szCs w:val="24"/>
        </w:rPr>
      </w:pPr>
      <w:r>
        <w:rPr>
          <w:rFonts w:ascii="Bookman Old Style" w:hAnsi="Bookman Old Style"/>
          <w:sz w:val="24"/>
          <w:szCs w:val="24"/>
        </w:rPr>
        <w:lastRenderedPageBreak/>
        <w:t xml:space="preserve">Undang-Undang Nomor </w:t>
      </w:r>
      <w:r w:rsidRPr="001C0386">
        <w:rPr>
          <w:rFonts w:ascii="Bookman Old Style" w:hAnsi="Bookman Old Style"/>
          <w:sz w:val="24"/>
          <w:szCs w:val="24"/>
          <w:lang w:val="id-ID"/>
        </w:rPr>
        <w:t>23 Tahun 2014 tentang Pemerintahan Daerah (Lembaran Negara Republik Indonesia Tahun 2014 Nomor 244, Tambahan Lembaran Negara Republik Indonesia Nomor 5587) sebagaimana telah diubah dengan Undang-Undang Nomor 2 Tahun 2015 tentang Penetapan Peraturan Pemerintah Pengganti Undang-Undang Nomor 2 Tahun 2014 tentang Perubahan Atas Undang-Undang Nomor 23 Tahun 2014 tentang Pemerintahan Daerah Menjadi Undang-Undang (Lembaran Negara Republik Indonesia Tahun 2015 Nomor 24, Tambahan Lembaran Negara Republik Indonesia Nomor 5657);</w:t>
      </w:r>
    </w:p>
    <w:p w:rsidR="00C015E7" w:rsidRPr="00647569" w:rsidRDefault="00C015E7" w:rsidP="0067272F">
      <w:pPr>
        <w:tabs>
          <w:tab w:val="left" w:pos="1985"/>
          <w:tab w:val="left" w:pos="2410"/>
          <w:tab w:val="left" w:pos="2977"/>
        </w:tabs>
        <w:spacing w:after="120" w:line="320" w:lineRule="exact"/>
        <w:ind w:left="2977" w:hanging="2977"/>
        <w:jc w:val="both"/>
        <w:rPr>
          <w:rFonts w:ascii="Bookman Old Style" w:hAnsi="Bookman Old Style"/>
          <w:sz w:val="24"/>
          <w:szCs w:val="24"/>
        </w:rPr>
      </w:pPr>
      <w:r w:rsidRPr="00647569">
        <w:rPr>
          <w:rFonts w:ascii="Bookman Old Style" w:hAnsi="Bookman Old Style"/>
          <w:sz w:val="24"/>
          <w:szCs w:val="24"/>
        </w:rPr>
        <w:tab/>
      </w:r>
      <w:r w:rsidRPr="00647569">
        <w:rPr>
          <w:rFonts w:ascii="Bookman Old Style" w:hAnsi="Bookman Old Style"/>
          <w:sz w:val="24"/>
          <w:szCs w:val="24"/>
        </w:rPr>
        <w:tab/>
      </w:r>
      <w:r w:rsidR="0010621B">
        <w:rPr>
          <w:rFonts w:ascii="Bookman Old Style" w:hAnsi="Bookman Old Style"/>
          <w:sz w:val="24"/>
          <w:szCs w:val="24"/>
          <w:lang w:val="id-ID"/>
        </w:rPr>
        <w:t>5</w:t>
      </w:r>
      <w:r w:rsidRPr="00647569">
        <w:rPr>
          <w:rFonts w:ascii="Bookman Old Style" w:hAnsi="Bookman Old Style"/>
          <w:sz w:val="24"/>
          <w:szCs w:val="24"/>
        </w:rPr>
        <w:t xml:space="preserve">. </w:t>
      </w:r>
      <w:r w:rsidRPr="00647569">
        <w:rPr>
          <w:rFonts w:ascii="Bookman Old Style" w:hAnsi="Bookman Old Style"/>
          <w:sz w:val="24"/>
          <w:szCs w:val="24"/>
        </w:rPr>
        <w:tab/>
        <w:t xml:space="preserve">Peraturan Pemerintah Nomor 31 Tahun 1950 tentang Berlakunya Undang-Undang Nomor 2, 3, 10 dan 11 Tahun 1950 (Berita Negara Republik Indonesia Tahun 1950 Nomor 58); </w:t>
      </w:r>
    </w:p>
    <w:p w:rsidR="00C015E7" w:rsidRPr="00647569" w:rsidRDefault="00E76913" w:rsidP="0067272F">
      <w:pPr>
        <w:tabs>
          <w:tab w:val="left" w:pos="1985"/>
          <w:tab w:val="left" w:pos="2410"/>
          <w:tab w:val="left" w:pos="2977"/>
        </w:tabs>
        <w:spacing w:after="120" w:line="320" w:lineRule="exact"/>
        <w:ind w:left="2977" w:hanging="2977"/>
        <w:jc w:val="both"/>
        <w:rPr>
          <w:rFonts w:ascii="Bookman Old Style" w:hAnsi="Bookman Old Style"/>
          <w:sz w:val="24"/>
          <w:szCs w:val="24"/>
        </w:rPr>
      </w:pPr>
      <w:r w:rsidRPr="00647569">
        <w:rPr>
          <w:rFonts w:ascii="Bookman Old Style" w:hAnsi="Bookman Old Style"/>
          <w:sz w:val="24"/>
          <w:szCs w:val="24"/>
        </w:rPr>
        <w:tab/>
      </w:r>
      <w:r w:rsidRPr="00647569">
        <w:rPr>
          <w:rFonts w:ascii="Bookman Old Style" w:hAnsi="Bookman Old Style"/>
          <w:sz w:val="24"/>
          <w:szCs w:val="24"/>
        </w:rPr>
        <w:tab/>
      </w:r>
      <w:r w:rsidR="0010621B">
        <w:rPr>
          <w:rFonts w:ascii="Bookman Old Style" w:hAnsi="Bookman Old Style"/>
          <w:sz w:val="24"/>
          <w:szCs w:val="24"/>
          <w:lang w:val="id-ID"/>
        </w:rPr>
        <w:t>6</w:t>
      </w:r>
      <w:r w:rsidR="0067272F">
        <w:rPr>
          <w:rFonts w:ascii="Bookman Old Style" w:hAnsi="Bookman Old Style"/>
          <w:sz w:val="24"/>
          <w:szCs w:val="24"/>
        </w:rPr>
        <w:t>.</w:t>
      </w:r>
      <w:r w:rsidR="0067272F">
        <w:rPr>
          <w:rFonts w:ascii="Bookman Old Style" w:hAnsi="Bookman Old Style"/>
          <w:sz w:val="24"/>
          <w:szCs w:val="24"/>
          <w:lang w:val="id-ID"/>
        </w:rPr>
        <w:tab/>
      </w:r>
      <w:r w:rsidR="001C0386" w:rsidRPr="00743D95">
        <w:rPr>
          <w:rFonts w:ascii="Bookman Old Style" w:hAnsi="Bookman Old Style" w:cs="Arial"/>
          <w:color w:val="FF0000"/>
          <w:sz w:val="24"/>
          <w:szCs w:val="24"/>
        </w:rPr>
        <w:t>Peraturan Daerah Daerah Istimewa Yogyakarta Nomor 1 Tahun 2013 tentang Tata Cara Pemben</w:t>
      </w:r>
      <w:r w:rsidR="009B19ED">
        <w:rPr>
          <w:rFonts w:ascii="Bookman Old Style" w:hAnsi="Bookman Old Style" w:cs="Arial"/>
          <w:color w:val="FF0000"/>
          <w:sz w:val="24"/>
          <w:szCs w:val="24"/>
        </w:rPr>
        <w:t>tukan Peraturan Daerah Istimewa</w:t>
      </w:r>
      <w:r w:rsidR="001C0386" w:rsidRPr="00743D95">
        <w:rPr>
          <w:rFonts w:ascii="Bookman Old Style" w:hAnsi="Bookman Old Style" w:cs="Arial"/>
          <w:color w:val="FF0000"/>
          <w:sz w:val="24"/>
          <w:szCs w:val="24"/>
        </w:rPr>
        <w:t xml:space="preserve"> (Lembaran Daerah Daerah Istimewa Yogyakarta Tahun 2013 Nomor 1, Tambahan Lembaran Daerah Daerah Istimewa Yogyakarta Nomor 1) sebagaimana telah diubah dengan Peraturan Daerah Daerah Istimewa Yogyakarta Nomor ... Tahun 2015 tentang Perubahan Atas Peraturan Daerah Daerah Istimewa Yogyakarta Nomor 1 Tahun 2013 tentang Tata Cara Pembentukan Peraturan Daerah Isti</w:t>
      </w:r>
      <w:r w:rsidR="00A32A15">
        <w:rPr>
          <w:rFonts w:ascii="Bookman Old Style" w:hAnsi="Bookman Old Style" w:cs="Arial"/>
          <w:color w:val="FF0000"/>
          <w:sz w:val="24"/>
          <w:szCs w:val="24"/>
        </w:rPr>
        <w:t xml:space="preserve">mewa, (Lembaran Daerah </w:t>
      </w:r>
      <w:r w:rsidR="001C0386" w:rsidRPr="00743D95">
        <w:rPr>
          <w:rFonts w:ascii="Bookman Old Style" w:hAnsi="Bookman Old Style" w:cs="Arial"/>
          <w:color w:val="FF0000"/>
          <w:sz w:val="24"/>
          <w:szCs w:val="24"/>
        </w:rPr>
        <w:t>Daerah Istimewa Yogyakarta Tahun 2015 Nomor ……., Tambahan Lembaran Daerah Daerah Istimewa Yogyakarta Nomor ………)</w:t>
      </w:r>
    </w:p>
    <w:p w:rsidR="007B4089" w:rsidRPr="00647569" w:rsidRDefault="0010621B" w:rsidP="0067272F">
      <w:pPr>
        <w:tabs>
          <w:tab w:val="left" w:pos="1985"/>
          <w:tab w:val="left" w:pos="2410"/>
          <w:tab w:val="left" w:pos="2977"/>
        </w:tabs>
        <w:spacing w:after="120" w:line="320" w:lineRule="exact"/>
        <w:ind w:left="2977" w:hanging="567"/>
        <w:jc w:val="both"/>
        <w:rPr>
          <w:rFonts w:ascii="Bookman Old Style" w:hAnsi="Bookman Old Style"/>
          <w:sz w:val="24"/>
          <w:szCs w:val="24"/>
        </w:rPr>
      </w:pPr>
      <w:r>
        <w:rPr>
          <w:rFonts w:ascii="Bookman Old Style" w:hAnsi="Bookman Old Style"/>
          <w:sz w:val="24"/>
          <w:szCs w:val="24"/>
          <w:lang w:val="id-ID"/>
        </w:rPr>
        <w:t>7</w:t>
      </w:r>
      <w:r w:rsidR="007B4089" w:rsidRPr="00647569">
        <w:rPr>
          <w:rFonts w:ascii="Bookman Old Style" w:hAnsi="Bookman Old Style"/>
          <w:sz w:val="24"/>
          <w:szCs w:val="24"/>
        </w:rPr>
        <w:t xml:space="preserve">. </w:t>
      </w:r>
      <w:r>
        <w:rPr>
          <w:rFonts w:ascii="Bookman Old Style" w:hAnsi="Bookman Old Style"/>
          <w:sz w:val="24"/>
          <w:szCs w:val="24"/>
          <w:lang w:val="id-ID"/>
        </w:rPr>
        <w:tab/>
      </w:r>
      <w:r w:rsidR="007B4089" w:rsidRPr="00647569">
        <w:rPr>
          <w:rFonts w:ascii="Bookman Old Style" w:hAnsi="Bookman Old Style"/>
          <w:sz w:val="24"/>
          <w:szCs w:val="24"/>
        </w:rPr>
        <w:t xml:space="preserve">Peraturan Daerah Istimewa Daerah Istimewa Yogyakarta Nomor 1 Tahun 2013 tentang Kewenangan Dalam Urusan Keistimewaan Daerah Istimewa Yogyakarta (Lembaran Daerah Daerah Istimewa Yogyakarta Tahun 2013 Nomor </w:t>
      </w:r>
      <w:r w:rsidR="00F7101A" w:rsidRPr="00647569">
        <w:rPr>
          <w:rFonts w:ascii="Bookman Old Style" w:hAnsi="Bookman Old Style"/>
          <w:sz w:val="24"/>
          <w:szCs w:val="24"/>
        </w:rPr>
        <w:t>9</w:t>
      </w:r>
      <w:r w:rsidR="007B4089" w:rsidRPr="00647569">
        <w:rPr>
          <w:rFonts w:ascii="Bookman Old Style" w:hAnsi="Bookman Old Style"/>
          <w:sz w:val="24"/>
          <w:szCs w:val="24"/>
        </w:rPr>
        <w:t>, Tambahan Lembaran Daerah Da</w:t>
      </w:r>
      <w:r w:rsidR="00F7101A" w:rsidRPr="00647569">
        <w:rPr>
          <w:rFonts w:ascii="Bookman Old Style" w:hAnsi="Bookman Old Style"/>
          <w:sz w:val="24"/>
          <w:szCs w:val="24"/>
        </w:rPr>
        <w:t>erah Istimewa Yogyakarta Nomor 9</w:t>
      </w:r>
      <w:r w:rsidR="007B4089" w:rsidRPr="00647569">
        <w:rPr>
          <w:rFonts w:ascii="Bookman Old Style" w:hAnsi="Bookman Old Style"/>
          <w:sz w:val="24"/>
          <w:szCs w:val="24"/>
        </w:rPr>
        <w:t xml:space="preserve">); </w:t>
      </w:r>
    </w:p>
    <w:p w:rsidR="00CE6C52" w:rsidRDefault="00CE6C52" w:rsidP="0010621B">
      <w:pPr>
        <w:spacing w:before="240" w:after="240" w:line="320" w:lineRule="exact"/>
        <w:jc w:val="center"/>
        <w:rPr>
          <w:rFonts w:ascii="Bookman Old Style" w:hAnsi="Bookman Old Style"/>
          <w:sz w:val="24"/>
          <w:szCs w:val="24"/>
        </w:rPr>
      </w:pPr>
    </w:p>
    <w:p w:rsidR="00E76913" w:rsidRPr="00647569" w:rsidRDefault="00E76913" w:rsidP="0010621B">
      <w:pPr>
        <w:spacing w:before="240" w:after="240" w:line="320" w:lineRule="exact"/>
        <w:jc w:val="center"/>
        <w:rPr>
          <w:rFonts w:ascii="Bookman Old Style" w:hAnsi="Bookman Old Style"/>
          <w:sz w:val="24"/>
          <w:szCs w:val="24"/>
        </w:rPr>
      </w:pPr>
      <w:r w:rsidRPr="00647569">
        <w:rPr>
          <w:rFonts w:ascii="Bookman Old Style" w:hAnsi="Bookman Old Style"/>
          <w:sz w:val="24"/>
          <w:szCs w:val="24"/>
        </w:rPr>
        <w:t>Dengan Persetujuan Bersama</w:t>
      </w:r>
    </w:p>
    <w:p w:rsidR="00E76913" w:rsidRPr="00647569" w:rsidRDefault="00E76913" w:rsidP="0010621B">
      <w:pPr>
        <w:spacing w:after="0" w:line="320" w:lineRule="exact"/>
        <w:jc w:val="center"/>
        <w:rPr>
          <w:rFonts w:ascii="Bookman Old Style" w:hAnsi="Bookman Old Style"/>
          <w:sz w:val="24"/>
          <w:szCs w:val="24"/>
        </w:rPr>
      </w:pPr>
      <w:r w:rsidRPr="00647569">
        <w:rPr>
          <w:rFonts w:ascii="Bookman Old Style" w:hAnsi="Bookman Old Style"/>
          <w:sz w:val="24"/>
          <w:szCs w:val="24"/>
        </w:rPr>
        <w:t>DEWAN PERWAKILAN RAKYAT DAERAH</w:t>
      </w:r>
    </w:p>
    <w:p w:rsidR="00E76913" w:rsidRPr="00647569" w:rsidRDefault="00E76913" w:rsidP="0010621B">
      <w:pPr>
        <w:spacing w:before="120" w:after="120" w:line="320" w:lineRule="exact"/>
        <w:jc w:val="center"/>
        <w:rPr>
          <w:rFonts w:ascii="Bookman Old Style" w:hAnsi="Bookman Old Style"/>
          <w:sz w:val="24"/>
          <w:szCs w:val="24"/>
        </w:rPr>
      </w:pPr>
      <w:r w:rsidRPr="00647569">
        <w:rPr>
          <w:rFonts w:ascii="Bookman Old Style" w:hAnsi="Bookman Old Style"/>
          <w:sz w:val="24"/>
          <w:szCs w:val="24"/>
        </w:rPr>
        <w:t>DAERAH ISTIMEWA YOGYAKARTA</w:t>
      </w:r>
    </w:p>
    <w:p w:rsidR="00E76913" w:rsidRPr="00647569" w:rsidRDefault="00E76913" w:rsidP="0010621B">
      <w:pPr>
        <w:spacing w:before="240" w:after="240" w:line="320" w:lineRule="exact"/>
        <w:jc w:val="center"/>
        <w:rPr>
          <w:rFonts w:ascii="Bookman Old Style" w:hAnsi="Bookman Old Style"/>
          <w:sz w:val="24"/>
          <w:szCs w:val="24"/>
        </w:rPr>
      </w:pPr>
      <w:proofErr w:type="gramStart"/>
      <w:r w:rsidRPr="00647569">
        <w:rPr>
          <w:rFonts w:ascii="Bookman Old Style" w:hAnsi="Bookman Old Style"/>
          <w:sz w:val="24"/>
          <w:szCs w:val="24"/>
        </w:rPr>
        <w:t>dan</w:t>
      </w:r>
      <w:proofErr w:type="gramEnd"/>
    </w:p>
    <w:p w:rsidR="00E76913" w:rsidRPr="00647569" w:rsidRDefault="00E76913" w:rsidP="00647569">
      <w:pPr>
        <w:spacing w:line="320" w:lineRule="exact"/>
        <w:jc w:val="center"/>
        <w:rPr>
          <w:rFonts w:ascii="Bookman Old Style" w:hAnsi="Bookman Old Style"/>
          <w:sz w:val="24"/>
          <w:szCs w:val="24"/>
        </w:rPr>
      </w:pPr>
      <w:r w:rsidRPr="00647569">
        <w:rPr>
          <w:rFonts w:ascii="Bookman Old Style" w:hAnsi="Bookman Old Style"/>
          <w:sz w:val="24"/>
          <w:szCs w:val="24"/>
        </w:rPr>
        <w:t>GUBERNUR DAERAH ISTIMEWA YOGYAKARTA</w:t>
      </w:r>
    </w:p>
    <w:p w:rsidR="00E76913" w:rsidRPr="00647569" w:rsidRDefault="00E76913" w:rsidP="0010621B">
      <w:pPr>
        <w:spacing w:before="240" w:after="240" w:line="320" w:lineRule="exact"/>
        <w:jc w:val="center"/>
        <w:rPr>
          <w:rFonts w:ascii="Bookman Old Style" w:hAnsi="Bookman Old Style"/>
          <w:sz w:val="24"/>
          <w:szCs w:val="24"/>
        </w:rPr>
      </w:pPr>
      <w:r w:rsidRPr="00647569">
        <w:rPr>
          <w:rFonts w:ascii="Bookman Old Style" w:hAnsi="Bookman Old Style"/>
          <w:sz w:val="24"/>
          <w:szCs w:val="24"/>
        </w:rPr>
        <w:t>MEMUTUSKAN:</w:t>
      </w:r>
    </w:p>
    <w:p w:rsidR="003026F7" w:rsidRPr="00647569" w:rsidRDefault="00E76913" w:rsidP="00647569">
      <w:pPr>
        <w:tabs>
          <w:tab w:val="left" w:pos="1985"/>
          <w:tab w:val="left" w:pos="2410"/>
        </w:tabs>
        <w:spacing w:line="320" w:lineRule="exact"/>
        <w:ind w:left="1985" w:hanging="1985"/>
        <w:jc w:val="both"/>
        <w:rPr>
          <w:rFonts w:ascii="Bookman Old Style" w:hAnsi="Bookman Old Style"/>
          <w:sz w:val="24"/>
          <w:szCs w:val="24"/>
        </w:rPr>
      </w:pPr>
      <w:r w:rsidRPr="00647569">
        <w:rPr>
          <w:rFonts w:ascii="Bookman Old Style" w:hAnsi="Bookman Old Style"/>
          <w:sz w:val="24"/>
          <w:szCs w:val="24"/>
        </w:rPr>
        <w:t>Menetapkan :</w:t>
      </w:r>
      <w:r w:rsidRPr="00647569">
        <w:rPr>
          <w:rFonts w:ascii="Bookman Old Style" w:hAnsi="Bookman Old Style"/>
          <w:sz w:val="24"/>
          <w:szCs w:val="24"/>
        </w:rPr>
        <w:tab/>
      </w:r>
      <w:r w:rsidR="000E5597">
        <w:rPr>
          <w:rFonts w:ascii="Bookman Old Style" w:hAnsi="Bookman Old Style"/>
          <w:sz w:val="24"/>
          <w:szCs w:val="24"/>
          <w:lang w:val="id-ID"/>
        </w:rPr>
        <w:t xml:space="preserve">PERATURAN DAERAH ISTIMEWA TENTANG </w:t>
      </w:r>
      <w:r w:rsidRPr="00647569">
        <w:rPr>
          <w:rFonts w:ascii="Bookman Old Style" w:hAnsi="Bookman Old Style"/>
          <w:sz w:val="24"/>
          <w:szCs w:val="24"/>
        </w:rPr>
        <w:t>PERUBAHAN</w:t>
      </w:r>
      <w:r w:rsidR="00CE6C52">
        <w:rPr>
          <w:rFonts w:ascii="Bookman Old Style" w:hAnsi="Bookman Old Style"/>
          <w:sz w:val="24"/>
          <w:szCs w:val="24"/>
        </w:rPr>
        <w:t xml:space="preserve"> ATAS PERATURAN DAERAH ISTIMEWA DAERAH ISTIMEWA </w:t>
      </w:r>
      <w:r w:rsidR="00CE6C52">
        <w:rPr>
          <w:rFonts w:ascii="Bookman Old Style" w:hAnsi="Bookman Old Style"/>
          <w:sz w:val="24"/>
          <w:szCs w:val="24"/>
        </w:rPr>
        <w:lastRenderedPageBreak/>
        <w:t xml:space="preserve">YOGYAKARTA </w:t>
      </w:r>
      <w:r w:rsidRPr="00647569">
        <w:rPr>
          <w:rFonts w:ascii="Bookman Old Style" w:hAnsi="Bookman Old Style"/>
          <w:sz w:val="24"/>
          <w:szCs w:val="24"/>
        </w:rPr>
        <w:t>NOMOR 1 TAHUN 2013 TENTANG KEWENANGAN DALAM URUSAN KEISTIMEWAAN DAERAH ISTIMEWA YOGYAKARTA.</w:t>
      </w:r>
    </w:p>
    <w:p w:rsidR="009E7821" w:rsidRPr="00647569" w:rsidRDefault="009E7821" w:rsidP="00C56D6C">
      <w:pPr>
        <w:tabs>
          <w:tab w:val="left" w:pos="0"/>
        </w:tabs>
        <w:spacing w:line="320" w:lineRule="exact"/>
        <w:jc w:val="center"/>
        <w:rPr>
          <w:rFonts w:ascii="Bookman Old Style" w:hAnsi="Bookman Old Style"/>
          <w:sz w:val="24"/>
          <w:szCs w:val="24"/>
          <w:lang w:val="id-ID"/>
        </w:rPr>
      </w:pPr>
      <w:r w:rsidRPr="00647569">
        <w:rPr>
          <w:rFonts w:ascii="Bookman Old Style" w:hAnsi="Bookman Old Style"/>
          <w:sz w:val="24"/>
          <w:szCs w:val="24"/>
          <w:lang w:val="id-ID"/>
        </w:rPr>
        <w:t>Pasal I</w:t>
      </w:r>
    </w:p>
    <w:p w:rsidR="009E7821" w:rsidRDefault="009E7821" w:rsidP="00647569">
      <w:pPr>
        <w:tabs>
          <w:tab w:val="left" w:pos="2977"/>
        </w:tabs>
        <w:spacing w:line="320" w:lineRule="exact"/>
        <w:jc w:val="both"/>
        <w:rPr>
          <w:rFonts w:ascii="Bookman Old Style" w:hAnsi="Bookman Old Style"/>
          <w:sz w:val="24"/>
          <w:szCs w:val="24"/>
        </w:rPr>
      </w:pPr>
      <w:r w:rsidRPr="00647569">
        <w:rPr>
          <w:rFonts w:ascii="Bookman Old Style" w:hAnsi="Bookman Old Style"/>
          <w:sz w:val="24"/>
          <w:szCs w:val="24"/>
          <w:lang w:val="id-ID"/>
        </w:rPr>
        <w:t>Beberapa</w:t>
      </w:r>
      <w:r w:rsidR="00610BDF" w:rsidRPr="00647569">
        <w:rPr>
          <w:rFonts w:ascii="Bookman Old Style" w:hAnsi="Bookman Old Style"/>
          <w:sz w:val="24"/>
          <w:szCs w:val="24"/>
        </w:rPr>
        <w:t xml:space="preserve"> ketent</w:t>
      </w:r>
      <w:r w:rsidR="00984E71" w:rsidRPr="00647569">
        <w:rPr>
          <w:rFonts w:ascii="Bookman Old Style" w:hAnsi="Bookman Old Style"/>
          <w:sz w:val="24"/>
          <w:szCs w:val="24"/>
        </w:rPr>
        <w:t xml:space="preserve">uan dalam </w:t>
      </w:r>
      <w:r w:rsidR="00F7101A" w:rsidRPr="00647569">
        <w:rPr>
          <w:rFonts w:ascii="Bookman Old Style" w:hAnsi="Bookman Old Style"/>
          <w:sz w:val="24"/>
          <w:szCs w:val="24"/>
        </w:rPr>
        <w:t>Peraturan Daerah Istimewa</w:t>
      </w:r>
      <w:r w:rsidR="00CE6C52">
        <w:rPr>
          <w:rFonts w:ascii="Bookman Old Style" w:hAnsi="Bookman Old Style"/>
          <w:sz w:val="24"/>
          <w:szCs w:val="24"/>
        </w:rPr>
        <w:t xml:space="preserve"> Daerah Istimewa Yogyakarta</w:t>
      </w:r>
      <w:r w:rsidR="00F7101A" w:rsidRPr="00647569">
        <w:rPr>
          <w:rFonts w:ascii="Bookman Old Style" w:hAnsi="Bookman Old Style"/>
          <w:sz w:val="24"/>
          <w:szCs w:val="24"/>
        </w:rPr>
        <w:t xml:space="preserve"> </w:t>
      </w:r>
      <w:r w:rsidR="00984E71" w:rsidRPr="00647569">
        <w:rPr>
          <w:rFonts w:ascii="Bookman Old Style" w:hAnsi="Bookman Old Style"/>
          <w:sz w:val="24"/>
          <w:szCs w:val="24"/>
        </w:rPr>
        <w:t xml:space="preserve">Nomor 1 </w:t>
      </w:r>
      <w:r w:rsidR="00610BDF" w:rsidRPr="00647569">
        <w:rPr>
          <w:rFonts w:ascii="Bookman Old Style" w:hAnsi="Bookman Old Style"/>
          <w:sz w:val="24"/>
          <w:szCs w:val="24"/>
        </w:rPr>
        <w:t xml:space="preserve">Tahun </w:t>
      </w:r>
      <w:r w:rsidR="00984E71" w:rsidRPr="00647569">
        <w:rPr>
          <w:rFonts w:ascii="Bookman Old Style" w:hAnsi="Bookman Old Style"/>
          <w:sz w:val="24"/>
          <w:szCs w:val="24"/>
        </w:rPr>
        <w:t xml:space="preserve">2013 </w:t>
      </w:r>
      <w:r w:rsidR="00610BDF" w:rsidRPr="00647569">
        <w:rPr>
          <w:rFonts w:ascii="Bookman Old Style" w:hAnsi="Bookman Old Style"/>
          <w:sz w:val="24"/>
          <w:szCs w:val="24"/>
        </w:rPr>
        <w:t xml:space="preserve">tentang </w:t>
      </w:r>
      <w:r w:rsidR="00984E71" w:rsidRPr="00647569">
        <w:rPr>
          <w:rFonts w:ascii="Bookman Old Style" w:hAnsi="Bookman Old Style"/>
          <w:sz w:val="24"/>
          <w:szCs w:val="24"/>
        </w:rPr>
        <w:t xml:space="preserve">Kewenangan Dalam Urusan Keistimewaan Daerah Istimewa Yogyakarta </w:t>
      </w:r>
      <w:r w:rsidR="00610BDF" w:rsidRPr="00647569">
        <w:rPr>
          <w:rFonts w:ascii="Bookman Old Style" w:hAnsi="Bookman Old Style"/>
          <w:sz w:val="24"/>
          <w:szCs w:val="24"/>
        </w:rPr>
        <w:t xml:space="preserve">(Lembaran </w:t>
      </w:r>
      <w:r w:rsidR="00F7101A" w:rsidRPr="00647569">
        <w:rPr>
          <w:rFonts w:ascii="Bookman Old Style" w:hAnsi="Bookman Old Style"/>
          <w:sz w:val="24"/>
          <w:szCs w:val="24"/>
        </w:rPr>
        <w:t>Daerah Daerah Istimewa Yogyakarta</w:t>
      </w:r>
      <w:r w:rsidR="00610BDF" w:rsidRPr="00647569">
        <w:rPr>
          <w:rFonts w:ascii="Bookman Old Style" w:hAnsi="Bookman Old Style"/>
          <w:sz w:val="24"/>
          <w:szCs w:val="24"/>
        </w:rPr>
        <w:t xml:space="preserve"> Tahun </w:t>
      </w:r>
      <w:r w:rsidR="00984E71" w:rsidRPr="00647569">
        <w:rPr>
          <w:rFonts w:ascii="Bookman Old Style" w:hAnsi="Bookman Old Style"/>
          <w:sz w:val="24"/>
          <w:szCs w:val="24"/>
        </w:rPr>
        <w:t>2013</w:t>
      </w:r>
      <w:r w:rsidR="00610BDF" w:rsidRPr="00647569">
        <w:rPr>
          <w:rFonts w:ascii="Bookman Old Style" w:hAnsi="Bookman Old Style"/>
          <w:sz w:val="24"/>
          <w:szCs w:val="24"/>
        </w:rPr>
        <w:t xml:space="preserve"> Nomor </w:t>
      </w:r>
      <w:r w:rsidR="00984E71" w:rsidRPr="00647569">
        <w:rPr>
          <w:rFonts w:ascii="Bookman Old Style" w:hAnsi="Bookman Old Style"/>
          <w:sz w:val="24"/>
          <w:szCs w:val="24"/>
        </w:rPr>
        <w:t>9</w:t>
      </w:r>
      <w:r w:rsidR="00610BDF" w:rsidRPr="00647569">
        <w:rPr>
          <w:rFonts w:ascii="Bookman Old Style" w:hAnsi="Bookman Old Style"/>
          <w:sz w:val="24"/>
          <w:szCs w:val="24"/>
        </w:rPr>
        <w:t xml:space="preserve">, Tambahan Lembaran </w:t>
      </w:r>
      <w:r w:rsidR="00F7101A" w:rsidRPr="00647569">
        <w:rPr>
          <w:rFonts w:ascii="Bookman Old Style" w:hAnsi="Bookman Old Style"/>
          <w:sz w:val="24"/>
          <w:szCs w:val="24"/>
        </w:rPr>
        <w:t xml:space="preserve">Daerah Daerah Istimewa Yogyakarta </w:t>
      </w:r>
      <w:r w:rsidR="00610BDF" w:rsidRPr="00647569">
        <w:rPr>
          <w:rFonts w:ascii="Bookman Old Style" w:hAnsi="Bookman Old Style"/>
          <w:sz w:val="24"/>
          <w:szCs w:val="24"/>
        </w:rPr>
        <w:t xml:space="preserve">Nomor </w:t>
      </w:r>
      <w:r w:rsidR="00242062" w:rsidRPr="00647569">
        <w:rPr>
          <w:rFonts w:ascii="Bookman Old Style" w:hAnsi="Bookman Old Style"/>
          <w:sz w:val="24"/>
          <w:szCs w:val="24"/>
        </w:rPr>
        <w:t>9</w:t>
      </w:r>
      <w:r w:rsidR="00610BDF" w:rsidRPr="00647569">
        <w:rPr>
          <w:rFonts w:ascii="Bookman Old Style" w:hAnsi="Bookman Old Style"/>
          <w:sz w:val="24"/>
          <w:szCs w:val="24"/>
        </w:rPr>
        <w:t>) diubah sebagai berikut:</w:t>
      </w:r>
    </w:p>
    <w:p w:rsidR="00260A33" w:rsidRDefault="00260A33" w:rsidP="00260A33">
      <w:pPr>
        <w:pStyle w:val="ListParagraph"/>
        <w:numPr>
          <w:ilvl w:val="0"/>
          <w:numId w:val="6"/>
        </w:numPr>
        <w:tabs>
          <w:tab w:val="left" w:pos="426"/>
        </w:tabs>
        <w:spacing w:before="240" w:line="320" w:lineRule="exact"/>
        <w:ind w:left="426" w:hanging="426"/>
        <w:jc w:val="both"/>
        <w:rPr>
          <w:rFonts w:ascii="Bookman Old Style" w:hAnsi="Bookman Old Style"/>
          <w:sz w:val="24"/>
          <w:szCs w:val="24"/>
        </w:rPr>
      </w:pPr>
      <w:r>
        <w:rPr>
          <w:rFonts w:ascii="Bookman Old Style" w:hAnsi="Bookman Old Style"/>
          <w:sz w:val="24"/>
          <w:szCs w:val="24"/>
        </w:rPr>
        <w:t>Ketentuan Pasal 18 diubah, sehingga Pasal 18 berbunyi sebagai berikut :</w:t>
      </w:r>
    </w:p>
    <w:p w:rsidR="00CE6C52" w:rsidRDefault="00CE6C52" w:rsidP="00CE6C52">
      <w:pPr>
        <w:pStyle w:val="ListParagraph"/>
        <w:tabs>
          <w:tab w:val="left" w:pos="426"/>
        </w:tabs>
        <w:spacing w:before="240" w:line="320" w:lineRule="exact"/>
        <w:ind w:left="426"/>
        <w:jc w:val="both"/>
        <w:rPr>
          <w:rFonts w:ascii="Bookman Old Style" w:hAnsi="Bookman Old Style"/>
          <w:sz w:val="24"/>
          <w:szCs w:val="24"/>
        </w:rPr>
      </w:pPr>
    </w:p>
    <w:p w:rsidR="00260A33" w:rsidRDefault="00260A33" w:rsidP="00260A33">
      <w:pPr>
        <w:pStyle w:val="ListParagraph"/>
        <w:tabs>
          <w:tab w:val="left" w:pos="426"/>
        </w:tabs>
        <w:spacing w:before="240" w:line="320" w:lineRule="exact"/>
        <w:ind w:left="426"/>
        <w:jc w:val="center"/>
        <w:rPr>
          <w:rFonts w:ascii="Bookman Old Style" w:hAnsi="Bookman Old Style"/>
          <w:sz w:val="24"/>
          <w:szCs w:val="24"/>
        </w:rPr>
      </w:pPr>
      <w:r>
        <w:rPr>
          <w:rFonts w:ascii="Bookman Old Style" w:hAnsi="Bookman Old Style"/>
          <w:sz w:val="24"/>
          <w:szCs w:val="24"/>
        </w:rPr>
        <w:t>Pasal 18</w:t>
      </w:r>
    </w:p>
    <w:p w:rsidR="00CE6C52" w:rsidRDefault="00CE6C52" w:rsidP="00260A33">
      <w:pPr>
        <w:pStyle w:val="ListParagraph"/>
        <w:tabs>
          <w:tab w:val="left" w:pos="426"/>
        </w:tabs>
        <w:spacing w:before="240" w:line="320" w:lineRule="exact"/>
        <w:ind w:left="426"/>
        <w:jc w:val="center"/>
        <w:rPr>
          <w:rFonts w:ascii="Bookman Old Style" w:hAnsi="Bookman Old Style"/>
          <w:sz w:val="24"/>
          <w:szCs w:val="24"/>
        </w:rPr>
      </w:pPr>
    </w:p>
    <w:p w:rsidR="00260A33" w:rsidRDefault="00260A33" w:rsidP="00260A33">
      <w:pPr>
        <w:pStyle w:val="ListParagraph"/>
        <w:tabs>
          <w:tab w:val="left" w:pos="426"/>
        </w:tabs>
        <w:spacing w:before="240" w:line="320" w:lineRule="exact"/>
        <w:ind w:left="426"/>
        <w:jc w:val="both"/>
        <w:rPr>
          <w:rFonts w:ascii="Bookman Old Style" w:hAnsi="Bookman Old Style"/>
          <w:sz w:val="24"/>
          <w:szCs w:val="24"/>
        </w:rPr>
      </w:pPr>
      <w:r>
        <w:rPr>
          <w:rFonts w:ascii="Bookman Old Style" w:hAnsi="Bookman Old Style"/>
          <w:sz w:val="24"/>
          <w:szCs w:val="24"/>
        </w:rPr>
        <w:t xml:space="preserve">Gubernur </w:t>
      </w:r>
      <w:proofErr w:type="gramStart"/>
      <w:r>
        <w:rPr>
          <w:rFonts w:ascii="Bookman Old Style" w:hAnsi="Bookman Old Style"/>
          <w:sz w:val="24"/>
          <w:szCs w:val="24"/>
        </w:rPr>
        <w:t>bertugas :</w:t>
      </w:r>
      <w:proofErr w:type="gramEnd"/>
    </w:p>
    <w:p w:rsidR="007A0285" w:rsidRDefault="007A0285" w:rsidP="007A0285">
      <w:pPr>
        <w:pStyle w:val="ListParagraph"/>
        <w:numPr>
          <w:ilvl w:val="0"/>
          <w:numId w:val="24"/>
        </w:numPr>
        <w:tabs>
          <w:tab w:val="left" w:pos="426"/>
        </w:tabs>
        <w:spacing w:before="240" w:line="320" w:lineRule="exact"/>
        <w:ind w:left="810"/>
        <w:jc w:val="both"/>
        <w:rPr>
          <w:rFonts w:ascii="Bookman Old Style" w:hAnsi="Bookman Old Style"/>
          <w:sz w:val="24"/>
          <w:szCs w:val="24"/>
        </w:rPr>
      </w:pPr>
      <w:r w:rsidRPr="007A0285">
        <w:rPr>
          <w:rFonts w:ascii="Bookman Old Style" w:hAnsi="Bookman Old Style"/>
          <w:sz w:val="24"/>
          <w:szCs w:val="24"/>
        </w:rPr>
        <w:t xml:space="preserve">memimpin pelaksanaan </w:t>
      </w:r>
      <w:r w:rsidR="00B27CD7" w:rsidRPr="007A0285">
        <w:rPr>
          <w:rFonts w:ascii="Bookman Old Style" w:hAnsi="Bookman Old Style"/>
          <w:sz w:val="24"/>
          <w:szCs w:val="24"/>
        </w:rPr>
        <w:t xml:space="preserve">urusan pemerintahan </w:t>
      </w:r>
      <w:r w:rsidRPr="007A0285">
        <w:rPr>
          <w:rFonts w:ascii="Bookman Old Style" w:hAnsi="Bookman Old Style"/>
          <w:color w:val="FF0000"/>
          <w:sz w:val="24"/>
          <w:szCs w:val="24"/>
        </w:rPr>
        <w:t xml:space="preserve">dan </w:t>
      </w:r>
      <w:r w:rsidR="00B27CD7" w:rsidRPr="007A0285">
        <w:rPr>
          <w:rFonts w:ascii="Bookman Old Style" w:hAnsi="Bookman Old Style"/>
          <w:color w:val="FF0000"/>
          <w:sz w:val="24"/>
          <w:szCs w:val="24"/>
        </w:rPr>
        <w:t>urusan keistimewaan</w:t>
      </w:r>
      <w:r w:rsidR="00B27CD7">
        <w:rPr>
          <w:rFonts w:ascii="Bookman Old Style" w:hAnsi="Bookman Old Style"/>
          <w:sz w:val="24"/>
          <w:szCs w:val="24"/>
        </w:rPr>
        <w:t xml:space="preserve"> </w:t>
      </w:r>
      <w:r w:rsidRPr="007A0285">
        <w:rPr>
          <w:rFonts w:ascii="Bookman Old Style" w:hAnsi="Bookman Old Style"/>
          <w:sz w:val="24"/>
          <w:szCs w:val="24"/>
        </w:rPr>
        <w:t xml:space="preserve">berdasarkan ketentuan peraturan perundang-undangan dan kebijakan yang ditetapkan bersama DPRD;  </w:t>
      </w:r>
    </w:p>
    <w:p w:rsidR="007A0285" w:rsidRDefault="007A0285" w:rsidP="007A0285">
      <w:pPr>
        <w:pStyle w:val="ListParagraph"/>
        <w:numPr>
          <w:ilvl w:val="0"/>
          <w:numId w:val="24"/>
        </w:numPr>
        <w:tabs>
          <w:tab w:val="left" w:pos="426"/>
        </w:tabs>
        <w:spacing w:before="240" w:line="320" w:lineRule="exact"/>
        <w:ind w:left="810"/>
        <w:jc w:val="both"/>
        <w:rPr>
          <w:rFonts w:ascii="Bookman Old Style" w:hAnsi="Bookman Old Style"/>
          <w:sz w:val="24"/>
          <w:szCs w:val="24"/>
        </w:rPr>
      </w:pPr>
      <w:r w:rsidRPr="007A0285">
        <w:rPr>
          <w:rFonts w:ascii="Bookman Old Style" w:hAnsi="Bookman Old Style"/>
          <w:sz w:val="24"/>
          <w:szCs w:val="24"/>
        </w:rPr>
        <w:t xml:space="preserve">memelihara ketenteraman dan ketertiban masyarakat; </w:t>
      </w:r>
    </w:p>
    <w:p w:rsidR="007A0285" w:rsidRDefault="007A0285" w:rsidP="007A0285">
      <w:pPr>
        <w:pStyle w:val="ListParagraph"/>
        <w:numPr>
          <w:ilvl w:val="0"/>
          <w:numId w:val="24"/>
        </w:numPr>
        <w:tabs>
          <w:tab w:val="left" w:pos="426"/>
        </w:tabs>
        <w:spacing w:before="240" w:line="320" w:lineRule="exact"/>
        <w:ind w:left="810"/>
        <w:jc w:val="both"/>
        <w:rPr>
          <w:rFonts w:ascii="Bookman Old Style" w:hAnsi="Bookman Old Style"/>
          <w:sz w:val="24"/>
          <w:szCs w:val="24"/>
        </w:rPr>
      </w:pPr>
      <w:r w:rsidRPr="007A0285">
        <w:rPr>
          <w:rFonts w:ascii="Bookman Old Style" w:hAnsi="Bookman Old Style"/>
          <w:sz w:val="24"/>
          <w:szCs w:val="24"/>
        </w:rPr>
        <w:t xml:space="preserve">menyusun dan mengajukan rancangan Perda tentang RPJPD dan rancangan Perda tentang RPJMD kepada DPRD untuk dibahas bersama DPRD, serta menyusun dan menetapkan  RKPD; </w:t>
      </w:r>
    </w:p>
    <w:p w:rsidR="007A0285" w:rsidRDefault="007A0285" w:rsidP="007A0285">
      <w:pPr>
        <w:pStyle w:val="ListParagraph"/>
        <w:numPr>
          <w:ilvl w:val="0"/>
          <w:numId w:val="24"/>
        </w:numPr>
        <w:tabs>
          <w:tab w:val="left" w:pos="426"/>
        </w:tabs>
        <w:spacing w:before="240" w:line="320" w:lineRule="exact"/>
        <w:ind w:left="810"/>
        <w:jc w:val="both"/>
        <w:rPr>
          <w:rFonts w:ascii="Bookman Old Style" w:hAnsi="Bookman Old Style"/>
          <w:sz w:val="24"/>
          <w:szCs w:val="24"/>
        </w:rPr>
      </w:pPr>
      <w:r w:rsidRPr="007A0285">
        <w:rPr>
          <w:rFonts w:ascii="Bookman Old Style" w:hAnsi="Bookman Old Style"/>
          <w:sz w:val="24"/>
          <w:szCs w:val="24"/>
        </w:rPr>
        <w:t xml:space="preserve">menyusun dan mengajukan rancangan Perda tentang APBD, rancangan Perda tentang perubahan APBD, dan rancangan Perda tentang pertanggungjawaban pelaksanaan APBD kepada DPRD untuk dibahas bersama;  </w:t>
      </w:r>
    </w:p>
    <w:p w:rsidR="007A0285" w:rsidRDefault="007A0285" w:rsidP="007A0285">
      <w:pPr>
        <w:pStyle w:val="ListParagraph"/>
        <w:numPr>
          <w:ilvl w:val="0"/>
          <w:numId w:val="24"/>
        </w:numPr>
        <w:tabs>
          <w:tab w:val="left" w:pos="426"/>
        </w:tabs>
        <w:spacing w:before="240" w:line="320" w:lineRule="exact"/>
        <w:ind w:left="810"/>
        <w:jc w:val="both"/>
        <w:rPr>
          <w:rFonts w:ascii="Bookman Old Style" w:hAnsi="Bookman Old Style"/>
          <w:sz w:val="24"/>
          <w:szCs w:val="24"/>
        </w:rPr>
      </w:pPr>
      <w:r w:rsidRPr="007A0285">
        <w:rPr>
          <w:rFonts w:ascii="Bookman Old Style" w:hAnsi="Bookman Old Style"/>
          <w:sz w:val="24"/>
          <w:szCs w:val="24"/>
        </w:rPr>
        <w:t>mewakili Daerahnya di dalam dan di luar pengadilan, dan dapat menunjuk kuasa hukum untuk mewakilinya sesuai dengan ketentuan peraturan perundang- undangan; dan</w:t>
      </w:r>
    </w:p>
    <w:p w:rsidR="00260A33" w:rsidRDefault="007A0285" w:rsidP="007A0285">
      <w:pPr>
        <w:pStyle w:val="ListParagraph"/>
        <w:numPr>
          <w:ilvl w:val="0"/>
          <w:numId w:val="24"/>
        </w:numPr>
        <w:tabs>
          <w:tab w:val="left" w:pos="426"/>
        </w:tabs>
        <w:spacing w:before="240" w:line="320" w:lineRule="exact"/>
        <w:ind w:left="810"/>
        <w:jc w:val="both"/>
        <w:rPr>
          <w:rFonts w:ascii="Bookman Old Style" w:hAnsi="Bookman Old Style"/>
          <w:sz w:val="24"/>
          <w:szCs w:val="24"/>
        </w:rPr>
      </w:pPr>
      <w:proofErr w:type="gramStart"/>
      <w:r w:rsidRPr="007A0285">
        <w:rPr>
          <w:rFonts w:ascii="Bookman Old Style" w:hAnsi="Bookman Old Style"/>
          <w:sz w:val="24"/>
          <w:szCs w:val="24"/>
        </w:rPr>
        <w:t>melaksanakan</w:t>
      </w:r>
      <w:proofErr w:type="gramEnd"/>
      <w:r w:rsidRPr="007A0285">
        <w:rPr>
          <w:rFonts w:ascii="Bookman Old Style" w:hAnsi="Bookman Old Style"/>
          <w:sz w:val="24"/>
          <w:szCs w:val="24"/>
        </w:rPr>
        <w:t xml:space="preserve"> tugas lain sesuai dengan ketentuan peraturan perundang-undangan.</w:t>
      </w:r>
    </w:p>
    <w:p w:rsidR="00260A33" w:rsidRDefault="00260A33" w:rsidP="00260A33">
      <w:pPr>
        <w:pStyle w:val="ListParagraph"/>
        <w:tabs>
          <w:tab w:val="left" w:pos="426"/>
        </w:tabs>
        <w:spacing w:before="240" w:line="320" w:lineRule="exact"/>
        <w:ind w:left="426"/>
        <w:jc w:val="both"/>
        <w:rPr>
          <w:rFonts w:ascii="Bookman Old Style" w:hAnsi="Bookman Old Style"/>
          <w:sz w:val="24"/>
          <w:szCs w:val="24"/>
        </w:rPr>
      </w:pPr>
    </w:p>
    <w:p w:rsidR="00B27CD7" w:rsidRPr="009E393A" w:rsidRDefault="00B27CD7" w:rsidP="009E393A">
      <w:pPr>
        <w:pStyle w:val="ListParagraph"/>
        <w:numPr>
          <w:ilvl w:val="0"/>
          <w:numId w:val="6"/>
        </w:numPr>
        <w:tabs>
          <w:tab w:val="left" w:pos="426"/>
        </w:tabs>
        <w:spacing w:before="240" w:line="320" w:lineRule="exact"/>
        <w:ind w:left="426" w:hanging="426"/>
        <w:jc w:val="both"/>
        <w:rPr>
          <w:rFonts w:ascii="Bookman Old Style" w:hAnsi="Bookman Old Style"/>
          <w:sz w:val="24"/>
          <w:szCs w:val="24"/>
        </w:rPr>
      </w:pPr>
      <w:r w:rsidRPr="009E393A">
        <w:rPr>
          <w:rFonts w:ascii="Bookman Old Style" w:hAnsi="Bookman Old Style"/>
          <w:color w:val="FF0000"/>
          <w:sz w:val="24"/>
          <w:szCs w:val="24"/>
        </w:rPr>
        <w:t>Ketentuan Pasal 21 ayat (1) diubah dan setelah ayat (2) ditambah ayat (3) baru, sehingga Pasal 21 berbunyi sebagai berikut:</w:t>
      </w:r>
    </w:p>
    <w:p w:rsidR="00B27CD7" w:rsidRPr="005B161C" w:rsidRDefault="00B27CD7" w:rsidP="00B27CD7">
      <w:pPr>
        <w:pStyle w:val="ListParagraph"/>
        <w:tabs>
          <w:tab w:val="left" w:pos="426"/>
        </w:tabs>
        <w:spacing w:before="240" w:line="320" w:lineRule="exact"/>
        <w:ind w:left="426"/>
        <w:jc w:val="both"/>
        <w:rPr>
          <w:rFonts w:ascii="Bookman Old Style" w:hAnsi="Bookman Old Style"/>
          <w:sz w:val="24"/>
          <w:szCs w:val="24"/>
        </w:rPr>
      </w:pPr>
    </w:p>
    <w:p w:rsidR="008F7FAE" w:rsidRPr="00647569" w:rsidRDefault="008F7FAE" w:rsidP="00C332C8">
      <w:pPr>
        <w:pStyle w:val="Default"/>
        <w:spacing w:before="240" w:after="240" w:line="320" w:lineRule="exact"/>
        <w:ind w:left="450"/>
        <w:jc w:val="center"/>
        <w:rPr>
          <w:rFonts w:cs="Times New Roman"/>
        </w:rPr>
      </w:pPr>
      <w:r w:rsidRPr="00647569">
        <w:rPr>
          <w:rFonts w:cs="Times New Roman"/>
        </w:rPr>
        <w:t>Pasal 21</w:t>
      </w:r>
    </w:p>
    <w:p w:rsidR="008F7FAE" w:rsidRPr="00647569" w:rsidRDefault="008F7FAE" w:rsidP="006D1D09">
      <w:pPr>
        <w:pStyle w:val="Default"/>
        <w:spacing w:line="320" w:lineRule="exact"/>
        <w:ind w:left="990" w:hanging="540"/>
        <w:jc w:val="both"/>
        <w:rPr>
          <w:rFonts w:cs="Times New Roman"/>
        </w:rPr>
      </w:pPr>
      <w:r w:rsidRPr="00647569">
        <w:rPr>
          <w:rFonts w:cs="Times New Roman"/>
        </w:rPr>
        <w:t xml:space="preserve">(1) </w:t>
      </w:r>
      <w:r w:rsidR="003C5024" w:rsidRPr="00647569">
        <w:rPr>
          <w:rFonts w:cs="Times New Roman"/>
        </w:rPr>
        <w:tab/>
      </w:r>
      <w:r w:rsidRPr="00647569">
        <w:rPr>
          <w:rFonts w:cs="Times New Roman"/>
        </w:rPr>
        <w:t xml:space="preserve">Wakil Gubernur bertugas: </w:t>
      </w:r>
    </w:p>
    <w:p w:rsidR="008F7FAE" w:rsidRPr="00647569" w:rsidRDefault="008F7FAE" w:rsidP="006D1D09">
      <w:pPr>
        <w:pStyle w:val="Default"/>
        <w:numPr>
          <w:ilvl w:val="0"/>
          <w:numId w:val="4"/>
        </w:numPr>
        <w:spacing w:before="60" w:line="320" w:lineRule="exact"/>
        <w:ind w:left="1350" w:hanging="270"/>
        <w:jc w:val="both"/>
        <w:rPr>
          <w:rFonts w:cs="Times New Roman"/>
        </w:rPr>
      </w:pPr>
      <w:r w:rsidRPr="00647569">
        <w:rPr>
          <w:rFonts w:cs="Times New Roman"/>
        </w:rPr>
        <w:t xml:space="preserve">membantu Gubernur dalam: </w:t>
      </w:r>
    </w:p>
    <w:p w:rsidR="008F7FAE" w:rsidRPr="00647569" w:rsidRDefault="008F7FAE" w:rsidP="00D20DDF">
      <w:pPr>
        <w:pStyle w:val="Default"/>
        <w:numPr>
          <w:ilvl w:val="1"/>
          <w:numId w:val="5"/>
        </w:numPr>
        <w:spacing w:before="60" w:line="320" w:lineRule="exact"/>
        <w:ind w:left="1710"/>
        <w:jc w:val="both"/>
        <w:rPr>
          <w:rFonts w:cs="Times New Roman"/>
        </w:rPr>
      </w:pPr>
      <w:r w:rsidRPr="00647569">
        <w:rPr>
          <w:rFonts w:cs="Times New Roman"/>
        </w:rPr>
        <w:t xml:space="preserve">memimpin penyelenggaraan urusan pemerintahan dan urusan Keistimewaan; </w:t>
      </w:r>
    </w:p>
    <w:p w:rsidR="008F7FAE" w:rsidRPr="00647569" w:rsidRDefault="008F7FAE" w:rsidP="00D20DDF">
      <w:pPr>
        <w:pStyle w:val="Default"/>
        <w:numPr>
          <w:ilvl w:val="1"/>
          <w:numId w:val="5"/>
        </w:numPr>
        <w:spacing w:before="60" w:line="320" w:lineRule="exact"/>
        <w:ind w:left="1710"/>
        <w:jc w:val="both"/>
        <w:rPr>
          <w:rFonts w:cs="Times New Roman"/>
        </w:rPr>
      </w:pPr>
      <w:r w:rsidRPr="00647569">
        <w:rPr>
          <w:rFonts w:cs="Times New Roman"/>
        </w:rPr>
        <w:t xml:space="preserve">mengoordinasikan kegiatan </w:t>
      </w:r>
      <w:r w:rsidR="00B27CD7" w:rsidRPr="00B27CD7">
        <w:rPr>
          <w:rFonts w:cs="Times New Roman"/>
          <w:color w:val="FF0000"/>
        </w:rPr>
        <w:t>perangkat daerah</w:t>
      </w:r>
      <w:r w:rsidRPr="00647569">
        <w:rPr>
          <w:rFonts w:cs="Times New Roman"/>
        </w:rPr>
        <w:t xml:space="preserve">; </w:t>
      </w:r>
    </w:p>
    <w:p w:rsidR="00B27CD7" w:rsidRDefault="003C5024" w:rsidP="00B27CD7">
      <w:pPr>
        <w:pStyle w:val="Default"/>
        <w:numPr>
          <w:ilvl w:val="1"/>
          <w:numId w:val="5"/>
        </w:numPr>
        <w:spacing w:before="60" w:line="320" w:lineRule="exact"/>
        <w:ind w:left="1710"/>
        <w:jc w:val="both"/>
        <w:rPr>
          <w:rFonts w:cs="Times New Roman"/>
        </w:rPr>
      </w:pPr>
      <w:r w:rsidRPr="00647569">
        <w:rPr>
          <w:rFonts w:cs="Times New Roman"/>
        </w:rPr>
        <w:t>m</w:t>
      </w:r>
      <w:r w:rsidR="008F7FAE" w:rsidRPr="00647569">
        <w:rPr>
          <w:rFonts w:cs="Times New Roman"/>
        </w:rPr>
        <w:t xml:space="preserve">enindaklanjuti laporan dan/atau temuan hasil pengawasan aparat pengawasan; dan </w:t>
      </w:r>
    </w:p>
    <w:p w:rsidR="008F7FAE" w:rsidRPr="00B27CD7" w:rsidRDefault="008F7FAE" w:rsidP="00B27CD7">
      <w:pPr>
        <w:pStyle w:val="Default"/>
        <w:numPr>
          <w:ilvl w:val="1"/>
          <w:numId w:val="5"/>
        </w:numPr>
        <w:spacing w:before="60" w:line="320" w:lineRule="exact"/>
        <w:ind w:left="1710"/>
        <w:jc w:val="both"/>
        <w:rPr>
          <w:rFonts w:cs="Times New Roman"/>
        </w:rPr>
      </w:pPr>
      <w:proofErr w:type="gramStart"/>
      <w:r w:rsidRPr="00B27CD7">
        <w:rPr>
          <w:rFonts w:cs="Times New Roman"/>
        </w:rPr>
        <w:t>memantau</w:t>
      </w:r>
      <w:proofErr w:type="gramEnd"/>
      <w:r w:rsidRPr="00B27CD7">
        <w:rPr>
          <w:rFonts w:cs="Times New Roman"/>
        </w:rPr>
        <w:t xml:space="preserve"> dan mengevaluasi penyelenggaraan pemerintahan daerah </w:t>
      </w:r>
      <w:r w:rsidR="00B27CD7" w:rsidRPr="00B27CD7">
        <w:rPr>
          <w:rFonts w:cs="Times New Roman"/>
          <w:color w:val="FF0000"/>
        </w:rPr>
        <w:t>yang dilaksanakan oleh perangkat daerah</w:t>
      </w:r>
      <w:r w:rsidRPr="00B27CD7">
        <w:rPr>
          <w:rFonts w:cs="Times New Roman"/>
        </w:rPr>
        <w:t xml:space="preserve">. </w:t>
      </w:r>
    </w:p>
    <w:p w:rsidR="008F7FAE" w:rsidRPr="00647569" w:rsidRDefault="008F7FAE" w:rsidP="006D1D09">
      <w:pPr>
        <w:pStyle w:val="Default"/>
        <w:numPr>
          <w:ilvl w:val="0"/>
          <w:numId w:val="4"/>
        </w:numPr>
        <w:spacing w:before="60" w:line="320" w:lineRule="exact"/>
        <w:ind w:left="1350" w:hanging="270"/>
        <w:jc w:val="both"/>
        <w:rPr>
          <w:rFonts w:cs="Times New Roman"/>
        </w:rPr>
      </w:pPr>
      <w:r w:rsidRPr="00647569">
        <w:rPr>
          <w:rFonts w:cs="Times New Roman"/>
        </w:rPr>
        <w:t xml:space="preserve">memberikan saran dan pertimbangan kepada Gubernur dalam penyelenggaraan urusan pemerintahan dan urusan Keistimewaan; </w:t>
      </w:r>
    </w:p>
    <w:p w:rsidR="008F7FAE" w:rsidRPr="00647569" w:rsidRDefault="008F7FAE" w:rsidP="006D1D09">
      <w:pPr>
        <w:pStyle w:val="Default"/>
        <w:numPr>
          <w:ilvl w:val="0"/>
          <w:numId w:val="4"/>
        </w:numPr>
        <w:spacing w:before="60" w:line="320" w:lineRule="exact"/>
        <w:ind w:left="1350" w:hanging="270"/>
        <w:jc w:val="both"/>
        <w:rPr>
          <w:rFonts w:cs="Times New Roman"/>
        </w:rPr>
      </w:pPr>
      <w:r w:rsidRPr="00647569">
        <w:rPr>
          <w:rFonts w:cs="Times New Roman"/>
        </w:rPr>
        <w:lastRenderedPageBreak/>
        <w:t xml:space="preserve">melaksanakan tugas sehari-sehari Gubernur apabila Gubernur berhalangan sementara; dan </w:t>
      </w:r>
    </w:p>
    <w:p w:rsidR="008F7FAE" w:rsidRPr="00647569" w:rsidRDefault="008F7FAE" w:rsidP="006D1D09">
      <w:pPr>
        <w:pStyle w:val="Default"/>
        <w:numPr>
          <w:ilvl w:val="0"/>
          <w:numId w:val="4"/>
        </w:numPr>
        <w:tabs>
          <w:tab w:val="left" w:pos="1350"/>
        </w:tabs>
        <w:spacing w:before="60" w:line="320" w:lineRule="exact"/>
        <w:ind w:left="1350" w:hanging="270"/>
        <w:jc w:val="both"/>
        <w:rPr>
          <w:rFonts w:cs="Times New Roman"/>
        </w:rPr>
      </w:pPr>
      <w:proofErr w:type="gramStart"/>
      <w:r w:rsidRPr="00647569">
        <w:rPr>
          <w:rFonts w:cs="Times New Roman"/>
        </w:rPr>
        <w:t>melaksanakan</w:t>
      </w:r>
      <w:proofErr w:type="gramEnd"/>
      <w:r w:rsidRPr="00647569">
        <w:rPr>
          <w:rFonts w:cs="Times New Roman"/>
        </w:rPr>
        <w:t xml:space="preserve"> tugas lain sesuai dengan ketentuan peraturan perundang-undangan. </w:t>
      </w:r>
    </w:p>
    <w:p w:rsidR="008F7FAE" w:rsidRPr="00647569" w:rsidRDefault="008F7FAE" w:rsidP="006D1D09">
      <w:pPr>
        <w:pStyle w:val="Default"/>
        <w:tabs>
          <w:tab w:val="left" w:pos="990"/>
        </w:tabs>
        <w:spacing w:before="120" w:line="320" w:lineRule="exact"/>
        <w:ind w:left="990" w:hanging="540"/>
        <w:jc w:val="both"/>
        <w:rPr>
          <w:rFonts w:cs="Times New Roman"/>
        </w:rPr>
      </w:pPr>
      <w:r w:rsidRPr="00647569">
        <w:rPr>
          <w:rFonts w:cs="Times New Roman"/>
        </w:rPr>
        <w:t xml:space="preserve">(2) </w:t>
      </w:r>
      <w:r w:rsidR="003C5024" w:rsidRPr="00647569">
        <w:rPr>
          <w:rFonts w:cs="Times New Roman"/>
        </w:rPr>
        <w:tab/>
      </w:r>
      <w:r w:rsidRPr="00647569">
        <w:rPr>
          <w:rFonts w:cs="Times New Roman"/>
        </w:rPr>
        <w:t>Selain melaksanakan tugas sebagaimana dimaksud pada ayat (1),</w:t>
      </w:r>
      <w:r w:rsidR="00CA238F">
        <w:rPr>
          <w:rFonts w:cs="Times New Roman"/>
        </w:rPr>
        <w:t xml:space="preserve"> </w:t>
      </w:r>
      <w:r w:rsidRPr="00647569">
        <w:rPr>
          <w:rFonts w:cs="Times New Roman"/>
        </w:rPr>
        <w:t>Wakil Gubernur melaksanakan tugas pemerintahan lainnya yang diberikan oleh Gubernur yang ditetapkan dengan keputusan Gubernur.</w:t>
      </w:r>
    </w:p>
    <w:p w:rsidR="003C5024" w:rsidRDefault="00F7101A" w:rsidP="006D1D09">
      <w:pPr>
        <w:pStyle w:val="Default"/>
        <w:tabs>
          <w:tab w:val="left" w:pos="990"/>
        </w:tabs>
        <w:spacing w:before="120" w:after="200" w:line="320" w:lineRule="exact"/>
        <w:ind w:left="990" w:hanging="540"/>
        <w:jc w:val="both"/>
      </w:pPr>
      <w:r w:rsidRPr="00647569">
        <w:t xml:space="preserve">(3)  </w:t>
      </w:r>
      <w:r w:rsidR="003C5024" w:rsidRPr="00647569">
        <w:t>Dalam melaksanakan tugas sebagaimana dimaksud pada ayat (1) dan ayat (2), Wakil Gubernur bertanggung jawab kepada Gubernur.</w:t>
      </w:r>
    </w:p>
    <w:p w:rsidR="00B27CD7" w:rsidRPr="00647569" w:rsidRDefault="00B27CD7" w:rsidP="00B27CD7">
      <w:pPr>
        <w:pStyle w:val="Default"/>
        <w:spacing w:before="120" w:line="320" w:lineRule="exact"/>
        <w:ind w:left="990" w:hanging="540"/>
        <w:jc w:val="both"/>
      </w:pPr>
    </w:p>
    <w:p w:rsidR="00F7101A" w:rsidRPr="00B27CD7" w:rsidRDefault="00F7101A" w:rsidP="006D1D09">
      <w:pPr>
        <w:pStyle w:val="ListParagraph"/>
        <w:numPr>
          <w:ilvl w:val="0"/>
          <w:numId w:val="26"/>
        </w:numPr>
        <w:spacing w:after="0" w:line="320" w:lineRule="exact"/>
        <w:ind w:left="450" w:hanging="450"/>
        <w:jc w:val="both"/>
        <w:rPr>
          <w:rFonts w:ascii="Bookman Old Style" w:hAnsi="Bookman Old Style"/>
          <w:sz w:val="24"/>
          <w:szCs w:val="24"/>
        </w:rPr>
      </w:pPr>
      <w:r w:rsidRPr="00B27CD7">
        <w:rPr>
          <w:rFonts w:ascii="Bookman Old Style" w:hAnsi="Bookman Old Style"/>
          <w:sz w:val="24"/>
          <w:szCs w:val="24"/>
        </w:rPr>
        <w:t>Ketentuan Pasal 22 diubah, sehingga Pasal 22 berbunyi sebagai berikut:</w:t>
      </w:r>
    </w:p>
    <w:p w:rsidR="00822165" w:rsidRPr="00647569" w:rsidRDefault="00822165" w:rsidP="006D1D09">
      <w:pPr>
        <w:spacing w:before="240" w:after="240" w:line="320" w:lineRule="exact"/>
        <w:ind w:left="450" w:hanging="357"/>
        <w:jc w:val="center"/>
        <w:rPr>
          <w:rFonts w:ascii="Bookman Old Style" w:hAnsi="Bookman Old Style"/>
          <w:sz w:val="24"/>
          <w:szCs w:val="24"/>
        </w:rPr>
      </w:pPr>
      <w:r w:rsidRPr="00647569">
        <w:rPr>
          <w:rFonts w:ascii="Bookman Old Style" w:hAnsi="Bookman Old Style"/>
          <w:sz w:val="24"/>
          <w:szCs w:val="24"/>
        </w:rPr>
        <w:t>Pasal 22</w:t>
      </w:r>
    </w:p>
    <w:p w:rsidR="00822165" w:rsidRDefault="00822165" w:rsidP="006D1D09">
      <w:pPr>
        <w:spacing w:before="240" w:line="320" w:lineRule="exact"/>
        <w:ind w:left="450"/>
        <w:jc w:val="both"/>
        <w:rPr>
          <w:rFonts w:ascii="Bookman Old Style" w:hAnsi="Bookman Old Style"/>
          <w:sz w:val="24"/>
          <w:szCs w:val="24"/>
        </w:rPr>
      </w:pPr>
      <w:r w:rsidRPr="00647569">
        <w:rPr>
          <w:rFonts w:ascii="Bookman Old Style" w:hAnsi="Bookman Old Style"/>
          <w:sz w:val="24"/>
          <w:szCs w:val="24"/>
        </w:rPr>
        <w:t>Ketentuan lebih lanjut mengenai Tata Cara Pengisian Jabatan, Pelantikan, Kedudukan, Tugas Dan Wewenang Gubernur Dan Wakil Gubernur diatur dengan Perdais.</w:t>
      </w:r>
    </w:p>
    <w:p w:rsidR="003E04A4" w:rsidRPr="00647569" w:rsidRDefault="003E04A4" w:rsidP="003E04A4">
      <w:pPr>
        <w:spacing w:before="240" w:after="0" w:line="320" w:lineRule="exact"/>
        <w:ind w:left="360"/>
        <w:jc w:val="both"/>
        <w:rPr>
          <w:rFonts w:ascii="Bookman Old Style" w:hAnsi="Bookman Old Style"/>
          <w:sz w:val="24"/>
          <w:szCs w:val="24"/>
        </w:rPr>
      </w:pPr>
    </w:p>
    <w:p w:rsidR="00674DFE" w:rsidRPr="00647569" w:rsidRDefault="00674DFE" w:rsidP="006D1D09">
      <w:pPr>
        <w:pStyle w:val="ListParagraph"/>
        <w:numPr>
          <w:ilvl w:val="0"/>
          <w:numId w:val="26"/>
        </w:numPr>
        <w:tabs>
          <w:tab w:val="left" w:pos="426"/>
        </w:tabs>
        <w:spacing w:after="240" w:line="320" w:lineRule="exact"/>
        <w:ind w:left="450" w:hanging="450"/>
        <w:contextualSpacing w:val="0"/>
        <w:jc w:val="both"/>
        <w:rPr>
          <w:rFonts w:ascii="Bookman Old Style" w:hAnsi="Bookman Old Style"/>
          <w:sz w:val="24"/>
          <w:szCs w:val="24"/>
        </w:rPr>
      </w:pPr>
      <w:r w:rsidRPr="00647569">
        <w:rPr>
          <w:rFonts w:ascii="Bookman Old Style" w:hAnsi="Bookman Old Style"/>
          <w:sz w:val="24"/>
          <w:szCs w:val="24"/>
        </w:rPr>
        <w:t>Ketentuan Pasal 33 diubah, sehingga Pasal 33 berbunyi sebagai berikut:</w:t>
      </w:r>
    </w:p>
    <w:p w:rsidR="00674DFE" w:rsidRPr="00647569" w:rsidRDefault="00674DFE" w:rsidP="00317BFF">
      <w:pPr>
        <w:pStyle w:val="ListParagraph"/>
        <w:tabs>
          <w:tab w:val="left" w:pos="426"/>
        </w:tabs>
        <w:spacing w:before="240" w:after="240" w:line="320" w:lineRule="exact"/>
        <w:ind w:left="425" w:hanging="425"/>
        <w:contextualSpacing w:val="0"/>
        <w:jc w:val="center"/>
        <w:rPr>
          <w:rFonts w:ascii="Bookman Old Style" w:hAnsi="Bookman Old Style"/>
          <w:sz w:val="24"/>
          <w:szCs w:val="24"/>
        </w:rPr>
      </w:pPr>
      <w:r w:rsidRPr="00647569">
        <w:rPr>
          <w:rFonts w:ascii="Bookman Old Style" w:hAnsi="Bookman Old Style"/>
          <w:sz w:val="24"/>
          <w:szCs w:val="24"/>
        </w:rPr>
        <w:t>Pasal 33</w:t>
      </w:r>
    </w:p>
    <w:p w:rsidR="00674DFE" w:rsidRDefault="00674DFE" w:rsidP="00647569">
      <w:pPr>
        <w:pStyle w:val="ListParagraph"/>
        <w:tabs>
          <w:tab w:val="left" w:pos="426"/>
        </w:tabs>
        <w:spacing w:line="320" w:lineRule="exact"/>
        <w:ind w:left="426"/>
        <w:jc w:val="both"/>
        <w:rPr>
          <w:rFonts w:ascii="Bookman Old Style" w:hAnsi="Bookman Old Style"/>
          <w:sz w:val="24"/>
          <w:szCs w:val="24"/>
          <w:lang w:val="id-ID"/>
        </w:rPr>
      </w:pPr>
      <w:r w:rsidRPr="00647569">
        <w:rPr>
          <w:rFonts w:ascii="Bookman Old Style" w:hAnsi="Bookman Old Style"/>
          <w:sz w:val="24"/>
          <w:szCs w:val="24"/>
        </w:rPr>
        <w:t>K</w:t>
      </w:r>
      <w:r w:rsidR="00885BF6">
        <w:rPr>
          <w:rFonts w:ascii="Bookman Old Style" w:hAnsi="Bookman Old Style"/>
          <w:sz w:val="24"/>
          <w:szCs w:val="24"/>
          <w:lang w:val="id-ID"/>
        </w:rPr>
        <w:t>e</w:t>
      </w:r>
      <w:r w:rsidRPr="00647569">
        <w:rPr>
          <w:rFonts w:ascii="Bookman Old Style" w:hAnsi="Bookman Old Style"/>
          <w:sz w:val="24"/>
          <w:szCs w:val="24"/>
        </w:rPr>
        <w:t>tentuan lebih lanjut mengenai pembentukan kelembagaan Pemerintah Daerah diatur dengan Perdais</w:t>
      </w:r>
      <w:r w:rsidR="00DF1256">
        <w:rPr>
          <w:rFonts w:ascii="Bookman Old Style" w:hAnsi="Bookman Old Style"/>
          <w:sz w:val="24"/>
          <w:szCs w:val="24"/>
          <w:lang w:val="id-ID"/>
        </w:rPr>
        <w:t>.</w:t>
      </w:r>
    </w:p>
    <w:p w:rsidR="00DF1256" w:rsidRPr="003E04A4" w:rsidRDefault="00DF1256" w:rsidP="003E04A4">
      <w:pPr>
        <w:tabs>
          <w:tab w:val="left" w:pos="426"/>
        </w:tabs>
        <w:spacing w:before="240" w:after="0" w:line="320" w:lineRule="exact"/>
        <w:jc w:val="both"/>
        <w:rPr>
          <w:rFonts w:ascii="Bookman Old Style" w:hAnsi="Bookman Old Style"/>
          <w:sz w:val="24"/>
          <w:szCs w:val="24"/>
        </w:rPr>
      </w:pPr>
    </w:p>
    <w:p w:rsidR="00822165" w:rsidRPr="00647569" w:rsidRDefault="00D11EF9" w:rsidP="006D1D09">
      <w:pPr>
        <w:pStyle w:val="ListParagraph"/>
        <w:numPr>
          <w:ilvl w:val="0"/>
          <w:numId w:val="26"/>
        </w:numPr>
        <w:tabs>
          <w:tab w:val="left" w:pos="426"/>
        </w:tabs>
        <w:spacing w:line="320" w:lineRule="exact"/>
        <w:ind w:left="450" w:hanging="450"/>
        <w:jc w:val="both"/>
        <w:rPr>
          <w:rFonts w:ascii="Bookman Old Style" w:hAnsi="Bookman Old Style"/>
          <w:sz w:val="24"/>
          <w:szCs w:val="24"/>
        </w:rPr>
      </w:pPr>
      <w:r w:rsidRPr="00647569">
        <w:rPr>
          <w:rFonts w:ascii="Bookman Old Style" w:hAnsi="Bookman Old Style"/>
          <w:sz w:val="24"/>
          <w:szCs w:val="24"/>
        </w:rPr>
        <w:t>Ketentuan Pasal 34 ayat (4) diubah</w:t>
      </w:r>
      <w:r w:rsidR="00674DFE" w:rsidRPr="00647569">
        <w:rPr>
          <w:rFonts w:ascii="Bookman Old Style" w:hAnsi="Bookman Old Style"/>
          <w:sz w:val="24"/>
          <w:szCs w:val="24"/>
        </w:rPr>
        <w:t>,</w:t>
      </w:r>
      <w:r w:rsidRPr="00647569">
        <w:rPr>
          <w:rFonts w:ascii="Bookman Old Style" w:hAnsi="Bookman Old Style"/>
          <w:sz w:val="24"/>
          <w:szCs w:val="24"/>
        </w:rPr>
        <w:t xml:space="preserve"> sehingga Pa</w:t>
      </w:r>
      <w:r w:rsidR="00DF1256">
        <w:rPr>
          <w:rFonts w:ascii="Bookman Old Style" w:hAnsi="Bookman Old Style"/>
          <w:sz w:val="24"/>
          <w:szCs w:val="24"/>
        </w:rPr>
        <w:t>sal 34 berbunyi sebagai berikut</w:t>
      </w:r>
      <w:r w:rsidRPr="00647569">
        <w:rPr>
          <w:rFonts w:ascii="Bookman Old Style" w:hAnsi="Bookman Old Style"/>
          <w:sz w:val="24"/>
          <w:szCs w:val="24"/>
        </w:rPr>
        <w:t>:</w:t>
      </w:r>
    </w:p>
    <w:p w:rsidR="00D11EF9" w:rsidRPr="00647569" w:rsidRDefault="00D11EF9" w:rsidP="00DF1256">
      <w:pPr>
        <w:pStyle w:val="Default"/>
        <w:spacing w:before="240" w:after="240" w:line="320" w:lineRule="exact"/>
        <w:jc w:val="center"/>
      </w:pPr>
      <w:r w:rsidRPr="00647569">
        <w:t>Pasal 34</w:t>
      </w:r>
    </w:p>
    <w:p w:rsidR="00D11EF9" w:rsidRPr="00647569" w:rsidRDefault="00D11EF9" w:rsidP="003E04A4">
      <w:pPr>
        <w:pStyle w:val="Default"/>
        <w:spacing w:line="320" w:lineRule="exact"/>
        <w:ind w:left="990" w:hanging="540"/>
        <w:jc w:val="both"/>
      </w:pPr>
      <w:r w:rsidRPr="00647569">
        <w:t xml:space="preserve">(1) </w:t>
      </w:r>
      <w:r w:rsidRPr="00647569">
        <w:tab/>
        <w:t xml:space="preserve">Pemerintah Daerah mempunyai kewenangan dalam urusan Kebudayaan. </w:t>
      </w:r>
    </w:p>
    <w:p w:rsidR="00D11EF9" w:rsidRPr="00647569" w:rsidRDefault="00D11EF9" w:rsidP="003E04A4">
      <w:pPr>
        <w:pStyle w:val="Default"/>
        <w:spacing w:before="120" w:line="320" w:lineRule="exact"/>
        <w:ind w:left="990" w:hanging="539"/>
        <w:jc w:val="both"/>
      </w:pPr>
      <w:r w:rsidRPr="00647569">
        <w:t>(2)</w:t>
      </w:r>
      <w:r w:rsidRPr="00647569">
        <w:tab/>
        <w:t xml:space="preserve">Kewenangan dalam urusan Kebudayaan diselenggarakan untuk memelihara dan mengembangkan hasil cipta, rasa, karsa dan karya yang berupa nilai-nilai, pengetahuan, norma, adat istiadat, benda, seni, dan tradisi luhur yang mengakar dalam masyarakat DIY. </w:t>
      </w:r>
    </w:p>
    <w:p w:rsidR="00D11EF9" w:rsidRDefault="00D11EF9" w:rsidP="003E04A4">
      <w:pPr>
        <w:pStyle w:val="Default"/>
        <w:spacing w:before="120" w:line="320" w:lineRule="exact"/>
        <w:ind w:left="990" w:hanging="539"/>
        <w:jc w:val="both"/>
        <w:rPr>
          <w:lang w:val="id-ID"/>
        </w:rPr>
      </w:pPr>
      <w:r w:rsidRPr="00647569">
        <w:t>(3)</w:t>
      </w:r>
      <w:r w:rsidRPr="00647569">
        <w:tab/>
        <w:t xml:space="preserve">Dalam menyelenggarakan kewenangan dalam urusan kebudayaan sebagaimana </w:t>
      </w:r>
      <w:r w:rsidR="00DF1256" w:rsidRPr="00CB77F2">
        <w:rPr>
          <w:color w:val="auto"/>
          <w:lang w:val="id-ID"/>
        </w:rPr>
        <w:t>dimaksud</w:t>
      </w:r>
      <w:r w:rsidR="00541E03">
        <w:rPr>
          <w:color w:val="auto"/>
        </w:rPr>
        <w:t xml:space="preserve"> </w:t>
      </w:r>
      <w:r w:rsidRPr="00647569">
        <w:t xml:space="preserve">pada ayat (1) diwujudkan melalui kebijakan pelindungan, pengembangan dan pemanfatan kebudayaan. </w:t>
      </w:r>
    </w:p>
    <w:p w:rsidR="00D11EF9" w:rsidRDefault="00D11EF9" w:rsidP="003E04A4">
      <w:pPr>
        <w:pStyle w:val="Default"/>
        <w:spacing w:before="120" w:line="320" w:lineRule="exact"/>
        <w:ind w:left="990" w:hanging="539"/>
        <w:jc w:val="both"/>
      </w:pPr>
      <w:r w:rsidRPr="00647569">
        <w:t xml:space="preserve">(4) </w:t>
      </w:r>
      <w:r w:rsidRPr="00647569">
        <w:tab/>
        <w:t xml:space="preserve">Penyelenggaraan kewenangan dalam urusan Kebudayaan sebagaimana dimaksud pada ayat (3), Pemerintah Daerah dapat berkoordinasi dengan Unit Pelaksana Teknis (UPT) Pemerintah </w:t>
      </w:r>
      <w:r w:rsidR="00A12DED" w:rsidRPr="00647569">
        <w:t xml:space="preserve">di </w:t>
      </w:r>
      <w:r w:rsidR="00DF1256" w:rsidRPr="00317BFF">
        <w:rPr>
          <w:color w:val="auto"/>
          <w:lang w:val="id-ID"/>
        </w:rPr>
        <w:t>bidang Kebudayaan</w:t>
      </w:r>
      <w:r w:rsidRPr="00647569">
        <w:t xml:space="preserve">, Kasultanan dan Kadipaten, Pemerintah Kabupaten/Kota, Pemerintah Desa/Kelurahan, dan masyarakat. </w:t>
      </w:r>
    </w:p>
    <w:p w:rsidR="003E04A4" w:rsidRDefault="003E04A4" w:rsidP="00684C57">
      <w:pPr>
        <w:pStyle w:val="Default"/>
        <w:tabs>
          <w:tab w:val="left" w:pos="900"/>
        </w:tabs>
        <w:spacing w:before="120" w:after="240" w:line="320" w:lineRule="exact"/>
        <w:ind w:left="896" w:hanging="539"/>
        <w:jc w:val="both"/>
      </w:pPr>
    </w:p>
    <w:p w:rsidR="00CE6C52" w:rsidRDefault="00CE6C52" w:rsidP="00684C57">
      <w:pPr>
        <w:pStyle w:val="Default"/>
        <w:tabs>
          <w:tab w:val="left" w:pos="900"/>
        </w:tabs>
        <w:spacing w:before="120" w:after="240" w:line="320" w:lineRule="exact"/>
        <w:ind w:left="896" w:hanging="539"/>
        <w:jc w:val="both"/>
      </w:pPr>
    </w:p>
    <w:p w:rsidR="00CE6C52" w:rsidRPr="00647569" w:rsidRDefault="00CE6C52" w:rsidP="00684C57">
      <w:pPr>
        <w:pStyle w:val="Default"/>
        <w:tabs>
          <w:tab w:val="left" w:pos="900"/>
        </w:tabs>
        <w:spacing w:before="120" w:after="240" w:line="320" w:lineRule="exact"/>
        <w:ind w:left="896" w:hanging="539"/>
        <w:jc w:val="both"/>
      </w:pPr>
    </w:p>
    <w:p w:rsidR="00D11EF9" w:rsidRPr="00647569" w:rsidRDefault="00D11EF9" w:rsidP="006D1D09">
      <w:pPr>
        <w:numPr>
          <w:ilvl w:val="0"/>
          <w:numId w:val="26"/>
        </w:numPr>
        <w:spacing w:after="240" w:line="320" w:lineRule="exact"/>
        <w:ind w:left="450" w:hanging="450"/>
        <w:jc w:val="both"/>
        <w:rPr>
          <w:rFonts w:ascii="Bookman Old Style" w:hAnsi="Bookman Old Style"/>
          <w:sz w:val="24"/>
          <w:szCs w:val="24"/>
        </w:rPr>
      </w:pPr>
      <w:r w:rsidRPr="00647569">
        <w:rPr>
          <w:rFonts w:ascii="Bookman Old Style" w:hAnsi="Bookman Old Style"/>
          <w:sz w:val="24"/>
          <w:szCs w:val="24"/>
        </w:rPr>
        <w:lastRenderedPageBreak/>
        <w:t>Ketentuan Pasal 44 diubah</w:t>
      </w:r>
      <w:r w:rsidR="00885BF6">
        <w:rPr>
          <w:rFonts w:ascii="Bookman Old Style" w:hAnsi="Bookman Old Style"/>
          <w:sz w:val="24"/>
          <w:szCs w:val="24"/>
          <w:lang w:val="id-ID"/>
        </w:rPr>
        <w:t>,</w:t>
      </w:r>
      <w:r w:rsidRPr="00647569">
        <w:rPr>
          <w:rFonts w:ascii="Bookman Old Style" w:hAnsi="Bookman Old Style"/>
          <w:sz w:val="24"/>
          <w:szCs w:val="24"/>
        </w:rPr>
        <w:t xml:space="preserve"> sehingga Pasal 44 berbunyi sebagai berikut:</w:t>
      </w:r>
    </w:p>
    <w:p w:rsidR="00D11EF9" w:rsidRPr="00647569" w:rsidRDefault="00D11EF9" w:rsidP="003E04A4">
      <w:pPr>
        <w:spacing w:before="240" w:after="240" w:line="320" w:lineRule="exact"/>
        <w:ind w:left="450" w:hanging="357"/>
        <w:jc w:val="center"/>
        <w:rPr>
          <w:rFonts w:ascii="Bookman Old Style" w:hAnsi="Bookman Old Style"/>
          <w:sz w:val="24"/>
          <w:szCs w:val="24"/>
        </w:rPr>
      </w:pPr>
      <w:r w:rsidRPr="00647569">
        <w:rPr>
          <w:rFonts w:ascii="Bookman Old Style" w:hAnsi="Bookman Old Style"/>
          <w:sz w:val="24"/>
          <w:szCs w:val="24"/>
        </w:rPr>
        <w:t>Pasal 44</w:t>
      </w:r>
    </w:p>
    <w:p w:rsidR="00D11EF9" w:rsidRDefault="00820CDC" w:rsidP="003E04A4">
      <w:pPr>
        <w:spacing w:line="320" w:lineRule="exact"/>
        <w:ind w:left="450"/>
        <w:jc w:val="both"/>
        <w:rPr>
          <w:rFonts w:ascii="Bookman Old Style" w:hAnsi="Bookman Old Style"/>
          <w:sz w:val="24"/>
          <w:szCs w:val="24"/>
        </w:rPr>
      </w:pPr>
      <w:r w:rsidRPr="00647569">
        <w:rPr>
          <w:rFonts w:ascii="Bookman Old Style" w:hAnsi="Bookman Old Style"/>
          <w:sz w:val="24"/>
          <w:szCs w:val="24"/>
        </w:rPr>
        <w:t>Ketentuan lebih lanjut mengenai pengaturan kewenangan dalam urusan Kebudayaan diatur dengan Perdais.</w:t>
      </w:r>
    </w:p>
    <w:p w:rsidR="009E393A" w:rsidRPr="00647569" w:rsidRDefault="009E393A" w:rsidP="003E04A4">
      <w:pPr>
        <w:spacing w:line="320" w:lineRule="exact"/>
        <w:ind w:left="450"/>
        <w:jc w:val="both"/>
        <w:rPr>
          <w:rFonts w:ascii="Bookman Old Style" w:hAnsi="Bookman Old Style"/>
          <w:sz w:val="24"/>
          <w:szCs w:val="24"/>
        </w:rPr>
      </w:pPr>
    </w:p>
    <w:p w:rsidR="00820CDC" w:rsidRPr="00647569" w:rsidRDefault="00820CDC" w:rsidP="006D1D09">
      <w:pPr>
        <w:numPr>
          <w:ilvl w:val="0"/>
          <w:numId w:val="26"/>
        </w:numPr>
        <w:spacing w:before="240" w:after="240" w:line="320" w:lineRule="exact"/>
        <w:ind w:left="450" w:hanging="450"/>
        <w:jc w:val="both"/>
        <w:rPr>
          <w:rFonts w:ascii="Bookman Old Style" w:hAnsi="Bookman Old Style"/>
          <w:sz w:val="24"/>
          <w:szCs w:val="24"/>
        </w:rPr>
      </w:pPr>
      <w:r w:rsidRPr="00647569">
        <w:rPr>
          <w:rFonts w:ascii="Bookman Old Style" w:hAnsi="Bookman Old Style"/>
          <w:sz w:val="24"/>
          <w:szCs w:val="24"/>
        </w:rPr>
        <w:t>Ketentuan Pasal 52 diubah</w:t>
      </w:r>
      <w:r w:rsidR="00885BF6">
        <w:rPr>
          <w:rFonts w:ascii="Bookman Old Style" w:hAnsi="Bookman Old Style"/>
          <w:sz w:val="24"/>
          <w:szCs w:val="24"/>
          <w:lang w:val="id-ID"/>
        </w:rPr>
        <w:t>,</w:t>
      </w:r>
      <w:r w:rsidRPr="00647569">
        <w:rPr>
          <w:rFonts w:ascii="Bookman Old Style" w:hAnsi="Bookman Old Style"/>
          <w:sz w:val="24"/>
          <w:szCs w:val="24"/>
        </w:rPr>
        <w:t xml:space="preserve"> sehingga Pasal 52 berbunyi sebagai berikut:</w:t>
      </w:r>
    </w:p>
    <w:p w:rsidR="00820CDC" w:rsidRPr="00647569" w:rsidRDefault="00820CDC" w:rsidP="00684C57">
      <w:pPr>
        <w:spacing w:before="240" w:after="240" w:line="320" w:lineRule="exact"/>
        <w:ind w:left="810" w:hanging="357"/>
        <w:jc w:val="center"/>
        <w:rPr>
          <w:rFonts w:ascii="Bookman Old Style" w:hAnsi="Bookman Old Style"/>
          <w:sz w:val="24"/>
          <w:szCs w:val="24"/>
        </w:rPr>
      </w:pPr>
      <w:r w:rsidRPr="00647569">
        <w:rPr>
          <w:rFonts w:ascii="Bookman Old Style" w:hAnsi="Bookman Old Style"/>
          <w:sz w:val="24"/>
          <w:szCs w:val="24"/>
        </w:rPr>
        <w:t>Pasal 52</w:t>
      </w:r>
    </w:p>
    <w:p w:rsidR="00820CDC" w:rsidRDefault="00820CDC" w:rsidP="006D1D09">
      <w:pPr>
        <w:spacing w:line="320" w:lineRule="exact"/>
        <w:ind w:left="450"/>
        <w:jc w:val="both"/>
        <w:rPr>
          <w:rFonts w:ascii="Bookman Old Style" w:hAnsi="Bookman Old Style"/>
          <w:sz w:val="24"/>
          <w:szCs w:val="24"/>
        </w:rPr>
      </w:pPr>
      <w:r w:rsidRPr="00647569">
        <w:rPr>
          <w:rFonts w:ascii="Bookman Old Style" w:hAnsi="Bookman Old Style"/>
          <w:sz w:val="24"/>
          <w:szCs w:val="24"/>
        </w:rPr>
        <w:t>Ketentuan lebih lanjut mengenai pengelolaan dan pemanfaatan Tanah Kasultanan dan Tanah Kadipaten diatur dengan Perdais.</w:t>
      </w:r>
    </w:p>
    <w:p w:rsidR="003E04A4" w:rsidRPr="00647569" w:rsidRDefault="003E04A4" w:rsidP="003E04A4">
      <w:pPr>
        <w:spacing w:after="0" w:line="320" w:lineRule="exact"/>
        <w:ind w:left="360"/>
        <w:jc w:val="both"/>
        <w:rPr>
          <w:rFonts w:ascii="Bookman Old Style" w:hAnsi="Bookman Old Style"/>
          <w:sz w:val="24"/>
          <w:szCs w:val="24"/>
        </w:rPr>
      </w:pPr>
    </w:p>
    <w:p w:rsidR="00820CDC" w:rsidRPr="00647569" w:rsidRDefault="00820CDC" w:rsidP="006D1D09">
      <w:pPr>
        <w:numPr>
          <w:ilvl w:val="0"/>
          <w:numId w:val="26"/>
        </w:numPr>
        <w:spacing w:after="240" w:line="320" w:lineRule="exact"/>
        <w:ind w:left="450" w:hanging="450"/>
        <w:jc w:val="both"/>
        <w:rPr>
          <w:rFonts w:ascii="Bookman Old Style" w:hAnsi="Bookman Old Style"/>
          <w:sz w:val="24"/>
          <w:szCs w:val="24"/>
        </w:rPr>
      </w:pPr>
      <w:r w:rsidRPr="00647569">
        <w:rPr>
          <w:rFonts w:ascii="Bookman Old Style" w:hAnsi="Bookman Old Style"/>
          <w:sz w:val="24"/>
          <w:szCs w:val="24"/>
        </w:rPr>
        <w:t>KetentuanPa</w:t>
      </w:r>
      <w:r w:rsidR="00D90949" w:rsidRPr="00647569">
        <w:rPr>
          <w:rFonts w:ascii="Bookman Old Style" w:hAnsi="Bookman Old Style"/>
          <w:sz w:val="24"/>
          <w:szCs w:val="24"/>
        </w:rPr>
        <w:t>sal 54 ayat (5) diubah</w:t>
      </w:r>
      <w:r w:rsidR="00885BF6">
        <w:rPr>
          <w:rFonts w:ascii="Bookman Old Style" w:hAnsi="Bookman Old Style"/>
          <w:sz w:val="24"/>
          <w:szCs w:val="24"/>
          <w:lang w:val="id-ID"/>
        </w:rPr>
        <w:t>,</w:t>
      </w:r>
      <w:r w:rsidR="00D90949" w:rsidRPr="00647569">
        <w:rPr>
          <w:rFonts w:ascii="Bookman Old Style" w:hAnsi="Bookman Old Style"/>
          <w:sz w:val="24"/>
          <w:szCs w:val="24"/>
        </w:rPr>
        <w:t xml:space="preserve"> sehingga</w:t>
      </w:r>
      <w:r w:rsidRPr="00647569">
        <w:rPr>
          <w:rFonts w:ascii="Bookman Old Style" w:hAnsi="Bookman Old Style"/>
          <w:sz w:val="24"/>
          <w:szCs w:val="24"/>
        </w:rPr>
        <w:t xml:space="preserve"> Pasal 54 berbunyi sebagai berikut:</w:t>
      </w:r>
    </w:p>
    <w:p w:rsidR="00820CDC" w:rsidRPr="00647569" w:rsidRDefault="00820CDC" w:rsidP="00684C57">
      <w:pPr>
        <w:spacing w:before="240" w:after="240" w:line="320" w:lineRule="exact"/>
        <w:ind w:left="990" w:hanging="357"/>
        <w:jc w:val="center"/>
        <w:rPr>
          <w:rFonts w:ascii="Bookman Old Style" w:hAnsi="Bookman Old Style"/>
          <w:sz w:val="24"/>
          <w:szCs w:val="24"/>
        </w:rPr>
      </w:pPr>
      <w:r w:rsidRPr="00647569">
        <w:rPr>
          <w:rFonts w:ascii="Bookman Old Style" w:hAnsi="Bookman Old Style"/>
          <w:sz w:val="24"/>
          <w:szCs w:val="24"/>
        </w:rPr>
        <w:t>Pasal 54</w:t>
      </w:r>
    </w:p>
    <w:p w:rsidR="006D1D09" w:rsidRDefault="00820CDC" w:rsidP="006D1D09">
      <w:pPr>
        <w:pStyle w:val="Default"/>
        <w:numPr>
          <w:ilvl w:val="2"/>
          <w:numId w:val="5"/>
        </w:numPr>
        <w:spacing w:line="320" w:lineRule="exact"/>
        <w:ind w:left="990" w:hanging="450"/>
        <w:jc w:val="both"/>
      </w:pPr>
      <w:r w:rsidRPr="00647569">
        <w:t>Pemerintah Daerah mempunyai kewenangan dalam penyelenggaraan Penataan Ruang termasuk Tanah Kasultanan dan Tanah Kadipaten serta kawasan satuan-satuan ruang lain yang memiliki nilai keistimewaan</w:t>
      </w:r>
      <w:r w:rsidR="00885BF6">
        <w:rPr>
          <w:lang w:val="id-ID"/>
        </w:rPr>
        <w:t>.</w:t>
      </w:r>
    </w:p>
    <w:p w:rsidR="00820CDC" w:rsidRPr="00647569" w:rsidRDefault="00820CDC" w:rsidP="006D1D09">
      <w:pPr>
        <w:pStyle w:val="Default"/>
        <w:numPr>
          <w:ilvl w:val="2"/>
          <w:numId w:val="5"/>
        </w:numPr>
        <w:spacing w:before="240" w:line="320" w:lineRule="exact"/>
        <w:ind w:left="990" w:hanging="450"/>
        <w:jc w:val="both"/>
      </w:pPr>
      <w:r w:rsidRPr="00647569">
        <w:t xml:space="preserve">Kewenangan Pemerintah Daerah dalam hal Penataan Ruang Tanah Kasultanan dan Tanah Kadipaten sebagaimana dimaksud pada ayat (1) berupa fasilitasi penetapan kerangka umum kebijakan Tata Tuang Tanah Kasultanan dan Tanah Kadipaten meliputi: </w:t>
      </w:r>
    </w:p>
    <w:p w:rsidR="00820CDC" w:rsidRPr="00647569" w:rsidRDefault="00820CDC" w:rsidP="006D1D09">
      <w:pPr>
        <w:pStyle w:val="Default"/>
        <w:spacing w:before="60" w:line="320" w:lineRule="exact"/>
        <w:ind w:left="1530" w:hanging="450"/>
      </w:pPr>
      <w:proofErr w:type="gramStart"/>
      <w:r w:rsidRPr="00647569">
        <w:t>a</w:t>
      </w:r>
      <w:proofErr w:type="gramEnd"/>
      <w:r w:rsidRPr="00647569">
        <w:t xml:space="preserve">. </w:t>
      </w:r>
      <w:r w:rsidRPr="00647569">
        <w:tab/>
        <w:t xml:space="preserve">kebijakan pengembangan struktur ruang; dan </w:t>
      </w:r>
    </w:p>
    <w:p w:rsidR="00820CDC" w:rsidRPr="00647569" w:rsidRDefault="00820CDC" w:rsidP="006D1D09">
      <w:pPr>
        <w:spacing w:before="60" w:after="0" w:line="320" w:lineRule="exact"/>
        <w:ind w:left="1530" w:hanging="450"/>
        <w:rPr>
          <w:rFonts w:ascii="Bookman Old Style" w:hAnsi="Bookman Old Style"/>
          <w:sz w:val="24"/>
          <w:szCs w:val="24"/>
        </w:rPr>
      </w:pPr>
      <w:proofErr w:type="gramStart"/>
      <w:r w:rsidRPr="00647569">
        <w:rPr>
          <w:rFonts w:ascii="Bookman Old Style" w:hAnsi="Bookman Old Style"/>
          <w:sz w:val="24"/>
          <w:szCs w:val="24"/>
        </w:rPr>
        <w:t>b</w:t>
      </w:r>
      <w:proofErr w:type="gramEnd"/>
      <w:r w:rsidRPr="00647569">
        <w:rPr>
          <w:rFonts w:ascii="Bookman Old Style" w:hAnsi="Bookman Old Style"/>
          <w:sz w:val="24"/>
          <w:szCs w:val="24"/>
        </w:rPr>
        <w:t xml:space="preserve">. </w:t>
      </w:r>
      <w:r w:rsidRPr="00647569">
        <w:rPr>
          <w:rFonts w:ascii="Bookman Old Style" w:hAnsi="Bookman Old Style"/>
          <w:sz w:val="24"/>
          <w:szCs w:val="24"/>
        </w:rPr>
        <w:tab/>
        <w:t>kebijakan pengembangan pola ruang.</w:t>
      </w:r>
    </w:p>
    <w:p w:rsidR="006D1D09" w:rsidRDefault="00820CDC" w:rsidP="006D1D09">
      <w:pPr>
        <w:pStyle w:val="Default"/>
        <w:spacing w:before="240" w:line="320" w:lineRule="exact"/>
        <w:ind w:left="990" w:hanging="450"/>
        <w:jc w:val="both"/>
      </w:pPr>
      <w:r w:rsidRPr="00647569">
        <w:t xml:space="preserve">(3) </w:t>
      </w:r>
      <w:r w:rsidRPr="00647569">
        <w:tab/>
        <w:t xml:space="preserve">Kasultanan dan Kadipaten mempunyai kewenangan dalam Tata Ruang terbatas pada pengelolaan dan pemanfaatan Tanah Kasultanan dan Tanah Kadipaten. </w:t>
      </w:r>
    </w:p>
    <w:p w:rsidR="006D1D09" w:rsidRDefault="00820CDC" w:rsidP="006D1D09">
      <w:pPr>
        <w:pStyle w:val="Default"/>
        <w:numPr>
          <w:ilvl w:val="0"/>
          <w:numId w:val="31"/>
        </w:numPr>
        <w:spacing w:before="240" w:line="320" w:lineRule="exact"/>
        <w:ind w:left="990" w:hanging="450"/>
        <w:jc w:val="both"/>
      </w:pPr>
      <w:r w:rsidRPr="00647569">
        <w:t xml:space="preserve">Kewenangan Tata Ruang dalam pengelolaan dan pemanfaatan Tanah Kasultanan dan Tanah Kadipaten dilakukan melalui penetapan kerangka umum kebijakan Tata Ruang. </w:t>
      </w:r>
    </w:p>
    <w:p w:rsidR="00AB47E1" w:rsidRDefault="00820CDC" w:rsidP="006D1D09">
      <w:pPr>
        <w:pStyle w:val="Default"/>
        <w:numPr>
          <w:ilvl w:val="0"/>
          <w:numId w:val="31"/>
        </w:numPr>
        <w:spacing w:before="240" w:line="320" w:lineRule="exact"/>
        <w:ind w:left="990" w:hanging="450"/>
        <w:jc w:val="both"/>
      </w:pPr>
      <w:r w:rsidRPr="00647569">
        <w:t>Kewenangan Kasultanan dan Kadipaten sebagaimana dimaks</w:t>
      </w:r>
      <w:r w:rsidR="00CE6C52">
        <w:t>ud pada ayat (3</w:t>
      </w:r>
      <w:r w:rsidRPr="00647569">
        <w:t>) mengacu kepada Rencana Tata Ruang Wilayah Nasional dan Rencana Tata Ruang Wilayah DIY.</w:t>
      </w:r>
    </w:p>
    <w:p w:rsidR="00DF0207" w:rsidRDefault="00DF0207" w:rsidP="00684C57">
      <w:pPr>
        <w:pStyle w:val="Default"/>
        <w:tabs>
          <w:tab w:val="left" w:pos="900"/>
        </w:tabs>
        <w:spacing w:before="120" w:line="360" w:lineRule="auto"/>
        <w:ind w:left="907" w:hanging="547"/>
        <w:jc w:val="both"/>
      </w:pPr>
    </w:p>
    <w:p w:rsidR="00820CDC" w:rsidRPr="00647569" w:rsidRDefault="00627442" w:rsidP="006D1D09">
      <w:pPr>
        <w:numPr>
          <w:ilvl w:val="0"/>
          <w:numId w:val="26"/>
        </w:numPr>
        <w:spacing w:after="240" w:line="320" w:lineRule="exact"/>
        <w:ind w:left="450" w:hanging="450"/>
        <w:jc w:val="both"/>
        <w:rPr>
          <w:rFonts w:ascii="Bookman Old Style" w:hAnsi="Bookman Old Style"/>
          <w:sz w:val="24"/>
          <w:szCs w:val="24"/>
        </w:rPr>
      </w:pPr>
      <w:r w:rsidRPr="00647569">
        <w:rPr>
          <w:rFonts w:ascii="Bookman Old Style" w:hAnsi="Bookman Old Style"/>
          <w:sz w:val="24"/>
          <w:szCs w:val="24"/>
        </w:rPr>
        <w:t>Ketentuan Pasal 57 ayat (2) diubah</w:t>
      </w:r>
      <w:r w:rsidR="00D90949" w:rsidRPr="00647569">
        <w:rPr>
          <w:rFonts w:ascii="Bookman Old Style" w:hAnsi="Bookman Old Style"/>
          <w:sz w:val="24"/>
          <w:szCs w:val="24"/>
        </w:rPr>
        <w:t>,</w:t>
      </w:r>
      <w:r w:rsidRPr="00647569">
        <w:rPr>
          <w:rFonts w:ascii="Bookman Old Style" w:hAnsi="Bookman Old Style"/>
          <w:sz w:val="24"/>
          <w:szCs w:val="24"/>
        </w:rPr>
        <w:t xml:space="preserve"> sehingga Pa</w:t>
      </w:r>
      <w:r w:rsidR="00CB77F2">
        <w:rPr>
          <w:rFonts w:ascii="Bookman Old Style" w:hAnsi="Bookman Old Style"/>
          <w:sz w:val="24"/>
          <w:szCs w:val="24"/>
        </w:rPr>
        <w:t>sal 57 berbunyi sebagai berikut</w:t>
      </w:r>
      <w:r w:rsidRPr="00647569">
        <w:rPr>
          <w:rFonts w:ascii="Bookman Old Style" w:hAnsi="Bookman Old Style"/>
          <w:sz w:val="24"/>
          <w:szCs w:val="24"/>
        </w:rPr>
        <w:t>:</w:t>
      </w:r>
    </w:p>
    <w:p w:rsidR="00627442" w:rsidRPr="00647569" w:rsidRDefault="00627442" w:rsidP="006D1D09">
      <w:pPr>
        <w:spacing w:before="240" w:after="240" w:line="320" w:lineRule="exact"/>
        <w:ind w:left="810" w:hanging="357"/>
        <w:jc w:val="center"/>
        <w:rPr>
          <w:rFonts w:ascii="Bookman Old Style" w:hAnsi="Bookman Old Style"/>
          <w:sz w:val="24"/>
          <w:szCs w:val="24"/>
        </w:rPr>
      </w:pPr>
      <w:r w:rsidRPr="00647569">
        <w:rPr>
          <w:rFonts w:ascii="Bookman Old Style" w:hAnsi="Bookman Old Style"/>
          <w:sz w:val="24"/>
          <w:szCs w:val="24"/>
        </w:rPr>
        <w:t>Pasal 57</w:t>
      </w:r>
    </w:p>
    <w:p w:rsidR="006D1D09" w:rsidRDefault="00627442" w:rsidP="006D1D09">
      <w:pPr>
        <w:pStyle w:val="Default"/>
        <w:numPr>
          <w:ilvl w:val="0"/>
          <w:numId w:val="32"/>
        </w:numPr>
        <w:spacing w:after="120" w:line="320" w:lineRule="exact"/>
        <w:ind w:left="1080" w:hanging="540"/>
        <w:jc w:val="both"/>
      </w:pPr>
      <w:r w:rsidRPr="00647569">
        <w:t xml:space="preserve">Penataan Ruang Tanah Kasultanan dan Tanah Kadipaten dilaksanakan secara serasi dan terpadu dengan satuan-satuan ruang lain yang memiliki nilai keistimewaan dan berbasis kawasan. </w:t>
      </w:r>
    </w:p>
    <w:p w:rsidR="00627442" w:rsidRPr="00647569" w:rsidRDefault="00627442" w:rsidP="006D1D09">
      <w:pPr>
        <w:pStyle w:val="Default"/>
        <w:numPr>
          <w:ilvl w:val="0"/>
          <w:numId w:val="32"/>
        </w:numPr>
        <w:spacing w:after="120" w:line="320" w:lineRule="exact"/>
        <w:ind w:left="1080" w:hanging="540"/>
        <w:jc w:val="both"/>
      </w:pPr>
      <w:r w:rsidRPr="00647569">
        <w:lastRenderedPageBreak/>
        <w:t xml:space="preserve">Penataan Ruang sebagaimana dimaksud pada ayat (1) dilakukan dengan cara: </w:t>
      </w:r>
    </w:p>
    <w:p w:rsidR="00627442" w:rsidRPr="00647569" w:rsidRDefault="00627442" w:rsidP="006D1D09">
      <w:pPr>
        <w:pStyle w:val="Default"/>
        <w:spacing w:before="60" w:line="320" w:lineRule="exact"/>
        <w:ind w:left="1440" w:hanging="359"/>
      </w:pPr>
      <w:proofErr w:type="gramStart"/>
      <w:r w:rsidRPr="00647569">
        <w:t>a</w:t>
      </w:r>
      <w:proofErr w:type="gramEnd"/>
      <w:r w:rsidRPr="00647569">
        <w:t xml:space="preserve">. </w:t>
      </w:r>
      <w:r w:rsidRPr="00647569">
        <w:tab/>
        <w:t xml:space="preserve">mengembalikan fungsi ruang; </w:t>
      </w:r>
    </w:p>
    <w:p w:rsidR="00627442" w:rsidRPr="00647569" w:rsidRDefault="00627442" w:rsidP="006D1D09">
      <w:pPr>
        <w:pStyle w:val="Default"/>
        <w:spacing w:before="60" w:line="320" w:lineRule="exact"/>
        <w:ind w:left="1440" w:hanging="359"/>
      </w:pPr>
      <w:proofErr w:type="gramStart"/>
      <w:r w:rsidRPr="00647569">
        <w:t>b</w:t>
      </w:r>
      <w:proofErr w:type="gramEnd"/>
      <w:r w:rsidRPr="00647569">
        <w:t xml:space="preserve">. </w:t>
      </w:r>
      <w:r w:rsidRPr="00647569">
        <w:tab/>
        <w:t xml:space="preserve">memperbaiki fungsi ruang; </w:t>
      </w:r>
    </w:p>
    <w:p w:rsidR="00627442" w:rsidRPr="00647569" w:rsidRDefault="00627442" w:rsidP="006D1D09">
      <w:pPr>
        <w:pStyle w:val="Default"/>
        <w:spacing w:before="60" w:line="320" w:lineRule="exact"/>
        <w:ind w:left="1440" w:hanging="359"/>
      </w:pPr>
      <w:proofErr w:type="gramStart"/>
      <w:r w:rsidRPr="00647569">
        <w:t>c</w:t>
      </w:r>
      <w:proofErr w:type="gramEnd"/>
      <w:r w:rsidRPr="00647569">
        <w:t xml:space="preserve">. </w:t>
      </w:r>
      <w:r w:rsidRPr="00647569">
        <w:tab/>
        <w:t xml:space="preserve">menguatkan fungsi ruang; dan </w:t>
      </w:r>
    </w:p>
    <w:p w:rsidR="00627442" w:rsidRDefault="00627442" w:rsidP="006D1D09">
      <w:pPr>
        <w:pStyle w:val="Default"/>
        <w:spacing w:before="60" w:line="320" w:lineRule="exact"/>
        <w:ind w:left="1440" w:hanging="359"/>
      </w:pPr>
      <w:proofErr w:type="gramStart"/>
      <w:r w:rsidRPr="00647569">
        <w:t>d</w:t>
      </w:r>
      <w:proofErr w:type="gramEnd"/>
      <w:r w:rsidRPr="00647569">
        <w:t xml:space="preserve">. </w:t>
      </w:r>
      <w:r w:rsidRPr="00647569">
        <w:tab/>
        <w:t xml:space="preserve">mengembangkan fungsi ruang. </w:t>
      </w:r>
    </w:p>
    <w:p w:rsidR="00627442" w:rsidRPr="00647569" w:rsidRDefault="00627442" w:rsidP="006D1D09">
      <w:pPr>
        <w:pStyle w:val="Default"/>
        <w:spacing w:before="120" w:after="120" w:line="320" w:lineRule="exact"/>
        <w:ind w:left="1080" w:hanging="544"/>
        <w:jc w:val="both"/>
      </w:pPr>
      <w:r w:rsidRPr="00647569">
        <w:t xml:space="preserve">(3) </w:t>
      </w:r>
      <w:r w:rsidRPr="00647569">
        <w:tab/>
        <w:t xml:space="preserve">Satuan-satuan ruang lain yang memiliki nilai keistimewaan sebagaimana dimaksud pada ayat (1) antara lain: </w:t>
      </w:r>
    </w:p>
    <w:p w:rsidR="00627442" w:rsidRPr="00647569" w:rsidRDefault="00627442" w:rsidP="00684C57">
      <w:pPr>
        <w:pStyle w:val="Default"/>
        <w:spacing w:before="60" w:line="320" w:lineRule="exact"/>
        <w:ind w:left="1441" w:hanging="361"/>
      </w:pPr>
      <w:proofErr w:type="gramStart"/>
      <w:r w:rsidRPr="00647569">
        <w:t>a</w:t>
      </w:r>
      <w:proofErr w:type="gramEnd"/>
      <w:r w:rsidRPr="00647569">
        <w:t xml:space="preserve">. </w:t>
      </w:r>
      <w:r w:rsidRPr="00647569">
        <w:tab/>
        <w:t xml:space="preserve">sumbu imajiner; </w:t>
      </w:r>
    </w:p>
    <w:p w:rsidR="00627442" w:rsidRPr="00647569" w:rsidRDefault="00627442" w:rsidP="00684C57">
      <w:pPr>
        <w:pStyle w:val="Default"/>
        <w:spacing w:before="60" w:line="320" w:lineRule="exact"/>
        <w:ind w:left="1441" w:hanging="361"/>
      </w:pPr>
      <w:proofErr w:type="gramStart"/>
      <w:r w:rsidRPr="00647569">
        <w:t>b</w:t>
      </w:r>
      <w:proofErr w:type="gramEnd"/>
      <w:r w:rsidRPr="00647569">
        <w:t xml:space="preserve">. </w:t>
      </w:r>
      <w:r w:rsidRPr="00647569">
        <w:tab/>
        <w:t xml:space="preserve">sumbu filosofi; dan </w:t>
      </w:r>
    </w:p>
    <w:p w:rsidR="00627442" w:rsidRDefault="00627442" w:rsidP="00684C57">
      <w:pPr>
        <w:pStyle w:val="Default"/>
        <w:spacing w:before="60" w:line="320" w:lineRule="exact"/>
        <w:ind w:left="1441" w:hanging="361"/>
        <w:jc w:val="both"/>
      </w:pPr>
      <w:proofErr w:type="gramStart"/>
      <w:r w:rsidRPr="00647569">
        <w:t>c</w:t>
      </w:r>
      <w:proofErr w:type="gramEnd"/>
      <w:r w:rsidRPr="00647569">
        <w:t xml:space="preserve">. </w:t>
      </w:r>
      <w:r w:rsidRPr="00647569">
        <w:tab/>
        <w:t xml:space="preserve">satuan ruang lain yang diusulkan Kasultanan dan Kadipaten untuk ditetapkan oleh Pemerintah Daerah. </w:t>
      </w:r>
    </w:p>
    <w:p w:rsidR="00684C57" w:rsidRPr="00647569" w:rsidRDefault="00684C57" w:rsidP="00684C57">
      <w:pPr>
        <w:pStyle w:val="Default"/>
        <w:spacing w:line="320" w:lineRule="exact"/>
        <w:ind w:left="1441" w:hanging="361"/>
        <w:jc w:val="both"/>
      </w:pPr>
    </w:p>
    <w:p w:rsidR="00627442" w:rsidRPr="00647569" w:rsidRDefault="003B705A" w:rsidP="006D1D09">
      <w:pPr>
        <w:numPr>
          <w:ilvl w:val="0"/>
          <w:numId w:val="26"/>
        </w:numPr>
        <w:spacing w:before="240" w:after="240" w:line="320" w:lineRule="exact"/>
        <w:ind w:left="450" w:hanging="450"/>
        <w:jc w:val="both"/>
        <w:rPr>
          <w:rFonts w:ascii="Bookman Old Style" w:hAnsi="Bookman Old Style"/>
          <w:sz w:val="24"/>
          <w:szCs w:val="24"/>
        </w:rPr>
      </w:pPr>
      <w:r w:rsidRPr="00647569">
        <w:rPr>
          <w:rFonts w:ascii="Bookman Old Style" w:hAnsi="Bookman Old Style"/>
          <w:sz w:val="24"/>
          <w:szCs w:val="24"/>
        </w:rPr>
        <w:t xml:space="preserve">Ketentuan </w:t>
      </w:r>
      <w:r w:rsidR="00A12DED" w:rsidRPr="00647569">
        <w:rPr>
          <w:rFonts w:ascii="Bookman Old Style" w:hAnsi="Bookman Old Style"/>
          <w:sz w:val="24"/>
          <w:szCs w:val="24"/>
        </w:rPr>
        <w:t xml:space="preserve">dalam </w:t>
      </w:r>
      <w:r w:rsidRPr="00647569">
        <w:rPr>
          <w:rFonts w:ascii="Bookman Old Style" w:hAnsi="Bookman Old Style"/>
          <w:sz w:val="24"/>
          <w:szCs w:val="24"/>
        </w:rPr>
        <w:t>Pasal 58 diubah</w:t>
      </w:r>
      <w:r w:rsidR="00885BF6">
        <w:rPr>
          <w:rFonts w:ascii="Bookman Old Style" w:hAnsi="Bookman Old Style"/>
          <w:sz w:val="24"/>
          <w:szCs w:val="24"/>
          <w:lang w:val="id-ID"/>
        </w:rPr>
        <w:t>,</w:t>
      </w:r>
      <w:r w:rsidRPr="00647569">
        <w:rPr>
          <w:rFonts w:ascii="Bookman Old Style" w:hAnsi="Bookman Old Style"/>
          <w:sz w:val="24"/>
          <w:szCs w:val="24"/>
        </w:rPr>
        <w:t xml:space="preserve"> sehinggal Pasal 58 berbunyi sebagai berikut:</w:t>
      </w:r>
    </w:p>
    <w:p w:rsidR="003B705A" w:rsidRPr="00647569" w:rsidRDefault="003B705A" w:rsidP="00317BFF">
      <w:pPr>
        <w:spacing w:before="240" w:after="240" w:line="320" w:lineRule="exact"/>
        <w:ind w:left="357" w:hanging="357"/>
        <w:jc w:val="center"/>
        <w:rPr>
          <w:rFonts w:ascii="Bookman Old Style" w:hAnsi="Bookman Old Style"/>
          <w:sz w:val="24"/>
          <w:szCs w:val="24"/>
        </w:rPr>
      </w:pPr>
      <w:r w:rsidRPr="00647569">
        <w:rPr>
          <w:rFonts w:ascii="Bookman Old Style" w:hAnsi="Bookman Old Style"/>
          <w:sz w:val="24"/>
          <w:szCs w:val="24"/>
        </w:rPr>
        <w:t>Pasal 58</w:t>
      </w:r>
    </w:p>
    <w:p w:rsidR="003B705A" w:rsidRDefault="003B705A" w:rsidP="00647569">
      <w:pPr>
        <w:spacing w:line="320" w:lineRule="exact"/>
        <w:ind w:left="360"/>
        <w:jc w:val="both"/>
        <w:rPr>
          <w:rFonts w:ascii="Bookman Old Style" w:hAnsi="Bookman Old Style"/>
          <w:sz w:val="24"/>
          <w:szCs w:val="24"/>
        </w:rPr>
      </w:pPr>
      <w:r w:rsidRPr="00647569">
        <w:rPr>
          <w:rFonts w:ascii="Bookman Old Style" w:hAnsi="Bookman Old Style"/>
          <w:sz w:val="24"/>
          <w:szCs w:val="24"/>
        </w:rPr>
        <w:t>Ketentuan lebih lanjut mengenai Penataan Ruang Tanah Kasultanan dan Tanah Kadipaten dan satuan-satuan ruang lainnya yang memiliki nilai keistimewaan diatur dengan Perdais.</w:t>
      </w:r>
    </w:p>
    <w:p w:rsidR="00684C57" w:rsidRPr="00647569" w:rsidRDefault="00684C57" w:rsidP="00684C57">
      <w:pPr>
        <w:spacing w:after="0" w:line="320" w:lineRule="exact"/>
        <w:ind w:left="360"/>
        <w:jc w:val="both"/>
        <w:rPr>
          <w:rFonts w:ascii="Bookman Old Style" w:hAnsi="Bookman Old Style"/>
          <w:sz w:val="24"/>
          <w:szCs w:val="24"/>
        </w:rPr>
      </w:pPr>
    </w:p>
    <w:p w:rsidR="003B705A" w:rsidRPr="00647569" w:rsidRDefault="002262BA" w:rsidP="00684C57">
      <w:pPr>
        <w:numPr>
          <w:ilvl w:val="0"/>
          <w:numId w:val="26"/>
        </w:numPr>
        <w:spacing w:after="240" w:line="320" w:lineRule="exact"/>
        <w:ind w:left="450" w:hanging="450"/>
        <w:jc w:val="both"/>
        <w:rPr>
          <w:rFonts w:ascii="Bookman Old Style" w:hAnsi="Bookman Old Style"/>
          <w:sz w:val="24"/>
          <w:szCs w:val="24"/>
        </w:rPr>
      </w:pPr>
      <w:r>
        <w:rPr>
          <w:rFonts w:ascii="Bookman Old Style" w:hAnsi="Bookman Old Style"/>
          <w:sz w:val="24"/>
          <w:szCs w:val="24"/>
        </w:rPr>
        <w:t xml:space="preserve">Ketentuan Pasal 59 </w:t>
      </w:r>
      <w:r w:rsidR="003B705A" w:rsidRPr="00647569">
        <w:rPr>
          <w:rFonts w:ascii="Bookman Old Style" w:hAnsi="Bookman Old Style"/>
          <w:sz w:val="24"/>
          <w:szCs w:val="24"/>
        </w:rPr>
        <w:t>diubah</w:t>
      </w:r>
      <w:r w:rsidR="00885BF6">
        <w:rPr>
          <w:rFonts w:ascii="Bookman Old Style" w:hAnsi="Bookman Old Style"/>
          <w:sz w:val="24"/>
          <w:szCs w:val="24"/>
          <w:lang w:val="id-ID"/>
        </w:rPr>
        <w:t>,</w:t>
      </w:r>
      <w:r w:rsidR="003B705A" w:rsidRPr="00647569">
        <w:rPr>
          <w:rFonts w:ascii="Bookman Old Style" w:hAnsi="Bookman Old Style"/>
          <w:sz w:val="24"/>
          <w:szCs w:val="24"/>
        </w:rPr>
        <w:t xml:space="preserve"> sehingga Pasal 59 berbunyi sebagai berikut:</w:t>
      </w:r>
    </w:p>
    <w:p w:rsidR="003B705A" w:rsidRPr="00647569" w:rsidRDefault="003B705A" w:rsidP="00317BFF">
      <w:pPr>
        <w:spacing w:line="320" w:lineRule="exact"/>
        <w:ind w:left="360" w:hanging="360"/>
        <w:jc w:val="center"/>
        <w:rPr>
          <w:rFonts w:ascii="Bookman Old Style" w:hAnsi="Bookman Old Style"/>
          <w:sz w:val="24"/>
          <w:szCs w:val="24"/>
        </w:rPr>
      </w:pPr>
      <w:r w:rsidRPr="00647569">
        <w:rPr>
          <w:rFonts w:ascii="Bookman Old Style" w:hAnsi="Bookman Old Style"/>
          <w:sz w:val="24"/>
          <w:szCs w:val="24"/>
        </w:rPr>
        <w:t>Pasal 59</w:t>
      </w:r>
    </w:p>
    <w:p w:rsidR="003E04A4" w:rsidRDefault="003E04A4" w:rsidP="006D1D09">
      <w:pPr>
        <w:pStyle w:val="Default"/>
        <w:numPr>
          <w:ilvl w:val="2"/>
          <w:numId w:val="33"/>
        </w:numPr>
        <w:spacing w:after="120" w:line="320" w:lineRule="exact"/>
        <w:ind w:left="1080" w:hanging="540"/>
        <w:jc w:val="both"/>
      </w:pPr>
      <w:r w:rsidRPr="003E04A4">
        <w:t>Dalam rangka pelaksanaan urusan Keistimewaan, Pemerintahan Daerah wajib membuat rencana kebutuhan yang dituangkan dalam rencana program dan kegiatan 5 (</w:t>
      </w:r>
      <w:proofErr w:type="gramStart"/>
      <w:r w:rsidRPr="003E04A4">
        <w:t>lima</w:t>
      </w:r>
      <w:proofErr w:type="gramEnd"/>
      <w:r w:rsidRPr="003E04A4">
        <w:t xml:space="preserve">) tahunan </w:t>
      </w:r>
      <w:r w:rsidRPr="003E04A4">
        <w:rPr>
          <w:color w:val="FF0000"/>
        </w:rPr>
        <w:t>sesuai Rencana Pembangunan Jangka Menengah Daerah</w:t>
      </w:r>
      <w:r w:rsidRPr="003E04A4">
        <w:t>.</w:t>
      </w:r>
    </w:p>
    <w:p w:rsidR="003E04A4" w:rsidRDefault="003E04A4" w:rsidP="006D1D09">
      <w:pPr>
        <w:pStyle w:val="Default"/>
        <w:numPr>
          <w:ilvl w:val="2"/>
          <w:numId w:val="33"/>
        </w:numPr>
        <w:spacing w:after="120" w:line="320" w:lineRule="exact"/>
        <w:ind w:left="1080" w:hanging="540"/>
        <w:jc w:val="both"/>
      </w:pPr>
      <w:r w:rsidRPr="003E04A4">
        <w:t>Pemerintah Daerah menjabarkan rencana program dan kegiatan 5 (</w:t>
      </w:r>
      <w:proofErr w:type="gramStart"/>
      <w:r w:rsidRPr="003E04A4">
        <w:t>lima</w:t>
      </w:r>
      <w:proofErr w:type="gramEnd"/>
      <w:r w:rsidRPr="003E04A4">
        <w:t>) tahunan sebagaimana dimaksud pada ayat (1) dalam rencana program dan kegiatan tahunan.</w:t>
      </w:r>
    </w:p>
    <w:p w:rsidR="003E04A4" w:rsidRDefault="003E04A4" w:rsidP="006D1D09">
      <w:pPr>
        <w:pStyle w:val="Default"/>
        <w:numPr>
          <w:ilvl w:val="2"/>
          <w:numId w:val="33"/>
        </w:numPr>
        <w:spacing w:after="120" w:line="320" w:lineRule="exact"/>
        <w:ind w:left="1080" w:hanging="540"/>
        <w:jc w:val="both"/>
      </w:pPr>
      <w:r w:rsidRPr="003E04A4">
        <w:rPr>
          <w:lang w:val="id-ID"/>
        </w:rPr>
        <w:t>Dalam penyusunan program dan kegiatan tahunan sebagaimana dimaksud pada ayat (2), DPRD dapat memberikan usulan.</w:t>
      </w:r>
    </w:p>
    <w:p w:rsidR="003E04A4" w:rsidRPr="003E04A4" w:rsidRDefault="003E04A4" w:rsidP="006D1D09">
      <w:pPr>
        <w:pStyle w:val="Default"/>
        <w:numPr>
          <w:ilvl w:val="2"/>
          <w:numId w:val="33"/>
        </w:numPr>
        <w:spacing w:after="120" w:line="320" w:lineRule="exact"/>
        <w:ind w:left="1080" w:hanging="540"/>
        <w:jc w:val="both"/>
      </w:pPr>
      <w:r w:rsidRPr="003E04A4">
        <w:rPr>
          <w:lang w:val="id-ID"/>
        </w:rPr>
        <w:t>Penyusunan rencana program dan kegiatan tahunan sebagaimana dimaksud pada ayat (2) dilaksanakan melalui rapat koordinasi dengan melibatkan Kasultanan, Kadipaten, SKPD terkait dan masyarakat.</w:t>
      </w:r>
    </w:p>
    <w:p w:rsidR="00DF0207" w:rsidRPr="00E04DA3" w:rsidRDefault="00DF0207" w:rsidP="003E04A4">
      <w:pPr>
        <w:pStyle w:val="Default"/>
        <w:tabs>
          <w:tab w:val="left" w:pos="900"/>
        </w:tabs>
        <w:spacing w:line="320" w:lineRule="exact"/>
        <w:jc w:val="both"/>
        <w:rPr>
          <w:lang w:val="id-ID"/>
        </w:rPr>
      </w:pPr>
    </w:p>
    <w:p w:rsidR="00606568" w:rsidRPr="006D1D09" w:rsidRDefault="00606568" w:rsidP="006D1D09">
      <w:pPr>
        <w:pStyle w:val="ListParagraph"/>
        <w:numPr>
          <w:ilvl w:val="0"/>
          <w:numId w:val="26"/>
        </w:numPr>
        <w:spacing w:after="240" w:line="320" w:lineRule="exact"/>
        <w:ind w:left="450" w:hanging="450"/>
        <w:jc w:val="both"/>
        <w:rPr>
          <w:rFonts w:ascii="Bookman Old Style" w:hAnsi="Bookman Old Style"/>
          <w:sz w:val="24"/>
          <w:szCs w:val="24"/>
        </w:rPr>
      </w:pPr>
      <w:r w:rsidRPr="006D1D09">
        <w:rPr>
          <w:rFonts w:ascii="Bookman Old Style" w:hAnsi="Bookman Old Style"/>
          <w:sz w:val="24"/>
          <w:szCs w:val="24"/>
        </w:rPr>
        <w:t xml:space="preserve">Ketentuan Pasal 60 </w:t>
      </w:r>
      <w:r w:rsidR="007A79E0" w:rsidRPr="006D1D09">
        <w:rPr>
          <w:rFonts w:ascii="Bookman Old Style" w:hAnsi="Bookman Old Style"/>
          <w:sz w:val="24"/>
          <w:szCs w:val="24"/>
        </w:rPr>
        <w:t>diubah</w:t>
      </w:r>
      <w:r w:rsidRPr="006D1D09">
        <w:rPr>
          <w:rFonts w:ascii="Bookman Old Style" w:hAnsi="Bookman Old Style"/>
          <w:sz w:val="24"/>
          <w:szCs w:val="24"/>
        </w:rPr>
        <w:t>, sehingga Pasal 60 berbunyi sebagai berikut:</w:t>
      </w:r>
    </w:p>
    <w:p w:rsidR="00606568" w:rsidRPr="00647569" w:rsidRDefault="00606568" w:rsidP="00425B03">
      <w:pPr>
        <w:spacing w:before="240" w:after="240" w:line="320" w:lineRule="exact"/>
        <w:ind w:left="450" w:hanging="357"/>
        <w:jc w:val="center"/>
        <w:rPr>
          <w:rFonts w:ascii="Bookman Old Style" w:hAnsi="Bookman Old Style"/>
          <w:sz w:val="24"/>
          <w:szCs w:val="24"/>
        </w:rPr>
      </w:pPr>
      <w:r w:rsidRPr="00647569">
        <w:rPr>
          <w:rFonts w:ascii="Bookman Old Style" w:hAnsi="Bookman Old Style"/>
          <w:sz w:val="24"/>
          <w:szCs w:val="24"/>
        </w:rPr>
        <w:t>Pasal 60</w:t>
      </w:r>
    </w:p>
    <w:p w:rsidR="007A79E0" w:rsidRDefault="004F30FA" w:rsidP="00425B03">
      <w:pPr>
        <w:pStyle w:val="ListParagraph"/>
        <w:tabs>
          <w:tab w:val="left" w:pos="993"/>
        </w:tabs>
        <w:spacing w:line="320" w:lineRule="exact"/>
        <w:ind w:left="450"/>
        <w:jc w:val="both"/>
        <w:rPr>
          <w:rFonts w:ascii="Bookman Old Style" w:hAnsi="Bookman Old Style"/>
          <w:sz w:val="24"/>
          <w:szCs w:val="24"/>
        </w:rPr>
      </w:pPr>
      <w:r w:rsidRPr="00647569">
        <w:rPr>
          <w:rFonts w:ascii="Bookman Old Style" w:hAnsi="Bookman Old Style"/>
          <w:sz w:val="24"/>
          <w:szCs w:val="24"/>
        </w:rPr>
        <w:t xml:space="preserve">Pendanaan dalam rangka penyelenggaraan urusan </w:t>
      </w:r>
      <w:r w:rsidR="00FC15CC">
        <w:rPr>
          <w:rFonts w:ascii="Bookman Old Style" w:hAnsi="Bookman Old Style"/>
          <w:sz w:val="24"/>
          <w:szCs w:val="24"/>
          <w:lang w:val="id-ID"/>
        </w:rPr>
        <w:t>K</w:t>
      </w:r>
      <w:r w:rsidRPr="00647569">
        <w:rPr>
          <w:rFonts w:ascii="Bookman Old Style" w:hAnsi="Bookman Old Style"/>
          <w:sz w:val="24"/>
          <w:szCs w:val="24"/>
        </w:rPr>
        <w:t>eistimewaan DIY bersumber dari Anggaran Pendapatan dan Belanja Negara sesuai dengan kebutuhan DIY dan kemampuan keuangan Negara.</w:t>
      </w:r>
    </w:p>
    <w:p w:rsidR="00FD0484" w:rsidRDefault="00FD0484" w:rsidP="00FD162F">
      <w:pPr>
        <w:pStyle w:val="ListParagraph"/>
        <w:tabs>
          <w:tab w:val="left" w:pos="993"/>
        </w:tabs>
        <w:spacing w:line="360" w:lineRule="auto"/>
        <w:ind w:left="426"/>
        <w:jc w:val="both"/>
        <w:rPr>
          <w:rFonts w:ascii="Bookman Old Style" w:hAnsi="Bookman Old Style"/>
          <w:sz w:val="24"/>
          <w:szCs w:val="24"/>
        </w:rPr>
      </w:pPr>
    </w:p>
    <w:p w:rsidR="00CE6C52" w:rsidRPr="00647569" w:rsidRDefault="00CE6C52" w:rsidP="00FD162F">
      <w:pPr>
        <w:pStyle w:val="ListParagraph"/>
        <w:tabs>
          <w:tab w:val="left" w:pos="993"/>
        </w:tabs>
        <w:spacing w:line="360" w:lineRule="auto"/>
        <w:ind w:left="426"/>
        <w:jc w:val="both"/>
        <w:rPr>
          <w:rFonts w:ascii="Bookman Old Style" w:hAnsi="Bookman Old Style"/>
          <w:sz w:val="24"/>
          <w:szCs w:val="24"/>
        </w:rPr>
      </w:pPr>
    </w:p>
    <w:p w:rsidR="00D556C4" w:rsidRPr="006D1D09" w:rsidRDefault="00D556C4" w:rsidP="006D1D09">
      <w:pPr>
        <w:pStyle w:val="ListParagraph"/>
        <w:numPr>
          <w:ilvl w:val="0"/>
          <w:numId w:val="26"/>
        </w:numPr>
        <w:spacing w:before="240" w:after="240" w:line="320" w:lineRule="exact"/>
        <w:ind w:left="450" w:hanging="450"/>
        <w:jc w:val="both"/>
        <w:rPr>
          <w:rFonts w:ascii="Bookman Old Style" w:hAnsi="Bookman Old Style"/>
          <w:sz w:val="24"/>
          <w:szCs w:val="24"/>
        </w:rPr>
      </w:pPr>
      <w:r w:rsidRPr="006D1D09">
        <w:rPr>
          <w:rFonts w:ascii="Bookman Old Style" w:hAnsi="Bookman Old Style"/>
          <w:sz w:val="24"/>
          <w:szCs w:val="24"/>
        </w:rPr>
        <w:lastRenderedPageBreak/>
        <w:t xml:space="preserve">Ketentuan Pasal 62 </w:t>
      </w:r>
      <w:r w:rsidR="00606568" w:rsidRPr="006D1D09">
        <w:rPr>
          <w:rFonts w:ascii="Bookman Old Style" w:hAnsi="Bookman Old Style"/>
          <w:sz w:val="24"/>
          <w:szCs w:val="24"/>
        </w:rPr>
        <w:t xml:space="preserve"> diubah</w:t>
      </w:r>
      <w:r w:rsidR="00885BF6" w:rsidRPr="006D1D09">
        <w:rPr>
          <w:rFonts w:ascii="Bookman Old Style" w:hAnsi="Bookman Old Style"/>
          <w:sz w:val="24"/>
          <w:szCs w:val="24"/>
          <w:lang w:val="id-ID"/>
        </w:rPr>
        <w:t>,</w:t>
      </w:r>
      <w:r w:rsidRPr="006D1D09">
        <w:rPr>
          <w:rFonts w:ascii="Bookman Old Style" w:hAnsi="Bookman Old Style"/>
          <w:sz w:val="24"/>
          <w:szCs w:val="24"/>
        </w:rPr>
        <w:t xml:space="preserve"> sehingga Pasal 62 berbunyi sebagai berikut:</w:t>
      </w:r>
    </w:p>
    <w:p w:rsidR="00D556C4" w:rsidRPr="00647569" w:rsidRDefault="00D556C4" w:rsidP="00425B03">
      <w:pPr>
        <w:spacing w:before="240" w:line="320" w:lineRule="exact"/>
        <w:ind w:left="450"/>
        <w:jc w:val="center"/>
        <w:rPr>
          <w:rFonts w:ascii="Bookman Old Style" w:hAnsi="Bookman Old Style"/>
          <w:sz w:val="24"/>
          <w:szCs w:val="24"/>
        </w:rPr>
      </w:pPr>
      <w:r w:rsidRPr="00647569">
        <w:rPr>
          <w:rFonts w:ascii="Bookman Old Style" w:hAnsi="Bookman Old Style"/>
          <w:sz w:val="24"/>
          <w:szCs w:val="24"/>
        </w:rPr>
        <w:t>Pasal 62</w:t>
      </w:r>
    </w:p>
    <w:p w:rsidR="00606568" w:rsidRDefault="00606568" w:rsidP="00425B03">
      <w:pPr>
        <w:pStyle w:val="CommentText"/>
        <w:autoSpaceDE w:val="0"/>
        <w:autoSpaceDN w:val="0"/>
        <w:adjustRightInd w:val="0"/>
        <w:spacing w:after="120" w:line="320" w:lineRule="exact"/>
        <w:ind w:left="450"/>
        <w:jc w:val="both"/>
        <w:outlineLvl w:val="2"/>
        <w:rPr>
          <w:rFonts w:ascii="Bookman Old Style" w:hAnsi="Bookman Old Style"/>
          <w:sz w:val="24"/>
          <w:szCs w:val="24"/>
        </w:rPr>
      </w:pPr>
      <w:r w:rsidRPr="00647569">
        <w:rPr>
          <w:rFonts w:ascii="Bookman Old Style" w:hAnsi="Bookman Old Style"/>
          <w:sz w:val="24"/>
          <w:szCs w:val="24"/>
        </w:rPr>
        <w:t xml:space="preserve">Gubernur menyampaikan laporan pelaksanaan kegiatan Keistimewaan </w:t>
      </w:r>
      <w:r w:rsidR="004F30FA" w:rsidRPr="00647569">
        <w:rPr>
          <w:rFonts w:ascii="Bookman Old Style" w:hAnsi="Bookman Old Style"/>
          <w:sz w:val="24"/>
          <w:szCs w:val="24"/>
        </w:rPr>
        <w:t xml:space="preserve">DIY </w:t>
      </w:r>
      <w:r w:rsidRPr="00647569">
        <w:rPr>
          <w:rFonts w:ascii="Bookman Old Style" w:hAnsi="Bookman Old Style"/>
          <w:sz w:val="24"/>
          <w:szCs w:val="24"/>
        </w:rPr>
        <w:t>kepada Pemerintah melalui Menteri Dalam Negeri pada setiap akhir tahun anggaran</w:t>
      </w:r>
      <w:r w:rsidR="00E130BE">
        <w:rPr>
          <w:rFonts w:ascii="Bookman Old Style" w:hAnsi="Bookman Old Style"/>
          <w:sz w:val="24"/>
          <w:szCs w:val="24"/>
        </w:rPr>
        <w:t xml:space="preserve"> </w:t>
      </w:r>
      <w:r w:rsidR="00242AFA" w:rsidRPr="00E130BE">
        <w:rPr>
          <w:rFonts w:ascii="Bookman Old Style" w:hAnsi="Bookman Old Style"/>
          <w:sz w:val="24"/>
          <w:szCs w:val="24"/>
          <w:lang w:val="id-ID"/>
        </w:rPr>
        <w:t>dengan tembusan kepada DPRD</w:t>
      </w:r>
      <w:r w:rsidRPr="00647569">
        <w:rPr>
          <w:rFonts w:ascii="Bookman Old Style" w:hAnsi="Bookman Old Style"/>
          <w:sz w:val="24"/>
          <w:szCs w:val="24"/>
        </w:rPr>
        <w:t>.</w:t>
      </w:r>
    </w:p>
    <w:p w:rsidR="00425B03" w:rsidRDefault="00425B03" w:rsidP="00425B03">
      <w:pPr>
        <w:pStyle w:val="CommentText"/>
        <w:autoSpaceDE w:val="0"/>
        <w:autoSpaceDN w:val="0"/>
        <w:adjustRightInd w:val="0"/>
        <w:spacing w:after="120" w:line="320" w:lineRule="exact"/>
        <w:ind w:left="450"/>
        <w:jc w:val="both"/>
        <w:outlineLvl w:val="2"/>
        <w:rPr>
          <w:rFonts w:ascii="Bookman Old Style" w:hAnsi="Bookman Old Style"/>
          <w:sz w:val="24"/>
          <w:szCs w:val="24"/>
        </w:rPr>
      </w:pPr>
    </w:p>
    <w:p w:rsidR="00AB47E1" w:rsidRPr="006D1D09" w:rsidRDefault="006061D0" w:rsidP="00425B03">
      <w:pPr>
        <w:pStyle w:val="ListParagraph"/>
        <w:numPr>
          <w:ilvl w:val="0"/>
          <w:numId w:val="26"/>
        </w:numPr>
        <w:spacing w:before="240" w:after="0" w:line="320" w:lineRule="exact"/>
        <w:ind w:left="450" w:hanging="450"/>
        <w:jc w:val="both"/>
        <w:rPr>
          <w:rFonts w:ascii="Bookman Old Style" w:hAnsi="Bookman Old Style"/>
          <w:sz w:val="24"/>
          <w:szCs w:val="24"/>
        </w:rPr>
      </w:pPr>
      <w:r w:rsidRPr="006D1D09">
        <w:rPr>
          <w:rFonts w:ascii="Bookman Old Style" w:hAnsi="Bookman Old Style"/>
          <w:sz w:val="24"/>
          <w:szCs w:val="24"/>
        </w:rPr>
        <w:t xml:space="preserve">Ketentuan Pasal 63 </w:t>
      </w:r>
      <w:r w:rsidR="00606568" w:rsidRPr="006D1D09">
        <w:rPr>
          <w:rFonts w:ascii="Bookman Old Style" w:hAnsi="Bookman Old Style"/>
          <w:sz w:val="24"/>
          <w:szCs w:val="24"/>
        </w:rPr>
        <w:t>ayat (3) dihapus, sehingga Pasal 63 berbunyi sebagai berikut:</w:t>
      </w:r>
    </w:p>
    <w:p w:rsidR="001C399A" w:rsidRPr="00647569" w:rsidRDefault="001C399A" w:rsidP="00C36516">
      <w:pPr>
        <w:pStyle w:val="CommentText"/>
        <w:autoSpaceDE w:val="0"/>
        <w:autoSpaceDN w:val="0"/>
        <w:adjustRightInd w:val="0"/>
        <w:spacing w:before="240" w:after="240" w:line="320" w:lineRule="exact"/>
        <w:jc w:val="center"/>
        <w:outlineLvl w:val="2"/>
        <w:rPr>
          <w:rFonts w:ascii="Bookman Old Style" w:hAnsi="Bookman Old Style"/>
          <w:sz w:val="24"/>
          <w:szCs w:val="24"/>
        </w:rPr>
      </w:pPr>
      <w:r w:rsidRPr="00647569">
        <w:rPr>
          <w:rFonts w:ascii="Bookman Old Style" w:hAnsi="Bookman Old Style"/>
          <w:sz w:val="24"/>
          <w:szCs w:val="24"/>
          <w:lang w:val="id-ID"/>
        </w:rPr>
        <w:t>Pasal 6</w:t>
      </w:r>
      <w:r w:rsidRPr="00647569">
        <w:rPr>
          <w:rFonts w:ascii="Bookman Old Style" w:hAnsi="Bookman Old Style"/>
          <w:sz w:val="24"/>
          <w:szCs w:val="24"/>
        </w:rPr>
        <w:t>3</w:t>
      </w:r>
    </w:p>
    <w:p w:rsidR="001C399A" w:rsidRPr="00647569" w:rsidRDefault="001C399A" w:rsidP="00425B03">
      <w:pPr>
        <w:pStyle w:val="CommentText"/>
        <w:numPr>
          <w:ilvl w:val="0"/>
          <w:numId w:val="9"/>
        </w:numPr>
        <w:autoSpaceDE w:val="0"/>
        <w:autoSpaceDN w:val="0"/>
        <w:adjustRightInd w:val="0"/>
        <w:spacing w:after="120" w:line="320" w:lineRule="exact"/>
        <w:ind w:left="990" w:hanging="540"/>
        <w:jc w:val="both"/>
        <w:outlineLvl w:val="2"/>
        <w:rPr>
          <w:rFonts w:ascii="Bookman Old Style" w:hAnsi="Bookman Old Style"/>
          <w:sz w:val="24"/>
          <w:szCs w:val="24"/>
        </w:rPr>
      </w:pPr>
      <w:r w:rsidRPr="00647569">
        <w:rPr>
          <w:rFonts w:ascii="Bookman Old Style" w:hAnsi="Bookman Old Style"/>
          <w:sz w:val="24"/>
          <w:szCs w:val="24"/>
          <w:lang w:val="id-ID"/>
        </w:rPr>
        <w:t>Pada saat Perdais ini mulai berlaku</w:t>
      </w:r>
      <w:r w:rsidR="00CF5C3F">
        <w:rPr>
          <w:rFonts w:ascii="Bookman Old Style" w:hAnsi="Bookman Old Style"/>
          <w:sz w:val="24"/>
          <w:szCs w:val="24"/>
        </w:rPr>
        <w:t xml:space="preserve">, </w:t>
      </w:r>
      <w:r w:rsidRPr="00647569">
        <w:rPr>
          <w:rFonts w:ascii="Bookman Old Style" w:hAnsi="Bookman Old Style"/>
          <w:sz w:val="24"/>
          <w:szCs w:val="24"/>
          <w:lang w:val="id-ID"/>
        </w:rPr>
        <w:t>perangkat daerah yang</w:t>
      </w:r>
      <w:r w:rsidR="00CF5C3F">
        <w:rPr>
          <w:rFonts w:ascii="Bookman Old Style" w:hAnsi="Bookman Old Style"/>
          <w:sz w:val="24"/>
          <w:szCs w:val="24"/>
        </w:rPr>
        <w:t xml:space="preserve"> </w:t>
      </w:r>
      <w:r w:rsidRPr="00647569">
        <w:rPr>
          <w:rFonts w:ascii="Bookman Old Style" w:hAnsi="Bookman Old Style"/>
          <w:sz w:val="24"/>
          <w:szCs w:val="24"/>
          <w:lang w:val="id-ID"/>
        </w:rPr>
        <w:t>sudah ada</w:t>
      </w:r>
      <w:r w:rsidRPr="00647569">
        <w:rPr>
          <w:rFonts w:ascii="Bookman Old Style" w:hAnsi="Bookman Old Style"/>
          <w:sz w:val="24"/>
          <w:szCs w:val="24"/>
        </w:rPr>
        <w:t xml:space="preserve"> diberikan tugas untuk menyelenggarakan urusan keistimewaan </w:t>
      </w:r>
      <w:r w:rsidRPr="00647569">
        <w:rPr>
          <w:rFonts w:ascii="Bookman Old Style" w:hAnsi="Bookman Old Style"/>
          <w:sz w:val="24"/>
          <w:szCs w:val="24"/>
          <w:lang w:val="id-ID"/>
        </w:rPr>
        <w:t xml:space="preserve">sampai dengan terbentuknya Perdais tentang Kelembagaan sebagaimana </w:t>
      </w:r>
      <w:r w:rsidRPr="00647569">
        <w:rPr>
          <w:rFonts w:ascii="Bookman Old Style" w:hAnsi="Bookman Old Style"/>
          <w:sz w:val="24"/>
          <w:szCs w:val="24"/>
        </w:rPr>
        <w:t>dimaksud</w:t>
      </w:r>
      <w:r w:rsidRPr="00647569">
        <w:rPr>
          <w:rFonts w:ascii="Bookman Old Style" w:hAnsi="Bookman Old Style"/>
          <w:sz w:val="24"/>
          <w:szCs w:val="24"/>
          <w:lang w:val="id-ID"/>
        </w:rPr>
        <w:t xml:space="preserve"> dalam Pasal 33</w:t>
      </w:r>
      <w:r w:rsidRPr="00647569">
        <w:rPr>
          <w:rFonts w:ascii="Bookman Old Style" w:hAnsi="Bookman Old Style"/>
          <w:sz w:val="24"/>
          <w:szCs w:val="24"/>
        </w:rPr>
        <w:t>.</w:t>
      </w:r>
    </w:p>
    <w:p w:rsidR="001C399A" w:rsidRPr="00647569" w:rsidRDefault="001C399A" w:rsidP="00425B03">
      <w:pPr>
        <w:pStyle w:val="CommentText"/>
        <w:numPr>
          <w:ilvl w:val="0"/>
          <w:numId w:val="9"/>
        </w:numPr>
        <w:autoSpaceDE w:val="0"/>
        <w:autoSpaceDN w:val="0"/>
        <w:adjustRightInd w:val="0"/>
        <w:spacing w:before="120" w:after="120" w:line="320" w:lineRule="exact"/>
        <w:ind w:left="990" w:hanging="540"/>
        <w:jc w:val="both"/>
        <w:outlineLvl w:val="2"/>
        <w:rPr>
          <w:rFonts w:ascii="Bookman Old Style" w:hAnsi="Bookman Old Style"/>
          <w:sz w:val="24"/>
          <w:szCs w:val="24"/>
        </w:rPr>
      </w:pPr>
      <w:r w:rsidRPr="00647569">
        <w:rPr>
          <w:rFonts w:ascii="Bookman Old Style" w:hAnsi="Bookman Old Style"/>
          <w:sz w:val="24"/>
          <w:szCs w:val="24"/>
        </w:rPr>
        <w:t>Sebelum terbentuknya Perdais tentang Kelembagaan sebagaimana dimaksud pada ayat (1)</w:t>
      </w:r>
      <w:r w:rsidR="00C71811">
        <w:rPr>
          <w:rFonts w:ascii="Bookman Old Style" w:hAnsi="Bookman Old Style"/>
          <w:sz w:val="24"/>
          <w:szCs w:val="24"/>
        </w:rPr>
        <w:t>,</w:t>
      </w:r>
      <w:r w:rsidRPr="00647569">
        <w:rPr>
          <w:rFonts w:ascii="Bookman Old Style" w:hAnsi="Bookman Old Style"/>
          <w:sz w:val="24"/>
          <w:szCs w:val="24"/>
        </w:rPr>
        <w:t xml:space="preserve"> penyelenggaraan urusan keistimewaan pada SKPD diatur lebih lanjut dengan Peraturan Gubernur.</w:t>
      </w:r>
    </w:p>
    <w:p w:rsidR="001C399A" w:rsidRDefault="001C399A" w:rsidP="00425B03">
      <w:pPr>
        <w:pStyle w:val="CommentText"/>
        <w:numPr>
          <w:ilvl w:val="0"/>
          <w:numId w:val="9"/>
        </w:numPr>
        <w:autoSpaceDE w:val="0"/>
        <w:autoSpaceDN w:val="0"/>
        <w:adjustRightInd w:val="0"/>
        <w:spacing w:before="120" w:after="120" w:line="320" w:lineRule="exact"/>
        <w:ind w:left="990" w:hanging="540"/>
        <w:jc w:val="both"/>
        <w:outlineLvl w:val="2"/>
        <w:rPr>
          <w:rFonts w:ascii="Bookman Old Style" w:hAnsi="Bookman Old Style"/>
          <w:sz w:val="24"/>
          <w:szCs w:val="24"/>
        </w:rPr>
      </w:pPr>
      <w:r w:rsidRPr="00647569">
        <w:rPr>
          <w:rFonts w:ascii="Bookman Old Style" w:hAnsi="Bookman Old Style"/>
          <w:sz w:val="24"/>
          <w:szCs w:val="24"/>
        </w:rPr>
        <w:t>Dihapus.</w:t>
      </w:r>
    </w:p>
    <w:p w:rsidR="00FD162F" w:rsidRPr="00647569" w:rsidRDefault="00FD162F" w:rsidP="00FD162F">
      <w:pPr>
        <w:pStyle w:val="CommentText"/>
        <w:autoSpaceDE w:val="0"/>
        <w:autoSpaceDN w:val="0"/>
        <w:adjustRightInd w:val="0"/>
        <w:spacing w:before="120" w:after="0" w:line="320" w:lineRule="exact"/>
        <w:ind w:left="990"/>
        <w:jc w:val="both"/>
        <w:outlineLvl w:val="2"/>
        <w:rPr>
          <w:rFonts w:ascii="Bookman Old Style" w:hAnsi="Bookman Old Style"/>
          <w:sz w:val="24"/>
          <w:szCs w:val="24"/>
        </w:rPr>
      </w:pPr>
    </w:p>
    <w:p w:rsidR="006061D0" w:rsidRPr="006D1D09" w:rsidRDefault="006061D0" w:rsidP="00FD162F">
      <w:pPr>
        <w:pStyle w:val="ListParagraph"/>
        <w:numPr>
          <w:ilvl w:val="0"/>
          <w:numId w:val="29"/>
        </w:numPr>
        <w:spacing w:after="240" w:line="320" w:lineRule="exact"/>
        <w:ind w:left="450" w:hanging="450"/>
        <w:jc w:val="both"/>
        <w:rPr>
          <w:rFonts w:ascii="Bookman Old Style" w:hAnsi="Bookman Old Style"/>
          <w:sz w:val="24"/>
          <w:szCs w:val="24"/>
        </w:rPr>
      </w:pPr>
      <w:r w:rsidRPr="006D1D09">
        <w:rPr>
          <w:rFonts w:ascii="Bookman Old Style" w:hAnsi="Bookman Old Style"/>
          <w:sz w:val="24"/>
          <w:szCs w:val="24"/>
        </w:rPr>
        <w:t>Ketentuan Pasal 64 diubah</w:t>
      </w:r>
      <w:r w:rsidR="00B0189F" w:rsidRPr="006D1D09">
        <w:rPr>
          <w:rFonts w:ascii="Bookman Old Style" w:hAnsi="Bookman Old Style"/>
          <w:sz w:val="24"/>
          <w:szCs w:val="24"/>
        </w:rPr>
        <w:t>,</w:t>
      </w:r>
      <w:r w:rsidRPr="006D1D09">
        <w:rPr>
          <w:rFonts w:ascii="Bookman Old Style" w:hAnsi="Bookman Old Style"/>
          <w:sz w:val="24"/>
          <w:szCs w:val="24"/>
        </w:rPr>
        <w:t xml:space="preserve"> sehingga Pasal 64 berbunyi sebagai berikut:</w:t>
      </w:r>
    </w:p>
    <w:p w:rsidR="006061D0" w:rsidRPr="00647569" w:rsidRDefault="006061D0" w:rsidP="00425B03">
      <w:pPr>
        <w:spacing w:before="240" w:after="240" w:line="320" w:lineRule="exact"/>
        <w:ind w:left="450"/>
        <w:jc w:val="center"/>
        <w:rPr>
          <w:rFonts w:ascii="Bookman Old Style" w:hAnsi="Bookman Old Style"/>
          <w:sz w:val="24"/>
          <w:szCs w:val="24"/>
        </w:rPr>
      </w:pPr>
      <w:r w:rsidRPr="00647569">
        <w:rPr>
          <w:rFonts w:ascii="Bookman Old Style" w:hAnsi="Bookman Old Style"/>
          <w:sz w:val="24"/>
          <w:szCs w:val="24"/>
        </w:rPr>
        <w:t>Pasal 64</w:t>
      </w:r>
    </w:p>
    <w:p w:rsidR="007A79E0" w:rsidRDefault="006061D0" w:rsidP="00425B03">
      <w:pPr>
        <w:spacing w:line="320" w:lineRule="exact"/>
        <w:ind w:left="450"/>
        <w:jc w:val="both"/>
        <w:rPr>
          <w:rFonts w:ascii="Bookman Old Style" w:hAnsi="Bookman Old Style"/>
          <w:sz w:val="24"/>
          <w:szCs w:val="24"/>
        </w:rPr>
      </w:pPr>
      <w:r w:rsidRPr="00647569">
        <w:rPr>
          <w:rFonts w:ascii="Bookman Old Style" w:hAnsi="Bookman Old Style"/>
          <w:sz w:val="24"/>
          <w:szCs w:val="24"/>
        </w:rPr>
        <w:t xml:space="preserve">Semua ketentuan dalam Perdais yang mengatur </w:t>
      </w:r>
      <w:r w:rsidR="00CB7A5F" w:rsidRPr="00647569">
        <w:rPr>
          <w:rFonts w:ascii="Bookman Old Style" w:hAnsi="Bookman Old Style"/>
          <w:sz w:val="24"/>
          <w:szCs w:val="24"/>
        </w:rPr>
        <w:t>tentang</w:t>
      </w:r>
      <w:r w:rsidRPr="00647569">
        <w:rPr>
          <w:rFonts w:ascii="Bookman Old Style" w:hAnsi="Bookman Old Style"/>
          <w:sz w:val="24"/>
          <w:szCs w:val="24"/>
        </w:rPr>
        <w:t xml:space="preserve"> Tata Ruang, Pertanahan, Kebudayaan, dan Kelembagaan tetap berlaku sepanjang tidak bertentangan dengan peraturan perundang-undangan</w:t>
      </w:r>
      <w:r w:rsidR="00B5358C" w:rsidRPr="00647569">
        <w:rPr>
          <w:rFonts w:ascii="Bookman Old Style" w:hAnsi="Bookman Old Style"/>
          <w:sz w:val="24"/>
          <w:szCs w:val="24"/>
        </w:rPr>
        <w:t>.</w:t>
      </w:r>
    </w:p>
    <w:p w:rsidR="00FD162F" w:rsidRPr="00647569" w:rsidRDefault="00FD162F" w:rsidP="00FD162F">
      <w:pPr>
        <w:spacing w:after="0" w:line="320" w:lineRule="exact"/>
        <w:jc w:val="both"/>
        <w:rPr>
          <w:rFonts w:ascii="Bookman Old Style" w:hAnsi="Bookman Old Style"/>
          <w:sz w:val="24"/>
          <w:szCs w:val="24"/>
        </w:rPr>
      </w:pPr>
    </w:p>
    <w:p w:rsidR="00B5358C" w:rsidRPr="006D1D09" w:rsidRDefault="00B5358C" w:rsidP="00FD162F">
      <w:pPr>
        <w:pStyle w:val="ListParagraph"/>
        <w:numPr>
          <w:ilvl w:val="0"/>
          <w:numId w:val="29"/>
        </w:numPr>
        <w:tabs>
          <w:tab w:val="left" w:pos="-1620"/>
        </w:tabs>
        <w:spacing w:after="240" w:line="320" w:lineRule="exact"/>
        <w:ind w:left="450" w:hanging="450"/>
        <w:jc w:val="both"/>
        <w:rPr>
          <w:rFonts w:ascii="Bookman Old Style" w:hAnsi="Bookman Old Style"/>
          <w:sz w:val="24"/>
          <w:szCs w:val="24"/>
        </w:rPr>
      </w:pPr>
      <w:r w:rsidRPr="006D1D09">
        <w:rPr>
          <w:rFonts w:ascii="Bookman Old Style" w:hAnsi="Bookman Old Style"/>
          <w:sz w:val="24"/>
          <w:szCs w:val="24"/>
        </w:rPr>
        <w:t>Ketentuan Pasal 65 diubah</w:t>
      </w:r>
      <w:r w:rsidR="00710EC6" w:rsidRPr="006D1D09">
        <w:rPr>
          <w:rFonts w:ascii="Bookman Old Style" w:hAnsi="Bookman Old Style"/>
          <w:sz w:val="24"/>
          <w:szCs w:val="24"/>
          <w:lang w:val="id-ID"/>
        </w:rPr>
        <w:t>,</w:t>
      </w:r>
      <w:r w:rsidRPr="006D1D09">
        <w:rPr>
          <w:rFonts w:ascii="Bookman Old Style" w:hAnsi="Bookman Old Style"/>
          <w:sz w:val="24"/>
          <w:szCs w:val="24"/>
        </w:rPr>
        <w:t xml:space="preserve"> sehingga Pasal 65 berbunyi sebagai berikut:</w:t>
      </w:r>
    </w:p>
    <w:p w:rsidR="00B5358C" w:rsidRPr="00647569" w:rsidRDefault="00B5358C" w:rsidP="00425B03">
      <w:pPr>
        <w:spacing w:before="240" w:after="240" w:line="320" w:lineRule="exact"/>
        <w:ind w:left="450"/>
        <w:jc w:val="center"/>
        <w:rPr>
          <w:rFonts w:ascii="Bookman Old Style" w:hAnsi="Bookman Old Style"/>
          <w:sz w:val="24"/>
          <w:szCs w:val="24"/>
        </w:rPr>
      </w:pPr>
      <w:r w:rsidRPr="00647569">
        <w:rPr>
          <w:rFonts w:ascii="Bookman Old Style" w:hAnsi="Bookman Old Style"/>
          <w:sz w:val="24"/>
          <w:szCs w:val="24"/>
        </w:rPr>
        <w:t>Pasal 65</w:t>
      </w:r>
    </w:p>
    <w:p w:rsidR="00B5358C" w:rsidRDefault="00B5358C" w:rsidP="00425B03">
      <w:pPr>
        <w:spacing w:line="320" w:lineRule="exact"/>
        <w:ind w:left="450"/>
        <w:jc w:val="both"/>
        <w:rPr>
          <w:rFonts w:ascii="Bookman Old Style" w:hAnsi="Bookman Old Style"/>
          <w:sz w:val="24"/>
          <w:szCs w:val="24"/>
        </w:rPr>
      </w:pPr>
      <w:r w:rsidRPr="00647569">
        <w:rPr>
          <w:rFonts w:ascii="Bookman Old Style" w:hAnsi="Bookman Old Style"/>
          <w:sz w:val="24"/>
          <w:szCs w:val="24"/>
        </w:rPr>
        <w:t>Peraturan Pelaksanaan Perdais ini ditetapkan paling lama 2 (dua) tahun terhitung sejak Perdais ini diundangkan.</w:t>
      </w:r>
    </w:p>
    <w:p w:rsidR="00FD162F" w:rsidRPr="00647569" w:rsidRDefault="00FD162F" w:rsidP="00FD162F">
      <w:pPr>
        <w:spacing w:after="0" w:line="320" w:lineRule="exact"/>
        <w:jc w:val="both"/>
        <w:rPr>
          <w:rFonts w:ascii="Bookman Old Style" w:hAnsi="Bookman Old Style"/>
          <w:sz w:val="24"/>
          <w:szCs w:val="24"/>
        </w:rPr>
      </w:pPr>
    </w:p>
    <w:p w:rsidR="00B5358C" w:rsidRPr="006D1D09" w:rsidRDefault="003026F7" w:rsidP="00425B03">
      <w:pPr>
        <w:pStyle w:val="ListParagraph"/>
        <w:numPr>
          <w:ilvl w:val="0"/>
          <w:numId w:val="29"/>
        </w:numPr>
        <w:tabs>
          <w:tab w:val="left" w:pos="-1350"/>
        </w:tabs>
        <w:spacing w:line="320" w:lineRule="exact"/>
        <w:ind w:left="450" w:hanging="450"/>
        <w:jc w:val="both"/>
        <w:rPr>
          <w:rFonts w:ascii="Bookman Old Style" w:hAnsi="Bookman Old Style"/>
          <w:sz w:val="24"/>
          <w:szCs w:val="24"/>
        </w:rPr>
      </w:pPr>
      <w:r w:rsidRPr="006D1D09">
        <w:rPr>
          <w:rFonts w:ascii="Bookman Old Style" w:hAnsi="Bookman Old Style"/>
          <w:sz w:val="24"/>
          <w:szCs w:val="24"/>
        </w:rPr>
        <w:t>Penjelasan Pasal 57 ayat (3) huruf c diubah</w:t>
      </w:r>
      <w:r w:rsidR="00710EC6" w:rsidRPr="006D1D09">
        <w:rPr>
          <w:rFonts w:ascii="Bookman Old Style" w:hAnsi="Bookman Old Style"/>
          <w:sz w:val="24"/>
          <w:szCs w:val="24"/>
          <w:lang w:val="id-ID"/>
        </w:rPr>
        <w:t>,</w:t>
      </w:r>
      <w:r w:rsidRPr="006D1D09">
        <w:rPr>
          <w:rFonts w:ascii="Bookman Old Style" w:hAnsi="Bookman Old Style"/>
          <w:sz w:val="24"/>
          <w:szCs w:val="24"/>
        </w:rPr>
        <w:t xml:space="preserve"> sehingga penjelasan Pasal 57 berbunyi sebagai berikut:</w:t>
      </w:r>
    </w:p>
    <w:p w:rsidR="003026F7" w:rsidRPr="00647569" w:rsidRDefault="003026F7" w:rsidP="00425B03">
      <w:pPr>
        <w:spacing w:before="240" w:after="120" w:line="320" w:lineRule="exact"/>
        <w:ind w:left="540"/>
        <w:jc w:val="both"/>
        <w:rPr>
          <w:rFonts w:ascii="Bookman Old Style" w:hAnsi="Bookman Old Style"/>
          <w:sz w:val="24"/>
          <w:szCs w:val="24"/>
          <w:lang w:val="id-ID"/>
        </w:rPr>
      </w:pPr>
      <w:r w:rsidRPr="00647569">
        <w:rPr>
          <w:rFonts w:ascii="Bookman Old Style" w:hAnsi="Bookman Old Style"/>
          <w:sz w:val="24"/>
          <w:szCs w:val="24"/>
          <w:lang w:val="id-ID"/>
        </w:rPr>
        <w:t>Pasal 57</w:t>
      </w:r>
    </w:p>
    <w:p w:rsidR="003026F7" w:rsidRPr="00647569" w:rsidRDefault="003026F7" w:rsidP="00425B03">
      <w:pPr>
        <w:pStyle w:val="ListParagraph"/>
        <w:spacing w:before="120" w:after="120" w:line="320" w:lineRule="exact"/>
        <w:ind w:left="1170" w:firstLine="270"/>
        <w:contextualSpacing w:val="0"/>
        <w:jc w:val="both"/>
        <w:rPr>
          <w:rFonts w:ascii="Bookman Old Style" w:hAnsi="Bookman Old Style"/>
          <w:sz w:val="24"/>
          <w:szCs w:val="24"/>
        </w:rPr>
      </w:pPr>
      <w:r w:rsidRPr="00647569">
        <w:rPr>
          <w:rFonts w:ascii="Bookman Old Style" w:hAnsi="Bookman Old Style"/>
          <w:sz w:val="24"/>
          <w:szCs w:val="24"/>
        </w:rPr>
        <w:t>Ayat (1)</w:t>
      </w:r>
    </w:p>
    <w:p w:rsidR="003026F7" w:rsidRPr="00647569" w:rsidRDefault="003026F7" w:rsidP="00425B03">
      <w:pPr>
        <w:pStyle w:val="ListParagraph"/>
        <w:spacing w:before="120" w:after="120" w:line="320" w:lineRule="exact"/>
        <w:ind w:left="1620" w:firstLine="540"/>
        <w:contextualSpacing w:val="0"/>
        <w:jc w:val="both"/>
        <w:rPr>
          <w:rFonts w:ascii="Bookman Old Style" w:hAnsi="Bookman Old Style"/>
          <w:sz w:val="24"/>
          <w:szCs w:val="24"/>
          <w:lang w:val="id-ID"/>
        </w:rPr>
      </w:pPr>
      <w:r w:rsidRPr="00647569">
        <w:rPr>
          <w:rFonts w:ascii="Bookman Old Style" w:hAnsi="Bookman Old Style"/>
          <w:sz w:val="24"/>
          <w:szCs w:val="24"/>
        </w:rPr>
        <w:t>Cukup jelas</w:t>
      </w:r>
      <w:r w:rsidRPr="00647569">
        <w:rPr>
          <w:rFonts w:ascii="Bookman Old Style" w:hAnsi="Bookman Old Style"/>
          <w:sz w:val="24"/>
          <w:szCs w:val="24"/>
          <w:lang w:val="id-ID"/>
        </w:rPr>
        <w:t>.</w:t>
      </w:r>
    </w:p>
    <w:p w:rsidR="003026F7" w:rsidRPr="00647569" w:rsidRDefault="003026F7" w:rsidP="00425B03">
      <w:pPr>
        <w:pStyle w:val="ListParagraph"/>
        <w:spacing w:before="120" w:after="120" w:line="320" w:lineRule="exact"/>
        <w:ind w:left="1170" w:firstLine="270"/>
        <w:contextualSpacing w:val="0"/>
        <w:jc w:val="both"/>
        <w:rPr>
          <w:rFonts w:ascii="Bookman Old Style" w:hAnsi="Bookman Old Style"/>
          <w:sz w:val="24"/>
          <w:szCs w:val="24"/>
        </w:rPr>
      </w:pPr>
      <w:r w:rsidRPr="00647569">
        <w:rPr>
          <w:rFonts w:ascii="Bookman Old Style" w:hAnsi="Bookman Old Style"/>
          <w:sz w:val="24"/>
          <w:szCs w:val="24"/>
        </w:rPr>
        <w:t>Ayat (2)</w:t>
      </w:r>
    </w:p>
    <w:p w:rsidR="003026F7" w:rsidRPr="00647569" w:rsidRDefault="003026F7" w:rsidP="00425B03">
      <w:pPr>
        <w:pStyle w:val="ListParagraph"/>
        <w:spacing w:before="120" w:after="120" w:line="320" w:lineRule="exact"/>
        <w:ind w:left="1620" w:firstLine="540"/>
        <w:contextualSpacing w:val="0"/>
        <w:jc w:val="both"/>
        <w:rPr>
          <w:rFonts w:ascii="Bookman Old Style" w:hAnsi="Bookman Old Style"/>
          <w:sz w:val="24"/>
          <w:szCs w:val="24"/>
        </w:rPr>
      </w:pPr>
      <w:r w:rsidRPr="00647569">
        <w:rPr>
          <w:rFonts w:ascii="Bookman Old Style" w:hAnsi="Bookman Old Style"/>
          <w:sz w:val="24"/>
          <w:szCs w:val="24"/>
        </w:rPr>
        <w:t>Huruf a</w:t>
      </w:r>
    </w:p>
    <w:p w:rsidR="003026F7" w:rsidRPr="00647569" w:rsidRDefault="00BC38BD" w:rsidP="00425B03">
      <w:pPr>
        <w:spacing w:before="120" w:after="120" w:line="320" w:lineRule="exact"/>
        <w:ind w:left="2880"/>
        <w:jc w:val="both"/>
        <w:rPr>
          <w:rFonts w:ascii="Bookman Old Style" w:hAnsi="Bookman Old Style"/>
          <w:sz w:val="24"/>
          <w:szCs w:val="24"/>
        </w:rPr>
      </w:pPr>
      <w:r w:rsidRPr="00647569">
        <w:rPr>
          <w:rFonts w:ascii="Bookman Old Style" w:hAnsi="Bookman Old Style"/>
          <w:sz w:val="24"/>
          <w:szCs w:val="24"/>
        </w:rPr>
        <w:t>Y</w:t>
      </w:r>
      <w:r w:rsidR="003026F7" w:rsidRPr="00647569">
        <w:rPr>
          <w:rFonts w:ascii="Bookman Old Style" w:hAnsi="Bookman Old Style"/>
          <w:sz w:val="24"/>
          <w:szCs w:val="24"/>
        </w:rPr>
        <w:t xml:space="preserve">ang dimaksud dengan </w:t>
      </w:r>
      <w:r w:rsidR="003026F7" w:rsidRPr="00647569">
        <w:rPr>
          <w:rFonts w:ascii="Bookman Old Style" w:hAnsi="Bookman Old Style"/>
          <w:sz w:val="24"/>
          <w:szCs w:val="24"/>
          <w:lang w:val="id-ID"/>
        </w:rPr>
        <w:t>“</w:t>
      </w:r>
      <w:r w:rsidR="003026F7" w:rsidRPr="00647569">
        <w:rPr>
          <w:rFonts w:ascii="Bookman Old Style" w:hAnsi="Bookman Old Style"/>
          <w:sz w:val="24"/>
          <w:szCs w:val="24"/>
        </w:rPr>
        <w:t>mengembalikan fungsi ruang</w:t>
      </w:r>
      <w:r w:rsidR="003026F7" w:rsidRPr="00647569">
        <w:rPr>
          <w:rFonts w:ascii="Bookman Old Style" w:hAnsi="Bookman Old Style"/>
          <w:sz w:val="24"/>
          <w:szCs w:val="24"/>
          <w:lang w:val="id-ID"/>
        </w:rPr>
        <w:t>”</w:t>
      </w:r>
      <w:r w:rsidR="003026F7" w:rsidRPr="00647569">
        <w:rPr>
          <w:rFonts w:ascii="Bookman Old Style" w:hAnsi="Bookman Old Style"/>
          <w:sz w:val="24"/>
          <w:szCs w:val="24"/>
        </w:rPr>
        <w:t xml:space="preserve"> adalah kegiatan pemulihan sesuai dengan nilai dan fungsi ruang.</w:t>
      </w:r>
    </w:p>
    <w:p w:rsidR="003026F7" w:rsidRPr="00647569" w:rsidRDefault="003026F7" w:rsidP="00425B03">
      <w:pPr>
        <w:spacing w:before="120" w:after="120" w:line="320" w:lineRule="exact"/>
        <w:ind w:left="1890" w:firstLine="270"/>
        <w:jc w:val="both"/>
        <w:rPr>
          <w:rFonts w:ascii="Bookman Old Style" w:hAnsi="Bookman Old Style"/>
          <w:sz w:val="24"/>
          <w:szCs w:val="24"/>
        </w:rPr>
      </w:pPr>
      <w:r w:rsidRPr="00647569">
        <w:rPr>
          <w:rFonts w:ascii="Bookman Old Style" w:hAnsi="Bookman Old Style"/>
          <w:sz w:val="24"/>
          <w:szCs w:val="24"/>
        </w:rPr>
        <w:lastRenderedPageBreak/>
        <w:t>Huruf b</w:t>
      </w:r>
    </w:p>
    <w:p w:rsidR="003026F7" w:rsidRPr="00647569" w:rsidRDefault="003026F7" w:rsidP="00425B03">
      <w:pPr>
        <w:spacing w:before="120" w:after="120" w:line="320" w:lineRule="exact"/>
        <w:ind w:left="2880"/>
        <w:jc w:val="both"/>
        <w:rPr>
          <w:rFonts w:ascii="Bookman Old Style" w:hAnsi="Bookman Old Style"/>
          <w:sz w:val="24"/>
          <w:szCs w:val="24"/>
        </w:rPr>
      </w:pPr>
      <w:r w:rsidRPr="00647569">
        <w:rPr>
          <w:rFonts w:ascii="Bookman Old Style" w:hAnsi="Bookman Old Style"/>
          <w:sz w:val="24"/>
          <w:szCs w:val="24"/>
        </w:rPr>
        <w:t xml:space="preserve">Yang dimaksud dengan </w:t>
      </w:r>
      <w:r w:rsidRPr="00647569">
        <w:rPr>
          <w:rFonts w:ascii="Bookman Old Style" w:hAnsi="Bookman Old Style"/>
          <w:sz w:val="24"/>
          <w:szCs w:val="24"/>
          <w:lang w:val="id-ID"/>
        </w:rPr>
        <w:t>“</w:t>
      </w:r>
      <w:r w:rsidRPr="00647569">
        <w:rPr>
          <w:rFonts w:ascii="Bookman Old Style" w:hAnsi="Bookman Old Style"/>
          <w:sz w:val="24"/>
          <w:szCs w:val="24"/>
        </w:rPr>
        <w:t>memperbaiki fungsi ruang</w:t>
      </w:r>
      <w:r w:rsidRPr="00647569">
        <w:rPr>
          <w:rFonts w:ascii="Bookman Old Style" w:hAnsi="Bookman Old Style"/>
          <w:sz w:val="24"/>
          <w:szCs w:val="24"/>
          <w:lang w:val="id-ID"/>
        </w:rPr>
        <w:t>”</w:t>
      </w:r>
      <w:r w:rsidRPr="00647569">
        <w:rPr>
          <w:rFonts w:ascii="Bookman Old Style" w:hAnsi="Bookman Old Style"/>
          <w:sz w:val="24"/>
          <w:szCs w:val="24"/>
        </w:rPr>
        <w:t xml:space="preserve"> adalah kegiatan mempertahankan nilai dan fungsi ruang.</w:t>
      </w:r>
    </w:p>
    <w:p w:rsidR="003026F7" w:rsidRPr="00647569" w:rsidRDefault="003026F7" w:rsidP="00425B03">
      <w:pPr>
        <w:spacing w:before="120" w:after="120" w:line="320" w:lineRule="exact"/>
        <w:ind w:left="1440" w:firstLine="720"/>
        <w:jc w:val="both"/>
        <w:rPr>
          <w:rFonts w:ascii="Bookman Old Style" w:hAnsi="Bookman Old Style"/>
          <w:sz w:val="24"/>
          <w:szCs w:val="24"/>
        </w:rPr>
      </w:pPr>
      <w:r w:rsidRPr="00647569">
        <w:rPr>
          <w:rFonts w:ascii="Bookman Old Style" w:hAnsi="Bookman Old Style"/>
          <w:sz w:val="24"/>
          <w:szCs w:val="24"/>
        </w:rPr>
        <w:t>Huruf c</w:t>
      </w:r>
    </w:p>
    <w:p w:rsidR="003026F7" w:rsidRDefault="003026F7" w:rsidP="00425B03">
      <w:pPr>
        <w:spacing w:before="120" w:after="120" w:line="320" w:lineRule="exact"/>
        <w:ind w:left="2880"/>
        <w:jc w:val="both"/>
        <w:rPr>
          <w:rFonts w:ascii="Bookman Old Style" w:hAnsi="Bookman Old Style"/>
          <w:sz w:val="24"/>
          <w:szCs w:val="24"/>
          <w:lang w:val="id-ID"/>
        </w:rPr>
      </w:pPr>
      <w:r w:rsidRPr="00647569">
        <w:rPr>
          <w:rFonts w:ascii="Bookman Old Style" w:hAnsi="Bookman Old Style"/>
          <w:sz w:val="24"/>
          <w:szCs w:val="24"/>
        </w:rPr>
        <w:t xml:space="preserve">Yang dimaksud dengan </w:t>
      </w:r>
      <w:r w:rsidRPr="00647569">
        <w:rPr>
          <w:rFonts w:ascii="Bookman Old Style" w:hAnsi="Bookman Old Style"/>
          <w:sz w:val="24"/>
          <w:szCs w:val="24"/>
          <w:lang w:val="id-ID"/>
        </w:rPr>
        <w:t>“</w:t>
      </w:r>
      <w:r w:rsidRPr="00647569">
        <w:rPr>
          <w:rFonts w:ascii="Bookman Old Style" w:hAnsi="Bookman Old Style"/>
          <w:sz w:val="24"/>
          <w:szCs w:val="24"/>
        </w:rPr>
        <w:t>menguatkan fungsi ruang</w:t>
      </w:r>
      <w:r w:rsidRPr="00647569">
        <w:rPr>
          <w:rFonts w:ascii="Bookman Old Style" w:hAnsi="Bookman Old Style"/>
          <w:sz w:val="24"/>
          <w:szCs w:val="24"/>
          <w:lang w:val="id-ID"/>
        </w:rPr>
        <w:t>”</w:t>
      </w:r>
      <w:r w:rsidRPr="00647569">
        <w:rPr>
          <w:rFonts w:ascii="Bookman Old Style" w:hAnsi="Bookman Old Style"/>
          <w:sz w:val="24"/>
          <w:szCs w:val="24"/>
        </w:rPr>
        <w:t xml:space="preserve"> adalah setiap kegiatan peningkatan sesuai dengan nilai untuk mewujudkan nilai dan fungsi ruang.</w:t>
      </w:r>
    </w:p>
    <w:p w:rsidR="003026F7" w:rsidRPr="00647569" w:rsidRDefault="003026F7" w:rsidP="00425B03">
      <w:pPr>
        <w:spacing w:before="120" w:after="120" w:line="320" w:lineRule="exact"/>
        <w:ind w:left="1440" w:firstLine="720"/>
        <w:jc w:val="both"/>
        <w:rPr>
          <w:rFonts w:ascii="Bookman Old Style" w:hAnsi="Bookman Old Style"/>
          <w:sz w:val="24"/>
          <w:szCs w:val="24"/>
        </w:rPr>
      </w:pPr>
      <w:r w:rsidRPr="00647569">
        <w:rPr>
          <w:rFonts w:ascii="Bookman Old Style" w:hAnsi="Bookman Old Style"/>
          <w:sz w:val="24"/>
          <w:szCs w:val="24"/>
        </w:rPr>
        <w:t>Huruf d</w:t>
      </w:r>
    </w:p>
    <w:p w:rsidR="003026F7" w:rsidRPr="00647569" w:rsidRDefault="003026F7" w:rsidP="00425B03">
      <w:pPr>
        <w:spacing w:before="120" w:after="120" w:line="320" w:lineRule="exact"/>
        <w:ind w:left="2880"/>
        <w:jc w:val="both"/>
        <w:rPr>
          <w:rFonts w:ascii="Bookman Old Style" w:hAnsi="Bookman Old Style"/>
          <w:sz w:val="24"/>
          <w:szCs w:val="24"/>
        </w:rPr>
      </w:pPr>
      <w:r w:rsidRPr="00647569">
        <w:rPr>
          <w:rFonts w:ascii="Bookman Old Style" w:hAnsi="Bookman Old Style"/>
          <w:sz w:val="24"/>
          <w:szCs w:val="24"/>
        </w:rPr>
        <w:t xml:space="preserve">Yang dimaksud dengan </w:t>
      </w:r>
      <w:r w:rsidRPr="00647569">
        <w:rPr>
          <w:rFonts w:ascii="Bookman Old Style" w:hAnsi="Bookman Old Style"/>
          <w:sz w:val="24"/>
          <w:szCs w:val="24"/>
          <w:lang w:val="id-ID"/>
        </w:rPr>
        <w:t>“</w:t>
      </w:r>
      <w:r w:rsidRPr="00647569">
        <w:rPr>
          <w:rFonts w:ascii="Bookman Old Style" w:hAnsi="Bookman Old Style"/>
          <w:sz w:val="24"/>
          <w:szCs w:val="24"/>
        </w:rPr>
        <w:t>mengembangkan fungsi ruang</w:t>
      </w:r>
      <w:r w:rsidRPr="00647569">
        <w:rPr>
          <w:rFonts w:ascii="Bookman Old Style" w:hAnsi="Bookman Old Style"/>
          <w:sz w:val="24"/>
          <w:szCs w:val="24"/>
          <w:lang w:val="id-ID"/>
        </w:rPr>
        <w:t>”</w:t>
      </w:r>
      <w:r w:rsidRPr="00647569">
        <w:rPr>
          <w:rFonts w:ascii="Bookman Old Style" w:hAnsi="Bookman Old Style"/>
          <w:sz w:val="24"/>
          <w:szCs w:val="24"/>
        </w:rPr>
        <w:t xml:space="preserve">adalah kegiatan mempertahankan dan menambah fungsi ruang yang mendukung nilai dan fungsi utama kawasan. </w:t>
      </w:r>
    </w:p>
    <w:p w:rsidR="003026F7" w:rsidRPr="00647569" w:rsidRDefault="003026F7" w:rsidP="00425B03">
      <w:pPr>
        <w:spacing w:before="120" w:after="120" w:line="320" w:lineRule="exact"/>
        <w:ind w:left="1440"/>
        <w:jc w:val="both"/>
        <w:rPr>
          <w:rFonts w:ascii="Bookman Old Style" w:hAnsi="Bookman Old Style"/>
          <w:sz w:val="24"/>
          <w:szCs w:val="24"/>
        </w:rPr>
      </w:pPr>
      <w:r w:rsidRPr="00647569">
        <w:rPr>
          <w:rFonts w:ascii="Bookman Old Style" w:hAnsi="Bookman Old Style"/>
          <w:sz w:val="24"/>
          <w:szCs w:val="24"/>
        </w:rPr>
        <w:t>Ayat (3)</w:t>
      </w:r>
    </w:p>
    <w:p w:rsidR="003026F7" w:rsidRPr="00647569" w:rsidRDefault="003026F7" w:rsidP="00425B03">
      <w:pPr>
        <w:spacing w:before="120" w:after="0" w:line="320" w:lineRule="exact"/>
        <w:ind w:left="360" w:firstLine="1800"/>
        <w:jc w:val="both"/>
        <w:rPr>
          <w:rFonts w:ascii="Bookman Old Style" w:hAnsi="Bookman Old Style"/>
          <w:sz w:val="24"/>
          <w:szCs w:val="24"/>
        </w:rPr>
      </w:pPr>
      <w:r w:rsidRPr="00647569">
        <w:rPr>
          <w:rFonts w:ascii="Bookman Old Style" w:hAnsi="Bookman Old Style"/>
          <w:sz w:val="24"/>
          <w:szCs w:val="24"/>
        </w:rPr>
        <w:t>Huruf a</w:t>
      </w:r>
    </w:p>
    <w:p w:rsidR="003026F7" w:rsidRPr="00647569" w:rsidRDefault="003026F7" w:rsidP="00425B03">
      <w:pPr>
        <w:spacing w:before="120" w:after="0" w:line="320" w:lineRule="exact"/>
        <w:ind w:left="2880"/>
        <w:jc w:val="both"/>
        <w:rPr>
          <w:rFonts w:ascii="Bookman Old Style" w:hAnsi="Bookman Old Style"/>
          <w:sz w:val="24"/>
          <w:szCs w:val="24"/>
          <w:lang w:val="id-ID"/>
        </w:rPr>
      </w:pPr>
      <w:r w:rsidRPr="00647569">
        <w:rPr>
          <w:rFonts w:ascii="Bookman Old Style" w:hAnsi="Bookman Old Style"/>
          <w:sz w:val="24"/>
          <w:szCs w:val="24"/>
          <w:lang w:val="id-ID"/>
        </w:rPr>
        <w:t>Yang dimaksud dengan “sumbu imajiner” adalah poros laut selatan-kraton-</w:t>
      </w:r>
      <w:r w:rsidR="002658B9" w:rsidRPr="00647569">
        <w:rPr>
          <w:rFonts w:ascii="Bookman Old Style" w:hAnsi="Bookman Old Style"/>
          <w:sz w:val="24"/>
          <w:szCs w:val="24"/>
          <w:lang w:val="id-ID"/>
        </w:rPr>
        <w:t>Gunung Merapi</w:t>
      </w:r>
      <w:r w:rsidRPr="00647569">
        <w:rPr>
          <w:rFonts w:ascii="Bookman Old Style" w:hAnsi="Bookman Old Style"/>
          <w:sz w:val="24"/>
          <w:szCs w:val="24"/>
          <w:lang w:val="id-ID"/>
        </w:rPr>
        <w:t>.</w:t>
      </w:r>
    </w:p>
    <w:p w:rsidR="003026F7" w:rsidRPr="00647569" w:rsidRDefault="003026F7" w:rsidP="00425B03">
      <w:pPr>
        <w:spacing w:before="120" w:after="0" w:line="320" w:lineRule="exact"/>
        <w:ind w:left="360" w:firstLine="1800"/>
        <w:jc w:val="both"/>
        <w:rPr>
          <w:rFonts w:ascii="Bookman Old Style" w:hAnsi="Bookman Old Style"/>
          <w:sz w:val="24"/>
          <w:szCs w:val="24"/>
          <w:lang w:val="id-ID"/>
        </w:rPr>
      </w:pPr>
      <w:r w:rsidRPr="00647569">
        <w:rPr>
          <w:rFonts w:ascii="Bookman Old Style" w:hAnsi="Bookman Old Style"/>
          <w:sz w:val="24"/>
          <w:szCs w:val="24"/>
          <w:lang w:val="id-ID"/>
        </w:rPr>
        <w:t>Huruf b</w:t>
      </w:r>
    </w:p>
    <w:p w:rsidR="003026F7" w:rsidRPr="00647569" w:rsidRDefault="003026F7" w:rsidP="00425B03">
      <w:pPr>
        <w:spacing w:before="120" w:after="0" w:line="320" w:lineRule="exact"/>
        <w:ind w:left="2880"/>
        <w:jc w:val="both"/>
        <w:rPr>
          <w:rFonts w:ascii="Bookman Old Style" w:hAnsi="Bookman Old Style"/>
          <w:sz w:val="24"/>
          <w:szCs w:val="24"/>
          <w:lang w:val="id-ID"/>
        </w:rPr>
      </w:pPr>
      <w:r w:rsidRPr="00647569">
        <w:rPr>
          <w:rFonts w:ascii="Bookman Old Style" w:hAnsi="Bookman Old Style"/>
          <w:sz w:val="24"/>
          <w:szCs w:val="24"/>
          <w:lang w:val="id-ID"/>
        </w:rPr>
        <w:t>Yang dimaksud dengan “sumbu filosofis” adalah poros tugu-kraton-</w:t>
      </w:r>
      <w:r w:rsidR="006B57F4" w:rsidRPr="00647569">
        <w:rPr>
          <w:rFonts w:ascii="Bookman Old Style" w:hAnsi="Bookman Old Style"/>
          <w:sz w:val="24"/>
          <w:szCs w:val="24"/>
          <w:lang w:val="id-ID"/>
        </w:rPr>
        <w:t>Panggung Krapyak</w:t>
      </w:r>
      <w:r w:rsidRPr="00647569">
        <w:rPr>
          <w:rFonts w:ascii="Bookman Old Style" w:hAnsi="Bookman Old Style"/>
          <w:sz w:val="24"/>
          <w:szCs w:val="24"/>
          <w:lang w:val="id-ID"/>
        </w:rPr>
        <w:t>.</w:t>
      </w:r>
    </w:p>
    <w:p w:rsidR="003026F7" w:rsidRPr="00647569" w:rsidRDefault="003026F7" w:rsidP="00425B03">
      <w:pPr>
        <w:spacing w:before="120" w:after="0" w:line="320" w:lineRule="exact"/>
        <w:ind w:left="360" w:firstLine="1800"/>
        <w:jc w:val="both"/>
        <w:rPr>
          <w:rFonts w:ascii="Bookman Old Style" w:hAnsi="Bookman Old Style"/>
          <w:sz w:val="24"/>
          <w:szCs w:val="24"/>
          <w:lang w:val="id-ID"/>
        </w:rPr>
      </w:pPr>
      <w:r w:rsidRPr="00647569">
        <w:rPr>
          <w:rFonts w:ascii="Bookman Old Style" w:hAnsi="Bookman Old Style"/>
          <w:sz w:val="24"/>
          <w:szCs w:val="24"/>
          <w:lang w:val="id-ID"/>
        </w:rPr>
        <w:t>Huruf c</w:t>
      </w:r>
    </w:p>
    <w:p w:rsidR="00BC38BD" w:rsidRPr="00647569" w:rsidRDefault="00BC38BD" w:rsidP="00425B03">
      <w:pPr>
        <w:spacing w:before="120" w:after="0" w:line="320" w:lineRule="exact"/>
        <w:ind w:left="2880"/>
        <w:jc w:val="both"/>
        <w:rPr>
          <w:rFonts w:ascii="Bookman Old Style" w:hAnsi="Bookman Old Style"/>
          <w:sz w:val="24"/>
          <w:szCs w:val="24"/>
        </w:rPr>
      </w:pPr>
      <w:r w:rsidRPr="00647569">
        <w:rPr>
          <w:rFonts w:ascii="Bookman Old Style" w:hAnsi="Bookman Old Style"/>
          <w:sz w:val="24"/>
          <w:szCs w:val="24"/>
        </w:rPr>
        <w:t xml:space="preserve">Yang dimaksud </w:t>
      </w:r>
      <w:r w:rsidR="00710EC6">
        <w:rPr>
          <w:rFonts w:ascii="Bookman Old Style" w:hAnsi="Bookman Old Style"/>
          <w:sz w:val="24"/>
          <w:szCs w:val="24"/>
          <w:lang w:val="id-ID"/>
        </w:rPr>
        <w:t>dengan “</w:t>
      </w:r>
      <w:r w:rsidRPr="00647569">
        <w:rPr>
          <w:rFonts w:ascii="Bookman Old Style" w:hAnsi="Bookman Old Style"/>
          <w:sz w:val="24"/>
          <w:szCs w:val="24"/>
        </w:rPr>
        <w:t>satuan ruang lain</w:t>
      </w:r>
      <w:r w:rsidR="00710EC6">
        <w:rPr>
          <w:rFonts w:ascii="Bookman Old Style" w:hAnsi="Bookman Old Style"/>
          <w:sz w:val="24"/>
          <w:szCs w:val="24"/>
          <w:lang w:val="id-ID"/>
        </w:rPr>
        <w:t>”</w:t>
      </w:r>
      <w:r w:rsidRPr="00647569">
        <w:rPr>
          <w:rFonts w:ascii="Bookman Old Style" w:hAnsi="Bookman Old Style"/>
          <w:sz w:val="24"/>
          <w:szCs w:val="24"/>
        </w:rPr>
        <w:t xml:space="preserve"> adalah </w:t>
      </w:r>
      <w:r w:rsidRPr="00647569">
        <w:rPr>
          <w:rFonts w:ascii="Bookman Old Style" w:hAnsi="Bookman Old Style"/>
          <w:sz w:val="24"/>
          <w:szCs w:val="24"/>
          <w:lang w:val="id-ID"/>
        </w:rPr>
        <w:t xml:space="preserve">satuan ruang yang tidak berada di tanah Kasultanan dan tanah Kadipaten </w:t>
      </w:r>
      <w:r w:rsidRPr="00647569">
        <w:rPr>
          <w:rFonts w:ascii="Bookman Old Style" w:hAnsi="Bookman Old Style"/>
          <w:sz w:val="24"/>
          <w:szCs w:val="24"/>
        </w:rPr>
        <w:t>yang</w:t>
      </w:r>
      <w:r w:rsidRPr="00647569">
        <w:rPr>
          <w:rFonts w:ascii="Bookman Old Style" w:hAnsi="Bookman Old Style"/>
          <w:sz w:val="24"/>
          <w:szCs w:val="24"/>
          <w:lang w:val="id-ID"/>
        </w:rPr>
        <w:t xml:space="preserve"> dipengaruhi oleh budaya Kraton Ngayogyakarta dan/atau Kadipaten Pakualaman</w:t>
      </w:r>
      <w:r w:rsidRPr="00647569">
        <w:rPr>
          <w:rFonts w:ascii="Bookman Old Style" w:hAnsi="Bookman Old Style"/>
          <w:sz w:val="24"/>
          <w:szCs w:val="24"/>
        </w:rPr>
        <w:t>, penetapannya diusulkan Kasultanan dan Kadipaten.</w:t>
      </w:r>
    </w:p>
    <w:p w:rsidR="00CB13A6" w:rsidRPr="006D1D09" w:rsidRDefault="00CB13A6" w:rsidP="00425B03">
      <w:pPr>
        <w:pStyle w:val="ListParagraph"/>
        <w:numPr>
          <w:ilvl w:val="0"/>
          <w:numId w:val="29"/>
        </w:numPr>
        <w:tabs>
          <w:tab w:val="left" w:pos="-3420"/>
        </w:tabs>
        <w:spacing w:before="240" w:line="320" w:lineRule="exact"/>
        <w:ind w:left="450" w:hanging="450"/>
        <w:jc w:val="both"/>
        <w:rPr>
          <w:rFonts w:ascii="Bookman Old Style" w:hAnsi="Bookman Old Style"/>
          <w:sz w:val="24"/>
          <w:szCs w:val="24"/>
        </w:rPr>
      </w:pPr>
      <w:r w:rsidRPr="006D1D09">
        <w:rPr>
          <w:rFonts w:ascii="Bookman Old Style" w:hAnsi="Bookman Old Style"/>
          <w:sz w:val="24"/>
          <w:szCs w:val="24"/>
        </w:rPr>
        <w:t>Penjelasan Pasal 5</w:t>
      </w:r>
      <w:r w:rsidRPr="006D1D09">
        <w:rPr>
          <w:rFonts w:ascii="Bookman Old Style" w:hAnsi="Bookman Old Style"/>
          <w:sz w:val="24"/>
          <w:szCs w:val="24"/>
          <w:lang w:val="id-ID"/>
        </w:rPr>
        <w:t xml:space="preserve">9 </w:t>
      </w:r>
      <w:r w:rsidRPr="006D1D09">
        <w:rPr>
          <w:rFonts w:ascii="Bookman Old Style" w:hAnsi="Bookman Old Style"/>
          <w:sz w:val="24"/>
          <w:szCs w:val="24"/>
        </w:rPr>
        <w:t>diubah</w:t>
      </w:r>
      <w:r w:rsidRPr="006D1D09">
        <w:rPr>
          <w:rFonts w:ascii="Bookman Old Style" w:hAnsi="Bookman Old Style"/>
          <w:sz w:val="24"/>
          <w:szCs w:val="24"/>
          <w:lang w:val="id-ID"/>
        </w:rPr>
        <w:t>,</w:t>
      </w:r>
      <w:r w:rsidRPr="006D1D09">
        <w:rPr>
          <w:rFonts w:ascii="Bookman Old Style" w:hAnsi="Bookman Old Style"/>
          <w:sz w:val="24"/>
          <w:szCs w:val="24"/>
        </w:rPr>
        <w:t xml:space="preserve"> sehingga penjelasan Pasal </w:t>
      </w:r>
      <w:r w:rsidRPr="006D1D09">
        <w:rPr>
          <w:rFonts w:ascii="Bookman Old Style" w:hAnsi="Bookman Old Style"/>
          <w:sz w:val="24"/>
          <w:szCs w:val="24"/>
          <w:lang w:val="id-ID"/>
        </w:rPr>
        <w:t xml:space="preserve">59 </w:t>
      </w:r>
      <w:r w:rsidRPr="006D1D09">
        <w:rPr>
          <w:rFonts w:ascii="Bookman Old Style" w:hAnsi="Bookman Old Style"/>
          <w:sz w:val="24"/>
          <w:szCs w:val="24"/>
        </w:rPr>
        <w:t>berbunyi sebagai berikut:</w:t>
      </w:r>
    </w:p>
    <w:p w:rsidR="007E60F1" w:rsidRPr="002429E7" w:rsidRDefault="007E60F1" w:rsidP="00CE0D8A">
      <w:pPr>
        <w:tabs>
          <w:tab w:val="left" w:pos="426"/>
        </w:tabs>
        <w:spacing w:before="240" w:line="320" w:lineRule="exact"/>
        <w:ind w:left="450"/>
        <w:jc w:val="both"/>
        <w:rPr>
          <w:rFonts w:ascii="Bookman Old Style" w:hAnsi="Bookman Old Style"/>
          <w:sz w:val="24"/>
          <w:szCs w:val="24"/>
          <w:lang w:val="id-ID"/>
        </w:rPr>
      </w:pPr>
      <w:r w:rsidRPr="002429E7">
        <w:rPr>
          <w:rFonts w:ascii="Bookman Old Style" w:hAnsi="Bookman Old Style"/>
          <w:sz w:val="24"/>
          <w:szCs w:val="24"/>
          <w:lang w:val="id-ID"/>
        </w:rPr>
        <w:t>Pasal 59</w:t>
      </w:r>
    </w:p>
    <w:p w:rsidR="007E60F1" w:rsidRDefault="007E60F1" w:rsidP="00CE0D8A">
      <w:pPr>
        <w:pStyle w:val="ListParagraph"/>
        <w:tabs>
          <w:tab w:val="left" w:pos="426"/>
          <w:tab w:val="left" w:pos="851"/>
        </w:tabs>
        <w:spacing w:line="320" w:lineRule="exact"/>
        <w:ind w:left="1350"/>
        <w:jc w:val="both"/>
        <w:rPr>
          <w:rFonts w:ascii="Bookman Old Style" w:hAnsi="Bookman Old Style"/>
          <w:sz w:val="24"/>
          <w:szCs w:val="24"/>
          <w:lang w:val="id-ID"/>
        </w:rPr>
      </w:pPr>
      <w:r>
        <w:rPr>
          <w:rFonts w:ascii="Bookman Old Style" w:hAnsi="Bookman Old Style"/>
          <w:sz w:val="24"/>
          <w:szCs w:val="24"/>
          <w:lang w:val="id-ID"/>
        </w:rPr>
        <w:t>Ayat (1)</w:t>
      </w:r>
    </w:p>
    <w:p w:rsidR="00CB13A6" w:rsidRPr="00EA4A27" w:rsidRDefault="00CB13A6" w:rsidP="00CE0D8A">
      <w:pPr>
        <w:tabs>
          <w:tab w:val="left" w:pos="426"/>
          <w:tab w:val="left" w:pos="851"/>
        </w:tabs>
        <w:spacing w:line="320" w:lineRule="exact"/>
        <w:ind w:left="1980"/>
        <w:jc w:val="both"/>
        <w:rPr>
          <w:rFonts w:ascii="Bookman Old Style" w:hAnsi="Bookman Old Style"/>
          <w:sz w:val="24"/>
          <w:szCs w:val="24"/>
          <w:lang w:val="id-ID"/>
        </w:rPr>
      </w:pPr>
      <w:r w:rsidRPr="00EA4A27">
        <w:rPr>
          <w:rFonts w:ascii="Bookman Old Style" w:hAnsi="Bookman Old Style"/>
          <w:sz w:val="24"/>
          <w:szCs w:val="24"/>
          <w:lang w:val="id-ID"/>
        </w:rPr>
        <w:t xml:space="preserve">Yang dimaksud dengan </w:t>
      </w:r>
      <w:r w:rsidR="00CE0D8A">
        <w:rPr>
          <w:rFonts w:ascii="Bookman Old Style" w:hAnsi="Bookman Old Style"/>
          <w:sz w:val="24"/>
          <w:szCs w:val="24"/>
        </w:rPr>
        <w:t>“</w:t>
      </w:r>
      <w:r w:rsidRPr="00EA4A27">
        <w:rPr>
          <w:rFonts w:ascii="Bookman Old Style" w:hAnsi="Bookman Old Style"/>
          <w:sz w:val="24"/>
          <w:szCs w:val="24"/>
          <w:lang w:val="id-ID"/>
        </w:rPr>
        <w:t>Pemerintahan Daerah</w:t>
      </w:r>
      <w:r w:rsidR="00CE0D8A">
        <w:rPr>
          <w:rFonts w:ascii="Bookman Old Style" w:hAnsi="Bookman Old Style"/>
          <w:sz w:val="24"/>
          <w:szCs w:val="24"/>
        </w:rPr>
        <w:t>”</w:t>
      </w:r>
      <w:r w:rsidRPr="00EA4A27">
        <w:rPr>
          <w:rFonts w:ascii="Bookman Old Style" w:hAnsi="Bookman Old Style"/>
          <w:sz w:val="24"/>
          <w:szCs w:val="24"/>
          <w:lang w:val="id-ID"/>
        </w:rPr>
        <w:t xml:space="preserve"> adalah Pemerintah Daerah bersama DPRD.</w:t>
      </w:r>
    </w:p>
    <w:p w:rsidR="007E60F1" w:rsidRPr="00EA4A27" w:rsidRDefault="007E60F1" w:rsidP="00CE0D8A">
      <w:pPr>
        <w:tabs>
          <w:tab w:val="left" w:pos="426"/>
          <w:tab w:val="left" w:pos="851"/>
        </w:tabs>
        <w:spacing w:before="240" w:line="320" w:lineRule="exact"/>
        <w:ind w:left="1350"/>
        <w:jc w:val="both"/>
        <w:rPr>
          <w:rFonts w:ascii="Bookman Old Style" w:hAnsi="Bookman Old Style"/>
          <w:sz w:val="24"/>
          <w:szCs w:val="24"/>
          <w:lang w:val="id-ID"/>
        </w:rPr>
      </w:pPr>
      <w:r w:rsidRPr="00EA4A27">
        <w:rPr>
          <w:rFonts w:ascii="Bookman Old Style" w:hAnsi="Bookman Old Style"/>
          <w:sz w:val="24"/>
          <w:szCs w:val="24"/>
          <w:lang w:val="id-ID"/>
        </w:rPr>
        <w:t>Ayat (2)</w:t>
      </w:r>
    </w:p>
    <w:p w:rsidR="007E60F1" w:rsidRDefault="007E60F1" w:rsidP="00A407B2">
      <w:pPr>
        <w:pStyle w:val="ListParagraph"/>
        <w:tabs>
          <w:tab w:val="left" w:pos="426"/>
          <w:tab w:val="left" w:pos="851"/>
        </w:tabs>
        <w:spacing w:line="320" w:lineRule="exact"/>
        <w:ind w:left="1980"/>
        <w:jc w:val="both"/>
        <w:rPr>
          <w:rFonts w:ascii="Bookman Old Style" w:hAnsi="Bookman Old Style"/>
          <w:sz w:val="24"/>
          <w:szCs w:val="24"/>
          <w:lang w:val="id-ID"/>
        </w:rPr>
      </w:pPr>
      <w:r>
        <w:rPr>
          <w:rFonts w:ascii="Bookman Old Style" w:hAnsi="Bookman Old Style"/>
          <w:sz w:val="24"/>
          <w:szCs w:val="24"/>
          <w:lang w:val="id-ID"/>
        </w:rPr>
        <w:t>Cukup jelas.</w:t>
      </w:r>
    </w:p>
    <w:p w:rsidR="007E60F1" w:rsidRPr="00EA4A27" w:rsidRDefault="007E60F1" w:rsidP="00CE0D8A">
      <w:pPr>
        <w:tabs>
          <w:tab w:val="left" w:pos="426"/>
          <w:tab w:val="left" w:pos="851"/>
        </w:tabs>
        <w:spacing w:line="320" w:lineRule="exact"/>
        <w:ind w:left="1350"/>
        <w:jc w:val="both"/>
        <w:rPr>
          <w:rFonts w:ascii="Bookman Old Style" w:hAnsi="Bookman Old Style"/>
          <w:sz w:val="24"/>
          <w:szCs w:val="24"/>
          <w:lang w:val="id-ID"/>
        </w:rPr>
      </w:pPr>
      <w:r w:rsidRPr="00EA4A27">
        <w:rPr>
          <w:rFonts w:ascii="Bookman Old Style" w:hAnsi="Bookman Old Style"/>
          <w:sz w:val="24"/>
          <w:szCs w:val="24"/>
          <w:lang w:val="id-ID"/>
        </w:rPr>
        <w:t>Ayat (3)</w:t>
      </w:r>
    </w:p>
    <w:p w:rsidR="00EA4A27" w:rsidRPr="00C56D6C" w:rsidRDefault="007E60F1" w:rsidP="00C56D6C">
      <w:pPr>
        <w:pStyle w:val="ListParagraph"/>
        <w:tabs>
          <w:tab w:val="left" w:pos="426"/>
          <w:tab w:val="left" w:pos="851"/>
        </w:tabs>
        <w:spacing w:line="320" w:lineRule="exact"/>
        <w:ind w:left="1980"/>
        <w:jc w:val="both"/>
        <w:rPr>
          <w:rFonts w:ascii="Bookman Old Style" w:hAnsi="Bookman Old Style"/>
          <w:sz w:val="24"/>
          <w:szCs w:val="24"/>
        </w:rPr>
      </w:pPr>
      <w:r>
        <w:rPr>
          <w:rFonts w:ascii="Bookman Old Style" w:hAnsi="Bookman Old Style"/>
          <w:sz w:val="24"/>
          <w:szCs w:val="24"/>
          <w:lang w:val="id-ID"/>
        </w:rPr>
        <w:t>Cukup jelas.</w:t>
      </w:r>
    </w:p>
    <w:p w:rsidR="00E36D04" w:rsidRPr="00EA4A27" w:rsidRDefault="00E36D04" w:rsidP="003C3A7A">
      <w:pPr>
        <w:tabs>
          <w:tab w:val="left" w:pos="426"/>
          <w:tab w:val="left" w:pos="851"/>
        </w:tabs>
        <w:spacing w:line="320" w:lineRule="exact"/>
        <w:ind w:left="1350"/>
        <w:jc w:val="both"/>
        <w:rPr>
          <w:rFonts w:ascii="Bookman Old Style" w:hAnsi="Bookman Old Style"/>
          <w:sz w:val="24"/>
          <w:szCs w:val="24"/>
          <w:lang w:val="id-ID"/>
        </w:rPr>
      </w:pPr>
      <w:r w:rsidRPr="00EA4A27">
        <w:rPr>
          <w:rFonts w:ascii="Bookman Old Style" w:hAnsi="Bookman Old Style"/>
          <w:sz w:val="24"/>
          <w:szCs w:val="24"/>
          <w:lang w:val="id-ID"/>
        </w:rPr>
        <w:t>Ayat (4)</w:t>
      </w:r>
    </w:p>
    <w:p w:rsidR="00E36D04" w:rsidRDefault="003C3A7A" w:rsidP="003C3A7A">
      <w:pPr>
        <w:pStyle w:val="ListParagraph"/>
        <w:tabs>
          <w:tab w:val="left" w:pos="426"/>
          <w:tab w:val="left" w:pos="851"/>
        </w:tabs>
        <w:spacing w:line="320" w:lineRule="exact"/>
        <w:ind w:left="1980"/>
        <w:jc w:val="both"/>
        <w:rPr>
          <w:rFonts w:ascii="Bookman Old Style" w:hAnsi="Bookman Old Style"/>
          <w:sz w:val="24"/>
          <w:szCs w:val="24"/>
          <w:lang w:val="id-ID"/>
        </w:rPr>
      </w:pPr>
      <w:r>
        <w:rPr>
          <w:rFonts w:ascii="Bookman Old Style" w:hAnsi="Bookman Old Style"/>
          <w:sz w:val="24"/>
          <w:szCs w:val="24"/>
          <w:lang w:val="id-ID"/>
        </w:rPr>
        <w:t xml:space="preserve"> </w:t>
      </w:r>
      <w:r w:rsidR="00E36D04">
        <w:rPr>
          <w:rFonts w:ascii="Bookman Old Style" w:hAnsi="Bookman Old Style"/>
          <w:sz w:val="24"/>
          <w:szCs w:val="24"/>
          <w:lang w:val="id-ID"/>
        </w:rPr>
        <w:t>Cukup jelas.</w:t>
      </w:r>
    </w:p>
    <w:p w:rsidR="00FD162F" w:rsidRDefault="00FD162F" w:rsidP="00647569">
      <w:pPr>
        <w:spacing w:line="320" w:lineRule="exact"/>
        <w:jc w:val="center"/>
        <w:rPr>
          <w:rFonts w:ascii="Bookman Old Style" w:hAnsi="Bookman Old Style"/>
          <w:sz w:val="24"/>
          <w:szCs w:val="24"/>
        </w:rPr>
      </w:pPr>
    </w:p>
    <w:p w:rsidR="00B5358C" w:rsidRPr="00647569" w:rsidRDefault="00B5358C" w:rsidP="00647569">
      <w:pPr>
        <w:spacing w:line="320" w:lineRule="exact"/>
        <w:jc w:val="center"/>
        <w:rPr>
          <w:rFonts w:ascii="Bookman Old Style" w:hAnsi="Bookman Old Style"/>
          <w:sz w:val="24"/>
          <w:szCs w:val="24"/>
        </w:rPr>
      </w:pPr>
      <w:r w:rsidRPr="00647569">
        <w:rPr>
          <w:rFonts w:ascii="Bookman Old Style" w:hAnsi="Bookman Old Style"/>
          <w:sz w:val="24"/>
          <w:szCs w:val="24"/>
        </w:rPr>
        <w:lastRenderedPageBreak/>
        <w:t>Pasal II</w:t>
      </w:r>
    </w:p>
    <w:p w:rsidR="00B5358C" w:rsidRPr="00647569" w:rsidRDefault="00295EC3" w:rsidP="00CB77F2">
      <w:pPr>
        <w:spacing w:before="360" w:after="240" w:line="320" w:lineRule="exact"/>
        <w:rPr>
          <w:rFonts w:ascii="Bookman Old Style" w:hAnsi="Bookman Old Style"/>
          <w:sz w:val="24"/>
          <w:szCs w:val="24"/>
        </w:rPr>
      </w:pPr>
      <w:r w:rsidRPr="00647569">
        <w:rPr>
          <w:rFonts w:ascii="Bookman Old Style" w:hAnsi="Bookman Old Style"/>
          <w:sz w:val="24"/>
          <w:szCs w:val="24"/>
        </w:rPr>
        <w:t>Perdais ini mulai berlaku pada tanggal diundangkan.</w:t>
      </w:r>
    </w:p>
    <w:p w:rsidR="00295EC3" w:rsidRPr="00647569" w:rsidRDefault="00295EC3" w:rsidP="00647569">
      <w:pPr>
        <w:spacing w:line="320" w:lineRule="exact"/>
        <w:jc w:val="both"/>
        <w:rPr>
          <w:rFonts w:ascii="Bookman Old Style" w:hAnsi="Bookman Old Style"/>
          <w:sz w:val="24"/>
          <w:szCs w:val="24"/>
        </w:rPr>
      </w:pPr>
      <w:r w:rsidRPr="00647569">
        <w:rPr>
          <w:rFonts w:ascii="Bookman Old Style" w:hAnsi="Bookman Old Style"/>
          <w:sz w:val="24"/>
          <w:szCs w:val="24"/>
        </w:rPr>
        <w:t>Agar setiap</w:t>
      </w:r>
      <w:r w:rsidR="0034558A">
        <w:rPr>
          <w:rFonts w:ascii="Bookman Old Style" w:hAnsi="Bookman Old Style"/>
          <w:sz w:val="24"/>
          <w:szCs w:val="24"/>
        </w:rPr>
        <w:t xml:space="preserve"> </w:t>
      </w:r>
      <w:r w:rsidRPr="00647569">
        <w:rPr>
          <w:rFonts w:ascii="Bookman Old Style" w:hAnsi="Bookman Old Style"/>
          <w:sz w:val="24"/>
          <w:szCs w:val="24"/>
        </w:rPr>
        <w:t>orang mengetahuinya, memerintahkan pengundangan Perdais ini dengan penempatannya dalam Lembaran Daerah Daerah Istimewa Yogyakarta.</w:t>
      </w:r>
    </w:p>
    <w:p w:rsidR="00D07107" w:rsidRDefault="00D07107" w:rsidP="00647569">
      <w:pPr>
        <w:tabs>
          <w:tab w:val="left" w:pos="5040"/>
        </w:tabs>
        <w:spacing w:after="0" w:line="320" w:lineRule="exact"/>
        <w:ind w:firstLine="4961"/>
        <w:rPr>
          <w:rFonts w:ascii="Bookman Old Style" w:hAnsi="Bookman Old Style"/>
          <w:sz w:val="24"/>
          <w:szCs w:val="24"/>
          <w:lang w:val="id-ID"/>
        </w:rPr>
      </w:pPr>
    </w:p>
    <w:p w:rsidR="00295EC3" w:rsidRPr="00647569" w:rsidRDefault="0034558A" w:rsidP="0034558A">
      <w:pPr>
        <w:tabs>
          <w:tab w:val="left" w:pos="5040"/>
        </w:tabs>
        <w:spacing w:after="0" w:line="320" w:lineRule="exact"/>
        <w:rPr>
          <w:rFonts w:ascii="Bookman Old Style" w:hAnsi="Bookman Old Style"/>
          <w:sz w:val="24"/>
          <w:szCs w:val="24"/>
        </w:rPr>
      </w:pPr>
      <w:r>
        <w:rPr>
          <w:rFonts w:ascii="Bookman Old Style" w:hAnsi="Bookman Old Style"/>
          <w:sz w:val="24"/>
          <w:szCs w:val="24"/>
        </w:rPr>
        <w:tab/>
      </w:r>
      <w:r w:rsidR="00295EC3" w:rsidRPr="00647569">
        <w:rPr>
          <w:rFonts w:ascii="Bookman Old Style" w:hAnsi="Bookman Old Style"/>
          <w:sz w:val="24"/>
          <w:szCs w:val="24"/>
        </w:rPr>
        <w:t>Ditetapkan di Yogyakarta</w:t>
      </w:r>
    </w:p>
    <w:p w:rsidR="00295EC3" w:rsidRPr="00647569" w:rsidRDefault="00295EC3" w:rsidP="00647569">
      <w:pPr>
        <w:spacing w:line="320" w:lineRule="exact"/>
        <w:rPr>
          <w:rFonts w:ascii="Bookman Old Style" w:hAnsi="Bookman Old Style"/>
          <w:sz w:val="24"/>
          <w:szCs w:val="24"/>
        </w:rPr>
      </w:pPr>
      <w:r w:rsidRPr="00647569">
        <w:rPr>
          <w:rFonts w:ascii="Bookman Old Style" w:hAnsi="Bookman Old Style"/>
          <w:sz w:val="24"/>
          <w:szCs w:val="24"/>
        </w:rPr>
        <w:tab/>
      </w:r>
      <w:r w:rsidR="0034558A">
        <w:rPr>
          <w:rFonts w:ascii="Bookman Old Style" w:hAnsi="Bookman Old Style"/>
          <w:sz w:val="24"/>
          <w:szCs w:val="24"/>
        </w:rPr>
        <w:tab/>
      </w:r>
      <w:r w:rsidR="0034558A">
        <w:rPr>
          <w:rFonts w:ascii="Bookman Old Style" w:hAnsi="Bookman Old Style"/>
          <w:sz w:val="24"/>
          <w:szCs w:val="24"/>
        </w:rPr>
        <w:tab/>
      </w:r>
      <w:r w:rsidR="0034558A">
        <w:rPr>
          <w:rFonts w:ascii="Bookman Old Style" w:hAnsi="Bookman Old Style"/>
          <w:sz w:val="24"/>
          <w:szCs w:val="24"/>
        </w:rPr>
        <w:tab/>
      </w:r>
      <w:r w:rsidR="0034558A">
        <w:rPr>
          <w:rFonts w:ascii="Bookman Old Style" w:hAnsi="Bookman Old Style"/>
          <w:sz w:val="24"/>
          <w:szCs w:val="24"/>
        </w:rPr>
        <w:tab/>
      </w:r>
      <w:r w:rsidR="0034558A">
        <w:rPr>
          <w:rFonts w:ascii="Bookman Old Style" w:hAnsi="Bookman Old Style"/>
          <w:sz w:val="24"/>
          <w:szCs w:val="24"/>
        </w:rPr>
        <w:tab/>
      </w:r>
      <w:r w:rsidR="0034558A">
        <w:rPr>
          <w:rFonts w:ascii="Bookman Old Style" w:hAnsi="Bookman Old Style"/>
          <w:sz w:val="24"/>
          <w:szCs w:val="24"/>
        </w:rPr>
        <w:tab/>
      </w:r>
      <w:r w:rsidR="00D07107">
        <w:rPr>
          <w:rFonts w:ascii="Bookman Old Style" w:hAnsi="Bookman Old Style"/>
          <w:sz w:val="24"/>
          <w:szCs w:val="24"/>
          <w:lang w:val="id-ID"/>
        </w:rPr>
        <w:t>p</w:t>
      </w:r>
      <w:r w:rsidRPr="00647569">
        <w:rPr>
          <w:rFonts w:ascii="Bookman Old Style" w:hAnsi="Bookman Old Style"/>
          <w:sz w:val="24"/>
          <w:szCs w:val="24"/>
        </w:rPr>
        <w:t xml:space="preserve">ada tanggal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8"/>
        <w:gridCol w:w="5055"/>
      </w:tblGrid>
      <w:tr w:rsidR="0034558A" w:rsidTr="0034558A">
        <w:tc>
          <w:tcPr>
            <w:tcW w:w="5065" w:type="dxa"/>
          </w:tcPr>
          <w:p w:rsidR="0034558A" w:rsidRDefault="0034558A" w:rsidP="00D07107">
            <w:pPr>
              <w:tabs>
                <w:tab w:val="left" w:pos="6300"/>
              </w:tabs>
              <w:spacing w:after="0" w:line="320" w:lineRule="exact"/>
              <w:rPr>
                <w:rFonts w:ascii="Bookman Old Style" w:hAnsi="Bookman Old Style"/>
                <w:sz w:val="24"/>
                <w:szCs w:val="24"/>
              </w:rPr>
            </w:pPr>
          </w:p>
        </w:tc>
        <w:tc>
          <w:tcPr>
            <w:tcW w:w="5066" w:type="dxa"/>
          </w:tcPr>
          <w:p w:rsidR="0034558A" w:rsidRPr="00647569" w:rsidRDefault="0034558A" w:rsidP="0034558A">
            <w:pPr>
              <w:tabs>
                <w:tab w:val="left" w:pos="6300"/>
              </w:tabs>
              <w:spacing w:after="0" w:line="320" w:lineRule="exact"/>
              <w:jc w:val="center"/>
              <w:rPr>
                <w:rFonts w:ascii="Bookman Old Style" w:hAnsi="Bookman Old Style"/>
                <w:sz w:val="24"/>
                <w:szCs w:val="24"/>
              </w:rPr>
            </w:pPr>
            <w:r w:rsidRPr="00647569">
              <w:rPr>
                <w:rFonts w:ascii="Bookman Old Style" w:hAnsi="Bookman Old Style"/>
                <w:sz w:val="24"/>
                <w:szCs w:val="24"/>
              </w:rPr>
              <w:t>GUBERNUR</w:t>
            </w:r>
          </w:p>
          <w:p w:rsidR="0034558A" w:rsidRPr="00647569" w:rsidRDefault="0034558A" w:rsidP="0034558A">
            <w:pPr>
              <w:tabs>
                <w:tab w:val="left" w:pos="5040"/>
              </w:tabs>
              <w:spacing w:line="320" w:lineRule="exact"/>
              <w:jc w:val="center"/>
              <w:rPr>
                <w:rFonts w:ascii="Bookman Old Style" w:hAnsi="Bookman Old Style"/>
                <w:sz w:val="24"/>
                <w:szCs w:val="24"/>
              </w:rPr>
            </w:pPr>
            <w:r w:rsidRPr="00647569">
              <w:rPr>
                <w:rFonts w:ascii="Bookman Old Style" w:hAnsi="Bookman Old Style"/>
                <w:sz w:val="24"/>
                <w:szCs w:val="24"/>
              </w:rPr>
              <w:t>DAERAH ISTIMEWA YOGYAKARTA,</w:t>
            </w:r>
          </w:p>
          <w:p w:rsidR="0034558A" w:rsidRDefault="0034558A" w:rsidP="0034558A">
            <w:pPr>
              <w:tabs>
                <w:tab w:val="left" w:pos="5040"/>
              </w:tabs>
              <w:spacing w:line="320" w:lineRule="exact"/>
              <w:jc w:val="center"/>
              <w:rPr>
                <w:rFonts w:ascii="Bookman Old Style" w:hAnsi="Bookman Old Style"/>
                <w:sz w:val="24"/>
                <w:szCs w:val="24"/>
                <w:lang w:val="id-ID"/>
              </w:rPr>
            </w:pPr>
          </w:p>
          <w:p w:rsidR="0034558A" w:rsidRDefault="0034558A" w:rsidP="0034558A">
            <w:pPr>
              <w:tabs>
                <w:tab w:val="left" w:pos="5580"/>
              </w:tabs>
              <w:spacing w:before="480" w:line="320" w:lineRule="exact"/>
              <w:jc w:val="center"/>
              <w:rPr>
                <w:rFonts w:ascii="Bookman Old Style" w:hAnsi="Bookman Old Style"/>
                <w:sz w:val="24"/>
                <w:szCs w:val="24"/>
              </w:rPr>
            </w:pPr>
            <w:r w:rsidRPr="00647569">
              <w:rPr>
                <w:rFonts w:ascii="Bookman Old Style" w:hAnsi="Bookman Old Style"/>
                <w:sz w:val="24"/>
                <w:szCs w:val="24"/>
              </w:rPr>
              <w:t>HAMENGKU BUWONO X</w:t>
            </w:r>
          </w:p>
        </w:tc>
      </w:tr>
    </w:tbl>
    <w:p w:rsidR="00295EC3" w:rsidRPr="00647569" w:rsidRDefault="00295EC3" w:rsidP="0034558A">
      <w:pPr>
        <w:tabs>
          <w:tab w:val="left" w:pos="6300"/>
        </w:tabs>
        <w:spacing w:before="240" w:after="0" w:line="320" w:lineRule="exact"/>
        <w:rPr>
          <w:rFonts w:ascii="Bookman Old Style" w:hAnsi="Bookman Old Style"/>
          <w:sz w:val="24"/>
          <w:szCs w:val="24"/>
        </w:rPr>
      </w:pPr>
      <w:r w:rsidRPr="00647569">
        <w:rPr>
          <w:rFonts w:ascii="Bookman Old Style" w:hAnsi="Bookman Old Style"/>
          <w:sz w:val="24"/>
          <w:szCs w:val="24"/>
        </w:rPr>
        <w:t>Diundangkan di Yogyakarta</w:t>
      </w:r>
    </w:p>
    <w:p w:rsidR="00295EC3" w:rsidRPr="00647569" w:rsidRDefault="00D07107" w:rsidP="00647569">
      <w:pPr>
        <w:tabs>
          <w:tab w:val="left" w:pos="5580"/>
        </w:tabs>
        <w:spacing w:line="320" w:lineRule="exact"/>
        <w:rPr>
          <w:rFonts w:ascii="Bookman Old Style" w:hAnsi="Bookman Old Style"/>
          <w:sz w:val="24"/>
          <w:szCs w:val="24"/>
        </w:rPr>
      </w:pPr>
      <w:r>
        <w:rPr>
          <w:rFonts w:ascii="Bookman Old Style" w:hAnsi="Bookman Old Style"/>
          <w:sz w:val="24"/>
          <w:szCs w:val="24"/>
          <w:lang w:val="id-ID"/>
        </w:rPr>
        <w:t>p</w:t>
      </w:r>
      <w:r w:rsidR="00295EC3" w:rsidRPr="00647569">
        <w:rPr>
          <w:rFonts w:ascii="Bookman Old Style" w:hAnsi="Bookman Old Style"/>
          <w:sz w:val="24"/>
          <w:szCs w:val="24"/>
        </w:rPr>
        <w:t>ada tanggal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5049"/>
      </w:tblGrid>
      <w:tr w:rsidR="0034558A" w:rsidTr="0034558A">
        <w:trPr>
          <w:trHeight w:val="1763"/>
        </w:trPr>
        <w:tc>
          <w:tcPr>
            <w:tcW w:w="5065" w:type="dxa"/>
          </w:tcPr>
          <w:p w:rsidR="0034558A" w:rsidRPr="00647569" w:rsidRDefault="0034558A" w:rsidP="0034558A">
            <w:pPr>
              <w:tabs>
                <w:tab w:val="left" w:pos="5580"/>
              </w:tabs>
              <w:spacing w:after="0" w:line="320" w:lineRule="exact"/>
              <w:jc w:val="center"/>
              <w:rPr>
                <w:rFonts w:ascii="Bookman Old Style" w:hAnsi="Bookman Old Style"/>
                <w:sz w:val="24"/>
                <w:szCs w:val="24"/>
              </w:rPr>
            </w:pPr>
            <w:r w:rsidRPr="00647569">
              <w:rPr>
                <w:rFonts w:ascii="Bookman Old Style" w:hAnsi="Bookman Old Style"/>
                <w:sz w:val="24"/>
                <w:szCs w:val="24"/>
              </w:rPr>
              <w:t>SEKRETARIS DAERAH</w:t>
            </w:r>
          </w:p>
          <w:p w:rsidR="0034558A" w:rsidRPr="00647569" w:rsidRDefault="0034558A" w:rsidP="0034558A">
            <w:pPr>
              <w:tabs>
                <w:tab w:val="left" w:pos="5580"/>
              </w:tabs>
              <w:spacing w:line="320" w:lineRule="exact"/>
              <w:jc w:val="center"/>
              <w:rPr>
                <w:rFonts w:ascii="Bookman Old Style" w:hAnsi="Bookman Old Style"/>
                <w:sz w:val="24"/>
                <w:szCs w:val="24"/>
              </w:rPr>
            </w:pPr>
            <w:r w:rsidRPr="00647569">
              <w:rPr>
                <w:rFonts w:ascii="Bookman Old Style" w:hAnsi="Bookman Old Style"/>
                <w:sz w:val="24"/>
                <w:szCs w:val="24"/>
              </w:rPr>
              <w:t>DAERAH ISTIMEWA YOGYAKARTA,</w:t>
            </w:r>
          </w:p>
          <w:p w:rsidR="0034558A" w:rsidRDefault="0034558A" w:rsidP="0034558A">
            <w:pPr>
              <w:tabs>
                <w:tab w:val="left" w:pos="5580"/>
              </w:tabs>
              <w:spacing w:line="320" w:lineRule="exact"/>
              <w:jc w:val="center"/>
              <w:rPr>
                <w:rFonts w:ascii="Bookman Old Style" w:hAnsi="Bookman Old Style"/>
                <w:sz w:val="24"/>
                <w:szCs w:val="24"/>
              </w:rPr>
            </w:pPr>
          </w:p>
          <w:p w:rsidR="0034558A" w:rsidRPr="0034558A" w:rsidRDefault="0034558A" w:rsidP="0034558A">
            <w:pPr>
              <w:tabs>
                <w:tab w:val="left" w:pos="5580"/>
              </w:tabs>
              <w:spacing w:after="0" w:line="320" w:lineRule="exact"/>
              <w:jc w:val="center"/>
              <w:rPr>
                <w:rFonts w:ascii="Bookman Old Style" w:hAnsi="Bookman Old Style"/>
                <w:sz w:val="24"/>
                <w:szCs w:val="24"/>
              </w:rPr>
            </w:pPr>
          </w:p>
          <w:p w:rsidR="0034558A" w:rsidRPr="0034558A" w:rsidRDefault="0034558A" w:rsidP="0034558A">
            <w:pPr>
              <w:tabs>
                <w:tab w:val="left" w:pos="5580"/>
              </w:tabs>
              <w:spacing w:line="320" w:lineRule="exact"/>
              <w:jc w:val="center"/>
              <w:rPr>
                <w:rFonts w:ascii="Bookman Old Style" w:hAnsi="Bookman Old Style"/>
                <w:sz w:val="24"/>
                <w:szCs w:val="24"/>
              </w:rPr>
            </w:pPr>
            <w:r w:rsidRPr="00647569">
              <w:rPr>
                <w:rFonts w:ascii="Bookman Old Style" w:hAnsi="Bookman Old Style"/>
                <w:sz w:val="24"/>
                <w:szCs w:val="24"/>
              </w:rPr>
              <w:t>ICHSANURI</w:t>
            </w:r>
          </w:p>
        </w:tc>
        <w:tc>
          <w:tcPr>
            <w:tcW w:w="5066" w:type="dxa"/>
          </w:tcPr>
          <w:p w:rsidR="0034558A" w:rsidRDefault="0034558A" w:rsidP="0034558A">
            <w:pPr>
              <w:tabs>
                <w:tab w:val="left" w:pos="5580"/>
              </w:tabs>
              <w:spacing w:after="0" w:line="320" w:lineRule="exact"/>
              <w:rPr>
                <w:rFonts w:ascii="Bookman Old Style" w:hAnsi="Bookman Old Style"/>
                <w:sz w:val="24"/>
                <w:szCs w:val="24"/>
              </w:rPr>
            </w:pPr>
          </w:p>
        </w:tc>
      </w:tr>
    </w:tbl>
    <w:p w:rsidR="0034558A" w:rsidRDefault="0034558A" w:rsidP="0034558A">
      <w:pPr>
        <w:tabs>
          <w:tab w:val="left" w:pos="5580"/>
        </w:tabs>
        <w:spacing w:after="0" w:line="320" w:lineRule="exact"/>
        <w:rPr>
          <w:rFonts w:ascii="Bookman Old Style" w:hAnsi="Bookman Old Style"/>
          <w:sz w:val="24"/>
          <w:szCs w:val="24"/>
        </w:rPr>
      </w:pPr>
    </w:p>
    <w:p w:rsidR="0034558A" w:rsidRDefault="0034558A" w:rsidP="00647569">
      <w:pPr>
        <w:tabs>
          <w:tab w:val="left" w:pos="5580"/>
        </w:tabs>
        <w:spacing w:after="0" w:line="320" w:lineRule="exact"/>
        <w:ind w:left="629"/>
        <w:rPr>
          <w:rFonts w:ascii="Bookman Old Style" w:hAnsi="Bookman Old Style"/>
          <w:sz w:val="24"/>
          <w:szCs w:val="24"/>
        </w:rPr>
      </w:pPr>
    </w:p>
    <w:p w:rsidR="003026F7" w:rsidRPr="00647569" w:rsidRDefault="0041074B" w:rsidP="00D07107">
      <w:pPr>
        <w:spacing w:before="600" w:after="120" w:line="320" w:lineRule="exact"/>
        <w:jc w:val="both"/>
        <w:rPr>
          <w:rFonts w:ascii="Bookman Old Style" w:hAnsi="Bookman Old Style"/>
          <w:sz w:val="24"/>
          <w:szCs w:val="24"/>
          <w:lang w:val="id-ID"/>
        </w:rPr>
      </w:pPr>
      <w:r w:rsidRPr="00647569">
        <w:rPr>
          <w:rFonts w:ascii="Bookman Old Style" w:eastAsia="Batang" w:hAnsi="Bookman Old Style"/>
          <w:sz w:val="24"/>
          <w:szCs w:val="24"/>
          <w:lang w:val="id-ID" w:eastAsia="ko-KR"/>
        </w:rPr>
        <w:t>LEMBARAN DAERAH DAERAH IS</w:t>
      </w:r>
      <w:r w:rsidR="004C6B38" w:rsidRPr="00647569">
        <w:rPr>
          <w:rFonts w:ascii="Bookman Old Style" w:eastAsia="Batang" w:hAnsi="Bookman Old Style"/>
          <w:sz w:val="24"/>
          <w:szCs w:val="24"/>
          <w:lang w:val="id-ID" w:eastAsia="ko-KR"/>
        </w:rPr>
        <w:t xml:space="preserve">TIMEWA YOGYAKARTA TAHUN </w:t>
      </w:r>
      <w:r w:rsidR="008A0053">
        <w:rPr>
          <w:rFonts w:ascii="Bookman Old Style" w:eastAsia="Batang" w:hAnsi="Bookman Old Style"/>
          <w:sz w:val="24"/>
          <w:szCs w:val="24"/>
          <w:lang w:eastAsia="ko-KR"/>
        </w:rPr>
        <w:t>2015</w:t>
      </w:r>
      <w:r w:rsidR="000928CB">
        <w:rPr>
          <w:rFonts w:ascii="Bookman Old Style" w:eastAsia="Batang" w:hAnsi="Bookman Old Style"/>
          <w:sz w:val="24"/>
          <w:szCs w:val="24"/>
          <w:lang w:eastAsia="ko-KR"/>
        </w:rPr>
        <w:t xml:space="preserve"> </w:t>
      </w:r>
      <w:r w:rsidRPr="00647569">
        <w:rPr>
          <w:rFonts w:ascii="Bookman Old Style" w:eastAsia="Batang" w:hAnsi="Bookman Old Style"/>
          <w:sz w:val="24"/>
          <w:szCs w:val="24"/>
          <w:lang w:val="id-ID" w:eastAsia="ko-KR"/>
        </w:rPr>
        <w:t>NOMOR</w:t>
      </w:r>
      <w:r w:rsidRPr="00647569">
        <w:rPr>
          <w:rFonts w:ascii="Bookman Old Style" w:hAnsi="Bookman Old Style"/>
          <w:sz w:val="24"/>
          <w:szCs w:val="24"/>
          <w:lang w:val="id-ID"/>
        </w:rPr>
        <w:br w:type="page"/>
      </w:r>
    </w:p>
    <w:p w:rsidR="003026F7" w:rsidRPr="00647569" w:rsidRDefault="003026F7" w:rsidP="00317BFF">
      <w:pPr>
        <w:spacing w:before="120" w:after="0" w:line="320" w:lineRule="exact"/>
        <w:jc w:val="center"/>
        <w:rPr>
          <w:rFonts w:ascii="Bookman Old Style" w:hAnsi="Bookman Old Style"/>
          <w:sz w:val="24"/>
          <w:szCs w:val="24"/>
          <w:lang w:val="id-ID"/>
        </w:rPr>
      </w:pPr>
      <w:r w:rsidRPr="00647569">
        <w:rPr>
          <w:rFonts w:ascii="Bookman Old Style" w:hAnsi="Bookman Old Style"/>
          <w:sz w:val="24"/>
          <w:szCs w:val="24"/>
          <w:lang w:val="id-ID"/>
        </w:rPr>
        <w:lastRenderedPageBreak/>
        <w:t>PENJELASAN</w:t>
      </w:r>
    </w:p>
    <w:p w:rsidR="003026F7" w:rsidRPr="00647569" w:rsidRDefault="003026F7" w:rsidP="00317BFF">
      <w:pPr>
        <w:spacing w:before="60" w:after="0" w:line="320" w:lineRule="exact"/>
        <w:jc w:val="center"/>
        <w:rPr>
          <w:rFonts w:ascii="Bookman Old Style" w:hAnsi="Bookman Old Style"/>
          <w:sz w:val="24"/>
          <w:szCs w:val="24"/>
          <w:lang w:val="id-ID"/>
        </w:rPr>
      </w:pPr>
      <w:r w:rsidRPr="00647569">
        <w:rPr>
          <w:rFonts w:ascii="Bookman Old Style" w:hAnsi="Bookman Old Style"/>
          <w:sz w:val="24"/>
          <w:szCs w:val="24"/>
          <w:lang w:val="id-ID"/>
        </w:rPr>
        <w:t>ATAS</w:t>
      </w:r>
    </w:p>
    <w:p w:rsidR="003026F7" w:rsidRPr="00647569" w:rsidRDefault="003026F7" w:rsidP="00317BFF">
      <w:pPr>
        <w:spacing w:before="60" w:after="0" w:line="320" w:lineRule="exact"/>
        <w:jc w:val="center"/>
        <w:rPr>
          <w:rFonts w:ascii="Bookman Old Style" w:hAnsi="Bookman Old Style"/>
          <w:sz w:val="24"/>
          <w:szCs w:val="24"/>
          <w:lang w:val="id-ID"/>
        </w:rPr>
      </w:pPr>
      <w:r w:rsidRPr="00647569">
        <w:rPr>
          <w:rFonts w:ascii="Bookman Old Style" w:hAnsi="Bookman Old Style"/>
          <w:sz w:val="24"/>
          <w:szCs w:val="24"/>
          <w:lang w:val="id-ID"/>
        </w:rPr>
        <w:t xml:space="preserve">PERATURAN DAERAH ISTIMEWA </w:t>
      </w:r>
    </w:p>
    <w:p w:rsidR="003026F7" w:rsidRPr="00647569" w:rsidRDefault="003026F7" w:rsidP="00317BFF">
      <w:pPr>
        <w:spacing w:before="60" w:after="0" w:line="320" w:lineRule="exact"/>
        <w:jc w:val="center"/>
        <w:rPr>
          <w:rFonts w:ascii="Bookman Old Style" w:hAnsi="Bookman Old Style"/>
          <w:sz w:val="24"/>
          <w:szCs w:val="24"/>
          <w:lang w:val="id-ID"/>
        </w:rPr>
      </w:pPr>
      <w:r w:rsidRPr="00647569">
        <w:rPr>
          <w:rFonts w:ascii="Bookman Old Style" w:hAnsi="Bookman Old Style"/>
          <w:sz w:val="24"/>
          <w:szCs w:val="24"/>
          <w:lang w:val="id-ID"/>
        </w:rPr>
        <w:t>DAERAH ISTIMEWA YOGYAKARTA</w:t>
      </w:r>
    </w:p>
    <w:p w:rsidR="003026F7" w:rsidRPr="008A0053" w:rsidRDefault="003026F7" w:rsidP="00317BFF">
      <w:pPr>
        <w:spacing w:before="60" w:after="0" w:line="320" w:lineRule="exact"/>
        <w:jc w:val="center"/>
        <w:rPr>
          <w:rFonts w:ascii="Bookman Old Style" w:hAnsi="Bookman Old Style"/>
          <w:sz w:val="24"/>
          <w:szCs w:val="24"/>
        </w:rPr>
      </w:pPr>
      <w:r w:rsidRPr="00647569">
        <w:rPr>
          <w:rFonts w:ascii="Bookman Old Style" w:hAnsi="Bookman Old Style"/>
          <w:sz w:val="24"/>
          <w:szCs w:val="24"/>
          <w:lang w:val="id-ID"/>
        </w:rPr>
        <w:t xml:space="preserve">NOMOR </w:t>
      </w:r>
      <w:r w:rsidR="005E5E5A">
        <w:rPr>
          <w:rFonts w:ascii="Bookman Old Style" w:hAnsi="Bookman Old Style"/>
          <w:sz w:val="24"/>
          <w:szCs w:val="24"/>
        </w:rPr>
        <w:t xml:space="preserve">  </w:t>
      </w:r>
      <w:r w:rsidRPr="00647569">
        <w:rPr>
          <w:rFonts w:ascii="Bookman Old Style" w:hAnsi="Bookman Old Style"/>
          <w:sz w:val="24"/>
          <w:szCs w:val="24"/>
          <w:lang w:val="id-ID"/>
        </w:rPr>
        <w:t xml:space="preserve">  TAHUN </w:t>
      </w:r>
      <w:r w:rsidR="00647569" w:rsidRPr="00647569">
        <w:rPr>
          <w:rFonts w:ascii="Bookman Old Style" w:hAnsi="Bookman Old Style"/>
          <w:sz w:val="24"/>
          <w:szCs w:val="24"/>
          <w:lang w:val="id-ID"/>
        </w:rPr>
        <w:t>201</w:t>
      </w:r>
      <w:r w:rsidR="008A0053">
        <w:rPr>
          <w:rFonts w:ascii="Bookman Old Style" w:hAnsi="Bookman Old Style"/>
          <w:sz w:val="24"/>
          <w:szCs w:val="24"/>
        </w:rPr>
        <w:t>5</w:t>
      </w:r>
    </w:p>
    <w:p w:rsidR="003026F7" w:rsidRPr="00647569" w:rsidRDefault="003026F7" w:rsidP="00317BFF">
      <w:pPr>
        <w:spacing w:before="60" w:after="0" w:line="320" w:lineRule="exact"/>
        <w:jc w:val="center"/>
        <w:rPr>
          <w:rFonts w:ascii="Bookman Old Style" w:hAnsi="Bookman Old Style"/>
          <w:sz w:val="24"/>
          <w:szCs w:val="24"/>
          <w:lang w:val="id-ID"/>
        </w:rPr>
      </w:pPr>
      <w:r w:rsidRPr="00647569">
        <w:rPr>
          <w:rFonts w:ascii="Bookman Old Style" w:hAnsi="Bookman Old Style"/>
          <w:sz w:val="24"/>
          <w:szCs w:val="24"/>
          <w:lang w:val="id-ID"/>
        </w:rPr>
        <w:t>TENTANG</w:t>
      </w:r>
    </w:p>
    <w:p w:rsidR="006519DB" w:rsidRDefault="003026F7" w:rsidP="00317BFF">
      <w:pPr>
        <w:spacing w:before="60" w:after="0" w:line="320" w:lineRule="exact"/>
        <w:jc w:val="center"/>
        <w:rPr>
          <w:rFonts w:ascii="Bookman Old Style" w:hAnsi="Bookman Old Style"/>
          <w:sz w:val="24"/>
          <w:szCs w:val="24"/>
        </w:rPr>
      </w:pPr>
      <w:r w:rsidRPr="00647569">
        <w:rPr>
          <w:rFonts w:ascii="Bookman Old Style" w:hAnsi="Bookman Old Style"/>
          <w:sz w:val="24"/>
          <w:szCs w:val="24"/>
        </w:rPr>
        <w:t xml:space="preserve">PERUBAHAN ATAS PERATURAN DAERAH ISTIMEWA </w:t>
      </w:r>
    </w:p>
    <w:p w:rsidR="00317BFF" w:rsidRDefault="006519DB" w:rsidP="00317BFF">
      <w:pPr>
        <w:spacing w:before="60" w:after="0" w:line="320" w:lineRule="exact"/>
        <w:jc w:val="center"/>
        <w:rPr>
          <w:rFonts w:ascii="Bookman Old Style" w:hAnsi="Bookman Old Style"/>
          <w:sz w:val="24"/>
          <w:szCs w:val="24"/>
          <w:lang w:val="id-ID"/>
        </w:rPr>
      </w:pPr>
      <w:r>
        <w:rPr>
          <w:rFonts w:ascii="Bookman Old Style" w:hAnsi="Bookman Old Style"/>
          <w:sz w:val="24"/>
          <w:szCs w:val="24"/>
        </w:rPr>
        <w:t xml:space="preserve">DAERAH ISTIMEWA YOGYAKARTA </w:t>
      </w:r>
    </w:p>
    <w:p w:rsidR="003026F7" w:rsidRPr="00647569" w:rsidRDefault="003026F7" w:rsidP="00317BFF">
      <w:pPr>
        <w:spacing w:before="60" w:after="0" w:line="320" w:lineRule="exact"/>
        <w:jc w:val="center"/>
        <w:rPr>
          <w:rFonts w:ascii="Bookman Old Style" w:hAnsi="Bookman Old Style"/>
          <w:sz w:val="24"/>
          <w:szCs w:val="24"/>
        </w:rPr>
      </w:pPr>
      <w:r w:rsidRPr="00647569">
        <w:rPr>
          <w:rFonts w:ascii="Bookman Old Style" w:hAnsi="Bookman Old Style"/>
          <w:sz w:val="24"/>
          <w:szCs w:val="24"/>
        </w:rPr>
        <w:t>NOMOR 1 TAHUN 2013 TENTANG KEWENANGAN DALAM URUSAN KEISTIMEWAAN DAERAH ISTIMEWA YOGYAKARTA</w:t>
      </w:r>
    </w:p>
    <w:p w:rsidR="003026F7" w:rsidRPr="00647569" w:rsidRDefault="003026F7" w:rsidP="00D07107">
      <w:pPr>
        <w:pStyle w:val="ListParagraph"/>
        <w:numPr>
          <w:ilvl w:val="0"/>
          <w:numId w:val="10"/>
        </w:numPr>
        <w:tabs>
          <w:tab w:val="left" w:pos="426"/>
        </w:tabs>
        <w:spacing w:before="360" w:after="120" w:line="320" w:lineRule="exact"/>
        <w:ind w:hanging="1440"/>
        <w:contextualSpacing w:val="0"/>
        <w:jc w:val="both"/>
        <w:rPr>
          <w:rFonts w:ascii="Bookman Old Style" w:hAnsi="Bookman Old Style"/>
          <w:sz w:val="24"/>
          <w:szCs w:val="24"/>
        </w:rPr>
      </w:pPr>
      <w:r w:rsidRPr="00647569">
        <w:rPr>
          <w:rFonts w:ascii="Bookman Old Style" w:hAnsi="Bookman Old Style"/>
          <w:sz w:val="24"/>
          <w:szCs w:val="24"/>
          <w:lang w:val="id-ID"/>
        </w:rPr>
        <w:t xml:space="preserve">UMUM </w:t>
      </w:r>
    </w:p>
    <w:p w:rsidR="00BC38BD" w:rsidRPr="00647569" w:rsidRDefault="00BC38BD" w:rsidP="00D07107">
      <w:pPr>
        <w:spacing w:before="360" w:after="120" w:line="320" w:lineRule="exact"/>
        <w:ind w:left="426"/>
        <w:jc w:val="both"/>
        <w:rPr>
          <w:rFonts w:ascii="Bookman Old Style" w:hAnsi="Bookman Old Style"/>
          <w:sz w:val="24"/>
          <w:szCs w:val="24"/>
          <w:lang w:val="id-ID"/>
        </w:rPr>
      </w:pPr>
      <w:r w:rsidRPr="00647569">
        <w:rPr>
          <w:rFonts w:ascii="Bookman Old Style" w:hAnsi="Bookman Old Style"/>
          <w:sz w:val="24"/>
          <w:szCs w:val="24"/>
          <w:lang w:val="id-ID"/>
        </w:rPr>
        <w:t>Undang-Undang Nomor 13 Tahun 2012 Pasal 7 ayat (4) memberikan amanat bahwa kewenangan dalam urusan Keistimewaan yang mencakup: (a) tata</w:t>
      </w:r>
      <w:r w:rsidR="005E5E5A">
        <w:rPr>
          <w:rFonts w:ascii="Bookman Old Style" w:hAnsi="Bookman Old Style"/>
          <w:sz w:val="24"/>
          <w:szCs w:val="24"/>
        </w:rPr>
        <w:t xml:space="preserve"> </w:t>
      </w:r>
      <w:r w:rsidRPr="00647569">
        <w:rPr>
          <w:rFonts w:ascii="Bookman Old Style" w:hAnsi="Bookman Old Style"/>
          <w:sz w:val="24"/>
          <w:szCs w:val="24"/>
          <w:lang w:val="id-ID"/>
        </w:rPr>
        <w:t>cara pengisian jabatan, kedudukan, tugas, dan kewenangan Gubernur dan Wakil Gubernur, (b) kelembagaan Pemerintah Daerah DIY, (c) kebudayaan, (d) pertanahan, dan (e) tata ruang, harus diatur dengan Peraturan Daerah Istimewa (Perdais).</w:t>
      </w:r>
    </w:p>
    <w:p w:rsidR="003026F7" w:rsidRPr="00647569" w:rsidRDefault="00515EE5" w:rsidP="00D07107">
      <w:pPr>
        <w:pStyle w:val="ListParagraph"/>
        <w:spacing w:before="120" w:after="120" w:line="320" w:lineRule="exact"/>
        <w:ind w:left="425"/>
        <w:contextualSpacing w:val="0"/>
        <w:jc w:val="both"/>
        <w:rPr>
          <w:rFonts w:ascii="Bookman Old Style" w:hAnsi="Bookman Old Style"/>
          <w:sz w:val="24"/>
          <w:szCs w:val="24"/>
        </w:rPr>
      </w:pPr>
      <w:r w:rsidRPr="00647569">
        <w:rPr>
          <w:rFonts w:ascii="Bookman Old Style" w:hAnsi="Bookman Old Style"/>
          <w:sz w:val="24"/>
          <w:szCs w:val="24"/>
        </w:rPr>
        <w:t xml:space="preserve">Pemerintah Daerah DIY bersama DPRD telah menetapkan Perdais Nomor 1 Tahun 2013 tentang Kewenangan Dalam Urusan Keistimewaan, yang merupakan arahan makro terhadap Perdais-Perdais berikutnya. </w:t>
      </w:r>
    </w:p>
    <w:p w:rsidR="0041074B" w:rsidRPr="00647569" w:rsidRDefault="00515EE5" w:rsidP="00D07107">
      <w:pPr>
        <w:pStyle w:val="ListParagraph"/>
        <w:spacing w:before="120" w:after="120" w:line="320" w:lineRule="exact"/>
        <w:ind w:left="425"/>
        <w:contextualSpacing w:val="0"/>
        <w:jc w:val="both"/>
        <w:rPr>
          <w:rFonts w:ascii="Bookman Old Style" w:hAnsi="Bookman Old Style"/>
          <w:sz w:val="24"/>
          <w:szCs w:val="24"/>
        </w:rPr>
      </w:pPr>
      <w:r w:rsidRPr="00647569">
        <w:rPr>
          <w:rFonts w:ascii="Bookman Old Style" w:hAnsi="Bookman Old Style"/>
          <w:sz w:val="24"/>
          <w:szCs w:val="24"/>
        </w:rPr>
        <w:t>Sesuai ketentuan Peraturan Menteri Dalam Negeri Nomor 1 Tahun 2014 tentang Pembentukan Produk Hukum Daerah yang merupakan pengganti Peraturan Menteri Dal</w:t>
      </w:r>
      <w:r w:rsidR="0041074B" w:rsidRPr="00647569">
        <w:rPr>
          <w:rFonts w:ascii="Bookman Old Style" w:hAnsi="Bookman Old Style"/>
          <w:sz w:val="24"/>
          <w:szCs w:val="24"/>
        </w:rPr>
        <w:t>a</w:t>
      </w:r>
      <w:r w:rsidRPr="00647569">
        <w:rPr>
          <w:rFonts w:ascii="Bookman Old Style" w:hAnsi="Bookman Old Style"/>
          <w:sz w:val="24"/>
          <w:szCs w:val="24"/>
        </w:rPr>
        <w:t>m Negeri Nomor 53</w:t>
      </w:r>
      <w:r w:rsidR="0041074B" w:rsidRPr="00647569">
        <w:rPr>
          <w:rFonts w:ascii="Bookman Old Style" w:hAnsi="Bookman Old Style"/>
          <w:sz w:val="24"/>
          <w:szCs w:val="24"/>
        </w:rPr>
        <w:t xml:space="preserve"> Tahun 2011, bahwa setiap Peraturan Daerah Provinsi yang telah ditetapkan</w:t>
      </w:r>
      <w:r w:rsidR="005E5E5A">
        <w:rPr>
          <w:rFonts w:ascii="Bookman Old Style" w:hAnsi="Bookman Old Style"/>
          <w:sz w:val="24"/>
          <w:szCs w:val="24"/>
        </w:rPr>
        <w:t>,</w:t>
      </w:r>
      <w:r w:rsidR="0041074B" w:rsidRPr="00647569">
        <w:rPr>
          <w:rFonts w:ascii="Bookman Old Style" w:hAnsi="Bookman Old Style"/>
          <w:sz w:val="24"/>
          <w:szCs w:val="24"/>
        </w:rPr>
        <w:t xml:space="preserve"> disampaikan kepada Menteri Dalam Negeri untuk diklarifikasi. Ketentuan tersebut berlaku kepada seluruh Peraturan Daerah maupun Perdais DIY.</w:t>
      </w:r>
    </w:p>
    <w:p w:rsidR="0041074B" w:rsidRPr="00647569" w:rsidRDefault="0041074B" w:rsidP="00D07107">
      <w:pPr>
        <w:pStyle w:val="ListParagraph"/>
        <w:spacing w:before="120" w:after="120" w:line="320" w:lineRule="exact"/>
        <w:ind w:left="425"/>
        <w:contextualSpacing w:val="0"/>
        <w:jc w:val="both"/>
        <w:rPr>
          <w:rFonts w:ascii="Bookman Old Style" w:hAnsi="Bookman Old Style"/>
          <w:sz w:val="24"/>
          <w:szCs w:val="24"/>
        </w:rPr>
      </w:pPr>
      <w:r w:rsidRPr="00647569">
        <w:rPr>
          <w:rFonts w:ascii="Bookman Old Style" w:hAnsi="Bookman Old Style"/>
          <w:sz w:val="24"/>
          <w:szCs w:val="24"/>
        </w:rPr>
        <w:t>Terhadap Perdais Nomor 1 Tahun 2013 tentang Kewenangan Dalam Urusan Keistimewaan telah diklarifikasi oleh Menteri D</w:t>
      </w:r>
      <w:r w:rsidR="005E5E5A">
        <w:rPr>
          <w:rFonts w:ascii="Bookman Old Style" w:hAnsi="Bookman Old Style"/>
          <w:sz w:val="24"/>
          <w:szCs w:val="24"/>
        </w:rPr>
        <w:t>alam Negeri melalui surat Nomor</w:t>
      </w:r>
      <w:r w:rsidRPr="00647569">
        <w:rPr>
          <w:rFonts w:ascii="Bookman Old Style" w:hAnsi="Bookman Old Style"/>
          <w:sz w:val="24"/>
          <w:szCs w:val="24"/>
        </w:rPr>
        <w:t>:188.34/199/SJ tanggal 10 Januaar</w:t>
      </w:r>
      <w:r w:rsidR="005E5E5A">
        <w:rPr>
          <w:rFonts w:ascii="Bookman Old Style" w:hAnsi="Bookman Old Style"/>
          <w:sz w:val="24"/>
          <w:szCs w:val="24"/>
        </w:rPr>
        <w:t>i 2014, sehingga perlu ditindak</w:t>
      </w:r>
      <w:r w:rsidRPr="00647569">
        <w:rPr>
          <w:rFonts w:ascii="Bookman Old Style" w:hAnsi="Bookman Old Style"/>
          <w:sz w:val="24"/>
          <w:szCs w:val="24"/>
        </w:rPr>
        <w:t>lanjuti oleh Pemerintah Daerah DIY dan DPRD dengan membentuk Perdais tentang Perubahan Atas Per</w:t>
      </w:r>
      <w:r w:rsidR="005E5E5A">
        <w:rPr>
          <w:rFonts w:ascii="Bookman Old Style" w:hAnsi="Bookman Old Style"/>
          <w:sz w:val="24"/>
          <w:szCs w:val="24"/>
        </w:rPr>
        <w:t>a</w:t>
      </w:r>
      <w:r w:rsidRPr="00647569">
        <w:rPr>
          <w:rFonts w:ascii="Bookman Old Style" w:hAnsi="Bookman Old Style"/>
          <w:sz w:val="24"/>
          <w:szCs w:val="24"/>
        </w:rPr>
        <w:t>turan Daerah Istimewa Nomor 1 Tahun 2013 tentang Kewenangan Dalam Urusan Keistimewaan.</w:t>
      </w:r>
    </w:p>
    <w:p w:rsidR="003026F7" w:rsidRPr="00647569" w:rsidRDefault="003026F7" w:rsidP="00D07107">
      <w:pPr>
        <w:pStyle w:val="ListParagraph"/>
        <w:numPr>
          <w:ilvl w:val="0"/>
          <w:numId w:val="10"/>
        </w:numPr>
        <w:spacing w:before="360" w:after="120" w:line="320" w:lineRule="exact"/>
        <w:ind w:left="425" w:hanging="425"/>
        <w:contextualSpacing w:val="0"/>
        <w:jc w:val="both"/>
        <w:rPr>
          <w:rFonts w:ascii="Bookman Old Style" w:hAnsi="Bookman Old Style"/>
          <w:sz w:val="24"/>
          <w:szCs w:val="24"/>
          <w:lang w:val="id-ID"/>
        </w:rPr>
      </w:pPr>
      <w:r w:rsidRPr="00647569">
        <w:rPr>
          <w:rFonts w:ascii="Bookman Old Style" w:hAnsi="Bookman Old Style"/>
          <w:sz w:val="24"/>
          <w:szCs w:val="24"/>
          <w:lang w:val="id-ID"/>
        </w:rPr>
        <w:t xml:space="preserve">PASAL DEMI PASAL </w:t>
      </w:r>
    </w:p>
    <w:p w:rsidR="003026F7" w:rsidRPr="00647569" w:rsidRDefault="0041074B" w:rsidP="00D07107">
      <w:pPr>
        <w:spacing w:before="240" w:after="120" w:line="320" w:lineRule="exact"/>
        <w:ind w:firstLine="425"/>
        <w:jc w:val="both"/>
        <w:rPr>
          <w:rFonts w:ascii="Bookman Old Style" w:hAnsi="Bookman Old Style"/>
          <w:sz w:val="24"/>
          <w:szCs w:val="24"/>
        </w:rPr>
      </w:pPr>
      <w:r w:rsidRPr="00647569">
        <w:rPr>
          <w:rFonts w:ascii="Bookman Old Style" w:hAnsi="Bookman Old Style"/>
          <w:sz w:val="24"/>
          <w:szCs w:val="24"/>
        </w:rPr>
        <w:t>Pasal I</w:t>
      </w:r>
    </w:p>
    <w:p w:rsidR="0041074B" w:rsidRPr="00647569" w:rsidRDefault="0041074B" w:rsidP="00D07107">
      <w:pPr>
        <w:tabs>
          <w:tab w:val="left" w:pos="1134"/>
        </w:tabs>
        <w:spacing w:before="120" w:after="120" w:line="320" w:lineRule="exact"/>
        <w:jc w:val="both"/>
        <w:rPr>
          <w:rFonts w:ascii="Bookman Old Style" w:hAnsi="Bookman Old Style"/>
          <w:sz w:val="24"/>
          <w:szCs w:val="24"/>
        </w:rPr>
      </w:pPr>
      <w:r w:rsidRPr="00647569">
        <w:rPr>
          <w:rFonts w:ascii="Bookman Old Style" w:hAnsi="Bookman Old Style"/>
          <w:sz w:val="24"/>
          <w:szCs w:val="24"/>
        </w:rPr>
        <w:tab/>
        <w:t>Cukup jelas.</w:t>
      </w:r>
    </w:p>
    <w:p w:rsidR="0041074B" w:rsidRPr="00647569" w:rsidRDefault="0041074B" w:rsidP="00D07107">
      <w:pPr>
        <w:spacing w:before="120" w:after="120" w:line="320" w:lineRule="exact"/>
        <w:ind w:firstLine="426"/>
        <w:jc w:val="both"/>
        <w:rPr>
          <w:rFonts w:ascii="Bookman Old Style" w:hAnsi="Bookman Old Style"/>
          <w:sz w:val="24"/>
          <w:szCs w:val="24"/>
        </w:rPr>
      </w:pPr>
      <w:r w:rsidRPr="00647569">
        <w:rPr>
          <w:rFonts w:ascii="Bookman Old Style" w:hAnsi="Bookman Old Style"/>
          <w:sz w:val="24"/>
          <w:szCs w:val="24"/>
        </w:rPr>
        <w:t>Pasal II</w:t>
      </w:r>
    </w:p>
    <w:p w:rsidR="0041074B" w:rsidRPr="00647569" w:rsidRDefault="0041074B" w:rsidP="00D07107">
      <w:pPr>
        <w:spacing w:before="120" w:after="120" w:line="320" w:lineRule="exact"/>
        <w:ind w:firstLine="1134"/>
        <w:jc w:val="both"/>
        <w:rPr>
          <w:rFonts w:ascii="Bookman Old Style" w:hAnsi="Bookman Old Style"/>
          <w:sz w:val="24"/>
          <w:szCs w:val="24"/>
        </w:rPr>
      </w:pPr>
      <w:r w:rsidRPr="00647569">
        <w:rPr>
          <w:rFonts w:ascii="Bookman Old Style" w:hAnsi="Bookman Old Style"/>
          <w:sz w:val="24"/>
          <w:szCs w:val="24"/>
        </w:rPr>
        <w:t>Cukup jelas.</w:t>
      </w:r>
    </w:p>
    <w:p w:rsidR="0041074B" w:rsidRPr="00647569" w:rsidRDefault="0041074B" w:rsidP="00647569">
      <w:pPr>
        <w:spacing w:before="120" w:after="120" w:line="320" w:lineRule="exact"/>
        <w:jc w:val="both"/>
        <w:rPr>
          <w:rFonts w:ascii="Bookman Old Style" w:hAnsi="Bookman Old Style"/>
          <w:sz w:val="24"/>
          <w:szCs w:val="24"/>
        </w:rPr>
      </w:pPr>
    </w:p>
    <w:p w:rsidR="0041074B" w:rsidRPr="00647569" w:rsidRDefault="0041074B" w:rsidP="00D07107">
      <w:pPr>
        <w:spacing w:before="120" w:after="120" w:line="320" w:lineRule="exact"/>
        <w:jc w:val="both"/>
        <w:rPr>
          <w:rFonts w:ascii="Bookman Old Style" w:hAnsi="Bookman Old Style"/>
          <w:sz w:val="24"/>
          <w:szCs w:val="24"/>
        </w:rPr>
      </w:pPr>
      <w:r w:rsidRPr="00647569">
        <w:rPr>
          <w:rFonts w:ascii="Bookman Old Style" w:hAnsi="Bookman Old Style"/>
          <w:sz w:val="24"/>
          <w:szCs w:val="24"/>
          <w:lang w:val="id-ID"/>
        </w:rPr>
        <w:t xml:space="preserve">TAMBAHAN LEMBARAN DAERAH DAERAH ISTIMEWA YOGYAKARTA NOMOR </w:t>
      </w:r>
    </w:p>
    <w:sectPr w:rsidR="0041074B" w:rsidRPr="00647569" w:rsidSect="00DF0207">
      <w:headerReference w:type="default" r:id="rId9"/>
      <w:pgSz w:w="12191" w:h="18711" w:code="5"/>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06B" w:rsidRDefault="00CE606B" w:rsidP="004C6B38">
      <w:pPr>
        <w:spacing w:after="0" w:line="240" w:lineRule="auto"/>
      </w:pPr>
      <w:r>
        <w:separator/>
      </w:r>
    </w:p>
  </w:endnote>
  <w:endnote w:type="continuationSeparator" w:id="0">
    <w:p w:rsidR="00CE606B" w:rsidRDefault="00CE606B" w:rsidP="004C6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06B" w:rsidRDefault="00CE606B" w:rsidP="004C6B38">
      <w:pPr>
        <w:spacing w:after="0" w:line="240" w:lineRule="auto"/>
      </w:pPr>
      <w:r>
        <w:separator/>
      </w:r>
    </w:p>
  </w:footnote>
  <w:footnote w:type="continuationSeparator" w:id="0">
    <w:p w:rsidR="00CE606B" w:rsidRDefault="00CE606B" w:rsidP="004C6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0AB" w:rsidRDefault="00E57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C0261"/>
    <w:multiLevelType w:val="hybridMultilevel"/>
    <w:tmpl w:val="088644BC"/>
    <w:lvl w:ilvl="0" w:tplc="8648DCC8">
      <w:start w:val="3"/>
      <w:numFmt w:val="decimal"/>
      <w:lvlText w:val="%1."/>
      <w:lvlJc w:val="left"/>
      <w:pPr>
        <w:ind w:left="720" w:hanging="360"/>
      </w:pPr>
      <w:rPr>
        <w:rFonts w:hint="default"/>
      </w:rPr>
    </w:lvl>
    <w:lvl w:ilvl="1" w:tplc="0409000F">
      <w:start w:val="1"/>
      <w:numFmt w:val="decimal"/>
      <w:lvlText w:val="%2."/>
      <w:lvlJc w:val="left"/>
      <w:pPr>
        <w:ind w:left="1440" w:hanging="360"/>
      </w:pPr>
    </w:lvl>
    <w:lvl w:ilvl="2" w:tplc="3716BF78">
      <w:start w:val="1"/>
      <w:numFmt w:val="decimal"/>
      <w:lvlText w:val="(%3)"/>
      <w:lvlJc w:val="left"/>
      <w:pPr>
        <w:ind w:left="2340" w:hanging="360"/>
      </w:pPr>
      <w:rPr>
        <w:rFonts w:hint="default"/>
      </w:rPr>
    </w:lvl>
    <w:lvl w:ilvl="3" w:tplc="241834FC">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A3D9F"/>
    <w:multiLevelType w:val="hybridMultilevel"/>
    <w:tmpl w:val="947E31CE"/>
    <w:lvl w:ilvl="0" w:tplc="A9DC0A7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6030C"/>
    <w:multiLevelType w:val="hybridMultilevel"/>
    <w:tmpl w:val="48A67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86947"/>
    <w:multiLevelType w:val="hybridMultilevel"/>
    <w:tmpl w:val="354ABE10"/>
    <w:lvl w:ilvl="0" w:tplc="58A8AC66">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ACA796D"/>
    <w:multiLevelType w:val="hybridMultilevel"/>
    <w:tmpl w:val="602E3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44D30"/>
    <w:multiLevelType w:val="hybridMultilevel"/>
    <w:tmpl w:val="D59A1146"/>
    <w:lvl w:ilvl="0" w:tplc="8648DCC8">
      <w:start w:val="3"/>
      <w:numFmt w:val="decimal"/>
      <w:lvlText w:val="%1."/>
      <w:lvlJc w:val="left"/>
      <w:pPr>
        <w:ind w:left="720" w:hanging="360"/>
      </w:pPr>
      <w:rPr>
        <w:rFonts w:hint="default"/>
      </w:rPr>
    </w:lvl>
    <w:lvl w:ilvl="1" w:tplc="0409000F">
      <w:start w:val="1"/>
      <w:numFmt w:val="decimal"/>
      <w:lvlText w:val="%2."/>
      <w:lvlJc w:val="left"/>
      <w:pPr>
        <w:ind w:left="1440" w:hanging="360"/>
      </w:pPr>
    </w:lvl>
    <w:lvl w:ilvl="2" w:tplc="B23AEE80">
      <w:start w:val="1"/>
      <w:numFmt w:val="decimal"/>
      <w:lvlText w:val="(%3)"/>
      <w:lvlJc w:val="left"/>
      <w:pPr>
        <w:ind w:left="2340" w:hanging="360"/>
      </w:pPr>
      <w:rPr>
        <w:rFonts w:hint="default"/>
      </w:rPr>
    </w:lvl>
    <w:lvl w:ilvl="3" w:tplc="241834FC">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241202"/>
    <w:multiLevelType w:val="hybridMultilevel"/>
    <w:tmpl w:val="01768EE4"/>
    <w:lvl w:ilvl="0" w:tplc="7C2AE006">
      <w:start w:val="1"/>
      <w:numFmt w:val="lowerLetter"/>
      <w:lvlText w:val="%1."/>
      <w:lvlJc w:val="left"/>
      <w:pPr>
        <w:ind w:left="1146" w:hanging="360"/>
      </w:pPr>
      <w:rPr>
        <w:rFonts w:ascii="Bookman Old Style" w:hAnsi="Bookman Old Style" w:cs="Arial" w:hint="default"/>
        <w:sz w:val="24"/>
        <w:szCs w:val="22"/>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226A6A79"/>
    <w:multiLevelType w:val="hybridMultilevel"/>
    <w:tmpl w:val="08D653F4"/>
    <w:lvl w:ilvl="0" w:tplc="75AA7C8A">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D5779B"/>
    <w:multiLevelType w:val="hybridMultilevel"/>
    <w:tmpl w:val="8500C436"/>
    <w:lvl w:ilvl="0" w:tplc="94ECC5A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56611"/>
    <w:multiLevelType w:val="hybridMultilevel"/>
    <w:tmpl w:val="CA34E2AA"/>
    <w:lvl w:ilvl="0" w:tplc="3BF698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3101D6"/>
    <w:multiLevelType w:val="hybridMultilevel"/>
    <w:tmpl w:val="677A3866"/>
    <w:lvl w:ilvl="0" w:tplc="1F8A764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FD459C"/>
    <w:multiLevelType w:val="hybridMultilevel"/>
    <w:tmpl w:val="55EA7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CC5888"/>
    <w:multiLevelType w:val="hybridMultilevel"/>
    <w:tmpl w:val="33046FC0"/>
    <w:lvl w:ilvl="0" w:tplc="517C8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B97AA6"/>
    <w:multiLevelType w:val="hybridMultilevel"/>
    <w:tmpl w:val="4B186F34"/>
    <w:lvl w:ilvl="0" w:tplc="71786D92">
      <w:start w:val="1"/>
      <w:numFmt w:val="decimal"/>
      <w:lvlText w:val="%1."/>
      <w:lvlJc w:val="left"/>
      <w:pPr>
        <w:ind w:left="36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445C40C9"/>
    <w:multiLevelType w:val="hybridMultilevel"/>
    <w:tmpl w:val="3BD82840"/>
    <w:lvl w:ilvl="0" w:tplc="FAE4909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46FD1274"/>
    <w:multiLevelType w:val="hybridMultilevel"/>
    <w:tmpl w:val="1A1E43BC"/>
    <w:lvl w:ilvl="0" w:tplc="517C8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F43700"/>
    <w:multiLevelType w:val="hybridMultilevel"/>
    <w:tmpl w:val="62F03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B1600D"/>
    <w:multiLevelType w:val="hybridMultilevel"/>
    <w:tmpl w:val="94C6E1AA"/>
    <w:lvl w:ilvl="0" w:tplc="925C70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516A94"/>
    <w:multiLevelType w:val="hybridMultilevel"/>
    <w:tmpl w:val="ECEA8F06"/>
    <w:lvl w:ilvl="0" w:tplc="A630FD86">
      <w:start w:val="1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783B11"/>
    <w:multiLevelType w:val="hybridMultilevel"/>
    <w:tmpl w:val="E88E400A"/>
    <w:lvl w:ilvl="0" w:tplc="8B4EACDA">
      <w:start w:val="1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C41332"/>
    <w:multiLevelType w:val="hybridMultilevel"/>
    <w:tmpl w:val="1E6A2CFE"/>
    <w:lvl w:ilvl="0" w:tplc="0809000F">
      <w:start w:val="1"/>
      <w:numFmt w:val="decimal"/>
      <w:lvlText w:val="%1."/>
      <w:lvlJc w:val="left"/>
      <w:pPr>
        <w:ind w:left="1158" w:hanging="360"/>
      </w:pPr>
    </w:lvl>
    <w:lvl w:ilvl="1" w:tplc="08090019" w:tentative="1">
      <w:start w:val="1"/>
      <w:numFmt w:val="lowerLetter"/>
      <w:lvlText w:val="%2."/>
      <w:lvlJc w:val="left"/>
      <w:pPr>
        <w:ind w:left="1878" w:hanging="360"/>
      </w:pPr>
    </w:lvl>
    <w:lvl w:ilvl="2" w:tplc="0809001B" w:tentative="1">
      <w:start w:val="1"/>
      <w:numFmt w:val="lowerRoman"/>
      <w:lvlText w:val="%3."/>
      <w:lvlJc w:val="right"/>
      <w:pPr>
        <w:ind w:left="2598" w:hanging="180"/>
      </w:pPr>
    </w:lvl>
    <w:lvl w:ilvl="3" w:tplc="0809000F" w:tentative="1">
      <w:start w:val="1"/>
      <w:numFmt w:val="decimal"/>
      <w:lvlText w:val="%4."/>
      <w:lvlJc w:val="left"/>
      <w:pPr>
        <w:ind w:left="3318" w:hanging="360"/>
      </w:pPr>
    </w:lvl>
    <w:lvl w:ilvl="4" w:tplc="08090019" w:tentative="1">
      <w:start w:val="1"/>
      <w:numFmt w:val="lowerLetter"/>
      <w:lvlText w:val="%5."/>
      <w:lvlJc w:val="left"/>
      <w:pPr>
        <w:ind w:left="4038" w:hanging="360"/>
      </w:pPr>
    </w:lvl>
    <w:lvl w:ilvl="5" w:tplc="0809001B" w:tentative="1">
      <w:start w:val="1"/>
      <w:numFmt w:val="lowerRoman"/>
      <w:lvlText w:val="%6."/>
      <w:lvlJc w:val="right"/>
      <w:pPr>
        <w:ind w:left="4758" w:hanging="180"/>
      </w:pPr>
    </w:lvl>
    <w:lvl w:ilvl="6" w:tplc="0809000F" w:tentative="1">
      <w:start w:val="1"/>
      <w:numFmt w:val="decimal"/>
      <w:lvlText w:val="%7."/>
      <w:lvlJc w:val="left"/>
      <w:pPr>
        <w:ind w:left="5478" w:hanging="360"/>
      </w:pPr>
    </w:lvl>
    <w:lvl w:ilvl="7" w:tplc="08090019" w:tentative="1">
      <w:start w:val="1"/>
      <w:numFmt w:val="lowerLetter"/>
      <w:lvlText w:val="%8."/>
      <w:lvlJc w:val="left"/>
      <w:pPr>
        <w:ind w:left="6198" w:hanging="360"/>
      </w:pPr>
    </w:lvl>
    <w:lvl w:ilvl="8" w:tplc="0809001B" w:tentative="1">
      <w:start w:val="1"/>
      <w:numFmt w:val="lowerRoman"/>
      <w:lvlText w:val="%9."/>
      <w:lvlJc w:val="right"/>
      <w:pPr>
        <w:ind w:left="6918" w:hanging="180"/>
      </w:pPr>
    </w:lvl>
  </w:abstractNum>
  <w:abstractNum w:abstractNumId="21">
    <w:nsid w:val="61C177F0"/>
    <w:multiLevelType w:val="hybridMultilevel"/>
    <w:tmpl w:val="00F62400"/>
    <w:lvl w:ilvl="0" w:tplc="517C85EA">
      <w:start w:val="1"/>
      <w:numFmt w:val="decimal"/>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2">
    <w:nsid w:val="63504AF6"/>
    <w:multiLevelType w:val="hybridMultilevel"/>
    <w:tmpl w:val="C366C006"/>
    <w:lvl w:ilvl="0" w:tplc="99421542">
      <w:start w:val="1"/>
      <w:numFmt w:val="lowerLetter"/>
      <w:lvlText w:val="%1."/>
      <w:lvlJc w:val="left"/>
      <w:pPr>
        <w:ind w:left="720" w:hanging="360"/>
      </w:pPr>
      <w:rPr>
        <w:rFonts w:hint="default"/>
      </w:rPr>
    </w:lvl>
    <w:lvl w:ilvl="1" w:tplc="517C85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5E48D2"/>
    <w:multiLevelType w:val="hybridMultilevel"/>
    <w:tmpl w:val="CDC8E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AF5435"/>
    <w:multiLevelType w:val="hybridMultilevel"/>
    <w:tmpl w:val="F376A23C"/>
    <w:lvl w:ilvl="0" w:tplc="FD80D91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68E616DE"/>
    <w:multiLevelType w:val="hybridMultilevel"/>
    <w:tmpl w:val="EC144E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DD6DA3"/>
    <w:multiLevelType w:val="hybridMultilevel"/>
    <w:tmpl w:val="3B664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361B30"/>
    <w:multiLevelType w:val="hybridMultilevel"/>
    <w:tmpl w:val="ECA29B74"/>
    <w:lvl w:ilvl="0" w:tplc="1A8CB35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C532C0"/>
    <w:multiLevelType w:val="hybridMultilevel"/>
    <w:tmpl w:val="4A24DB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BB1CC4"/>
    <w:multiLevelType w:val="hybridMultilevel"/>
    <w:tmpl w:val="68482804"/>
    <w:lvl w:ilvl="0" w:tplc="004001C4">
      <w:start w:val="1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8B0088"/>
    <w:multiLevelType w:val="hybridMultilevel"/>
    <w:tmpl w:val="1CDA280A"/>
    <w:lvl w:ilvl="0" w:tplc="8D346EC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3A27A5"/>
    <w:multiLevelType w:val="hybridMultilevel"/>
    <w:tmpl w:val="12745A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7B7577"/>
    <w:multiLevelType w:val="hybridMultilevel"/>
    <w:tmpl w:val="823E2AFE"/>
    <w:lvl w:ilvl="0" w:tplc="FAE49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8"/>
  </w:num>
  <w:num w:numId="3">
    <w:abstractNumId w:val="31"/>
  </w:num>
  <w:num w:numId="4">
    <w:abstractNumId w:val="22"/>
  </w:num>
  <w:num w:numId="5">
    <w:abstractNumId w:val="5"/>
  </w:num>
  <w:num w:numId="6">
    <w:abstractNumId w:val="26"/>
  </w:num>
  <w:num w:numId="7">
    <w:abstractNumId w:val="9"/>
  </w:num>
  <w:num w:numId="8">
    <w:abstractNumId w:val="10"/>
  </w:num>
  <w:num w:numId="9">
    <w:abstractNumId w:val="32"/>
  </w:num>
  <w:num w:numId="10">
    <w:abstractNumId w:val="3"/>
  </w:num>
  <w:num w:numId="11">
    <w:abstractNumId w:val="13"/>
  </w:num>
  <w:num w:numId="12">
    <w:abstractNumId w:val="11"/>
  </w:num>
  <w:num w:numId="13">
    <w:abstractNumId w:val="20"/>
  </w:num>
  <w:num w:numId="14">
    <w:abstractNumId w:val="7"/>
  </w:num>
  <w:num w:numId="15">
    <w:abstractNumId w:val="4"/>
  </w:num>
  <w:num w:numId="16">
    <w:abstractNumId w:val="18"/>
  </w:num>
  <w:num w:numId="17">
    <w:abstractNumId w:val="30"/>
  </w:num>
  <w:num w:numId="18">
    <w:abstractNumId w:val="2"/>
  </w:num>
  <w:num w:numId="19">
    <w:abstractNumId w:val="29"/>
  </w:num>
  <w:num w:numId="20">
    <w:abstractNumId w:val="23"/>
  </w:num>
  <w:num w:numId="21">
    <w:abstractNumId w:val="19"/>
  </w:num>
  <w:num w:numId="22">
    <w:abstractNumId w:val="16"/>
  </w:num>
  <w:num w:numId="23">
    <w:abstractNumId w:val="8"/>
  </w:num>
  <w:num w:numId="24">
    <w:abstractNumId w:val="6"/>
  </w:num>
  <w:num w:numId="25">
    <w:abstractNumId w:val="12"/>
  </w:num>
  <w:num w:numId="26">
    <w:abstractNumId w:val="17"/>
  </w:num>
  <w:num w:numId="27">
    <w:abstractNumId w:val="21"/>
  </w:num>
  <w:num w:numId="28">
    <w:abstractNumId w:val="15"/>
  </w:num>
  <w:num w:numId="29">
    <w:abstractNumId w:val="27"/>
  </w:num>
  <w:num w:numId="30">
    <w:abstractNumId w:val="14"/>
  </w:num>
  <w:num w:numId="31">
    <w:abstractNumId w:val="1"/>
  </w:num>
  <w:num w:numId="32">
    <w:abstractNumId w:val="2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015E7"/>
    <w:rsid w:val="000050E3"/>
    <w:rsid w:val="00021976"/>
    <w:rsid w:val="0006269B"/>
    <w:rsid w:val="00065ABA"/>
    <w:rsid w:val="00074B67"/>
    <w:rsid w:val="000928CB"/>
    <w:rsid w:val="000B09BD"/>
    <w:rsid w:val="000E19F3"/>
    <w:rsid w:val="000E285E"/>
    <w:rsid w:val="000E5597"/>
    <w:rsid w:val="000E654E"/>
    <w:rsid w:val="00101CBA"/>
    <w:rsid w:val="0010621B"/>
    <w:rsid w:val="00107BDB"/>
    <w:rsid w:val="0012643F"/>
    <w:rsid w:val="001357AA"/>
    <w:rsid w:val="00183DB7"/>
    <w:rsid w:val="001B147F"/>
    <w:rsid w:val="001C0386"/>
    <w:rsid w:val="001C399A"/>
    <w:rsid w:val="001D19A3"/>
    <w:rsid w:val="001F480E"/>
    <w:rsid w:val="00200D03"/>
    <w:rsid w:val="002059EC"/>
    <w:rsid w:val="002262BA"/>
    <w:rsid w:val="00242062"/>
    <w:rsid w:val="002429E7"/>
    <w:rsid w:val="00242AFA"/>
    <w:rsid w:val="00260A33"/>
    <w:rsid w:val="002658B9"/>
    <w:rsid w:val="002663BC"/>
    <w:rsid w:val="00283480"/>
    <w:rsid w:val="0028390F"/>
    <w:rsid w:val="00295EC3"/>
    <w:rsid w:val="003026F7"/>
    <w:rsid w:val="00317BFF"/>
    <w:rsid w:val="003361CF"/>
    <w:rsid w:val="003367E2"/>
    <w:rsid w:val="003436AB"/>
    <w:rsid w:val="0034558A"/>
    <w:rsid w:val="00345B5F"/>
    <w:rsid w:val="0037748B"/>
    <w:rsid w:val="00377BB9"/>
    <w:rsid w:val="003822A9"/>
    <w:rsid w:val="003B447B"/>
    <w:rsid w:val="003B705A"/>
    <w:rsid w:val="003C0392"/>
    <w:rsid w:val="003C3A7A"/>
    <w:rsid w:val="003C5024"/>
    <w:rsid w:val="003C6C6B"/>
    <w:rsid w:val="003E04A4"/>
    <w:rsid w:val="0041074B"/>
    <w:rsid w:val="00425B03"/>
    <w:rsid w:val="00447F87"/>
    <w:rsid w:val="004635ED"/>
    <w:rsid w:val="004864B9"/>
    <w:rsid w:val="004A3BAE"/>
    <w:rsid w:val="004C6B38"/>
    <w:rsid w:val="004D6D82"/>
    <w:rsid w:val="004F2204"/>
    <w:rsid w:val="004F30FA"/>
    <w:rsid w:val="004F458A"/>
    <w:rsid w:val="00515EE5"/>
    <w:rsid w:val="00523B52"/>
    <w:rsid w:val="00537AF9"/>
    <w:rsid w:val="00541E03"/>
    <w:rsid w:val="005721A1"/>
    <w:rsid w:val="00585B03"/>
    <w:rsid w:val="00585C27"/>
    <w:rsid w:val="005B161C"/>
    <w:rsid w:val="005C05EA"/>
    <w:rsid w:val="005E5E5A"/>
    <w:rsid w:val="005F271E"/>
    <w:rsid w:val="005F5E91"/>
    <w:rsid w:val="00604A6E"/>
    <w:rsid w:val="006061D0"/>
    <w:rsid w:val="00606568"/>
    <w:rsid w:val="00610BDF"/>
    <w:rsid w:val="0062735F"/>
    <w:rsid w:val="00627442"/>
    <w:rsid w:val="00635E10"/>
    <w:rsid w:val="00647569"/>
    <w:rsid w:val="006519DB"/>
    <w:rsid w:val="006646D1"/>
    <w:rsid w:val="00667F75"/>
    <w:rsid w:val="0067272F"/>
    <w:rsid w:val="00673692"/>
    <w:rsid w:val="00674DFE"/>
    <w:rsid w:val="00684C57"/>
    <w:rsid w:val="006A01A5"/>
    <w:rsid w:val="006B388A"/>
    <w:rsid w:val="006B57F4"/>
    <w:rsid w:val="006D0A18"/>
    <w:rsid w:val="006D1D09"/>
    <w:rsid w:val="006D6617"/>
    <w:rsid w:val="006F6EF0"/>
    <w:rsid w:val="00700099"/>
    <w:rsid w:val="00700820"/>
    <w:rsid w:val="00710EC6"/>
    <w:rsid w:val="0071531C"/>
    <w:rsid w:val="00716216"/>
    <w:rsid w:val="00720C96"/>
    <w:rsid w:val="0076729A"/>
    <w:rsid w:val="007753F2"/>
    <w:rsid w:val="00787FC8"/>
    <w:rsid w:val="007A0285"/>
    <w:rsid w:val="007A79E0"/>
    <w:rsid w:val="007B4089"/>
    <w:rsid w:val="007E5003"/>
    <w:rsid w:val="007E60F1"/>
    <w:rsid w:val="007E7973"/>
    <w:rsid w:val="007F036E"/>
    <w:rsid w:val="00806C60"/>
    <w:rsid w:val="00820CDC"/>
    <w:rsid w:val="008220A0"/>
    <w:rsid w:val="00822165"/>
    <w:rsid w:val="008267B8"/>
    <w:rsid w:val="00836EF8"/>
    <w:rsid w:val="008476A1"/>
    <w:rsid w:val="008645C9"/>
    <w:rsid w:val="00880F10"/>
    <w:rsid w:val="00885BF6"/>
    <w:rsid w:val="00895704"/>
    <w:rsid w:val="008A0053"/>
    <w:rsid w:val="008A40EB"/>
    <w:rsid w:val="008B109E"/>
    <w:rsid w:val="008B711E"/>
    <w:rsid w:val="008E3B8A"/>
    <w:rsid w:val="008E6832"/>
    <w:rsid w:val="008F4BD4"/>
    <w:rsid w:val="008F5CA9"/>
    <w:rsid w:val="008F7FAE"/>
    <w:rsid w:val="00930EAD"/>
    <w:rsid w:val="00932DD8"/>
    <w:rsid w:val="00944E82"/>
    <w:rsid w:val="00952772"/>
    <w:rsid w:val="00984E71"/>
    <w:rsid w:val="0098730E"/>
    <w:rsid w:val="009B19ED"/>
    <w:rsid w:val="009C1A9A"/>
    <w:rsid w:val="009D64A9"/>
    <w:rsid w:val="009E393A"/>
    <w:rsid w:val="009E7821"/>
    <w:rsid w:val="00A010A9"/>
    <w:rsid w:val="00A12DED"/>
    <w:rsid w:val="00A32A15"/>
    <w:rsid w:val="00A407B2"/>
    <w:rsid w:val="00A61DF1"/>
    <w:rsid w:val="00A73D06"/>
    <w:rsid w:val="00AA0B15"/>
    <w:rsid w:val="00AB47E1"/>
    <w:rsid w:val="00AB5F8C"/>
    <w:rsid w:val="00AC375D"/>
    <w:rsid w:val="00AC50C4"/>
    <w:rsid w:val="00AD33BC"/>
    <w:rsid w:val="00AE5A9C"/>
    <w:rsid w:val="00AE68A4"/>
    <w:rsid w:val="00B0189F"/>
    <w:rsid w:val="00B110BB"/>
    <w:rsid w:val="00B27CD7"/>
    <w:rsid w:val="00B527C7"/>
    <w:rsid w:val="00B5358C"/>
    <w:rsid w:val="00B7004F"/>
    <w:rsid w:val="00BB7DB6"/>
    <w:rsid w:val="00BC0EA6"/>
    <w:rsid w:val="00BC38BD"/>
    <w:rsid w:val="00C015E7"/>
    <w:rsid w:val="00C04809"/>
    <w:rsid w:val="00C10276"/>
    <w:rsid w:val="00C17447"/>
    <w:rsid w:val="00C332C8"/>
    <w:rsid w:val="00C36516"/>
    <w:rsid w:val="00C366B3"/>
    <w:rsid w:val="00C55F9E"/>
    <w:rsid w:val="00C56D6C"/>
    <w:rsid w:val="00C71811"/>
    <w:rsid w:val="00C82B1D"/>
    <w:rsid w:val="00CA09E5"/>
    <w:rsid w:val="00CA238F"/>
    <w:rsid w:val="00CB13A6"/>
    <w:rsid w:val="00CB591A"/>
    <w:rsid w:val="00CB77F2"/>
    <w:rsid w:val="00CB7A5F"/>
    <w:rsid w:val="00CC21CC"/>
    <w:rsid w:val="00CC3949"/>
    <w:rsid w:val="00CC741F"/>
    <w:rsid w:val="00CD2338"/>
    <w:rsid w:val="00CD5445"/>
    <w:rsid w:val="00CE0D8A"/>
    <w:rsid w:val="00CE606B"/>
    <w:rsid w:val="00CE6C52"/>
    <w:rsid w:val="00CE7DFD"/>
    <w:rsid w:val="00CF5C3F"/>
    <w:rsid w:val="00D07107"/>
    <w:rsid w:val="00D11EF9"/>
    <w:rsid w:val="00D20DDF"/>
    <w:rsid w:val="00D463A9"/>
    <w:rsid w:val="00D556C4"/>
    <w:rsid w:val="00D90949"/>
    <w:rsid w:val="00DB3D17"/>
    <w:rsid w:val="00DE2196"/>
    <w:rsid w:val="00DF0207"/>
    <w:rsid w:val="00DF1256"/>
    <w:rsid w:val="00E04DA3"/>
    <w:rsid w:val="00E130BE"/>
    <w:rsid w:val="00E1479D"/>
    <w:rsid w:val="00E25087"/>
    <w:rsid w:val="00E325F1"/>
    <w:rsid w:val="00E36D04"/>
    <w:rsid w:val="00E406DF"/>
    <w:rsid w:val="00E40A80"/>
    <w:rsid w:val="00E5436D"/>
    <w:rsid w:val="00E570AB"/>
    <w:rsid w:val="00E76913"/>
    <w:rsid w:val="00E93A2C"/>
    <w:rsid w:val="00E975FC"/>
    <w:rsid w:val="00EA4A27"/>
    <w:rsid w:val="00EB4A57"/>
    <w:rsid w:val="00F07F21"/>
    <w:rsid w:val="00F24464"/>
    <w:rsid w:val="00F4714E"/>
    <w:rsid w:val="00F7101A"/>
    <w:rsid w:val="00FB5591"/>
    <w:rsid w:val="00FC15CC"/>
    <w:rsid w:val="00FD0484"/>
    <w:rsid w:val="00FD1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C969A-02C6-459F-8CE2-CC3FFAA3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F9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15E7"/>
    <w:pPr>
      <w:autoSpaceDE w:val="0"/>
      <w:autoSpaceDN w:val="0"/>
      <w:adjustRightInd w:val="0"/>
    </w:pPr>
    <w:rPr>
      <w:rFonts w:ascii="Bookman Old Style" w:hAnsi="Bookman Old Style" w:cs="Bookman Old Style"/>
      <w:color w:val="000000"/>
      <w:sz w:val="24"/>
      <w:szCs w:val="24"/>
    </w:rPr>
  </w:style>
  <w:style w:type="character" w:styleId="CommentReference">
    <w:name w:val="annotation reference"/>
    <w:basedOn w:val="DefaultParagraphFont"/>
    <w:uiPriority w:val="99"/>
    <w:semiHidden/>
    <w:unhideWhenUsed/>
    <w:rsid w:val="006061D0"/>
    <w:rPr>
      <w:sz w:val="16"/>
      <w:szCs w:val="16"/>
    </w:rPr>
  </w:style>
  <w:style w:type="paragraph" w:styleId="CommentText">
    <w:name w:val="annotation text"/>
    <w:basedOn w:val="Normal"/>
    <w:link w:val="CommentTextChar"/>
    <w:uiPriority w:val="99"/>
    <w:unhideWhenUsed/>
    <w:rsid w:val="006061D0"/>
    <w:rPr>
      <w:sz w:val="20"/>
      <w:szCs w:val="20"/>
    </w:rPr>
  </w:style>
  <w:style w:type="character" w:customStyle="1" w:styleId="CommentTextChar">
    <w:name w:val="Comment Text Char"/>
    <w:basedOn w:val="DefaultParagraphFont"/>
    <w:link w:val="CommentText"/>
    <w:uiPriority w:val="99"/>
    <w:rsid w:val="006061D0"/>
  </w:style>
  <w:style w:type="paragraph" w:styleId="CommentSubject">
    <w:name w:val="annotation subject"/>
    <w:basedOn w:val="CommentText"/>
    <w:next w:val="CommentText"/>
    <w:link w:val="CommentSubjectChar"/>
    <w:uiPriority w:val="99"/>
    <w:semiHidden/>
    <w:unhideWhenUsed/>
    <w:rsid w:val="006061D0"/>
    <w:rPr>
      <w:b/>
      <w:bCs/>
    </w:rPr>
  </w:style>
  <w:style w:type="character" w:customStyle="1" w:styleId="CommentSubjectChar">
    <w:name w:val="Comment Subject Char"/>
    <w:basedOn w:val="CommentTextChar"/>
    <w:link w:val="CommentSubject"/>
    <w:uiPriority w:val="99"/>
    <w:semiHidden/>
    <w:rsid w:val="006061D0"/>
    <w:rPr>
      <w:b/>
      <w:bCs/>
    </w:rPr>
  </w:style>
  <w:style w:type="paragraph" w:styleId="BalloonText">
    <w:name w:val="Balloon Text"/>
    <w:basedOn w:val="Normal"/>
    <w:link w:val="BalloonTextChar"/>
    <w:uiPriority w:val="99"/>
    <w:semiHidden/>
    <w:unhideWhenUsed/>
    <w:rsid w:val="00606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1D0"/>
    <w:rPr>
      <w:rFonts w:ascii="Tahoma" w:hAnsi="Tahoma" w:cs="Tahoma"/>
      <w:sz w:val="16"/>
      <w:szCs w:val="16"/>
    </w:rPr>
  </w:style>
  <w:style w:type="paragraph" w:styleId="ListParagraph">
    <w:name w:val="List Paragraph"/>
    <w:basedOn w:val="Normal"/>
    <w:uiPriority w:val="99"/>
    <w:qFormat/>
    <w:rsid w:val="00F7101A"/>
    <w:pPr>
      <w:ind w:left="720"/>
      <w:contextualSpacing/>
    </w:pPr>
  </w:style>
  <w:style w:type="paragraph" w:styleId="NoSpacing">
    <w:name w:val="No Spacing"/>
    <w:uiPriority w:val="1"/>
    <w:qFormat/>
    <w:rsid w:val="003026F7"/>
    <w:rPr>
      <w:rFonts w:ascii="Times New Roman" w:eastAsia="Batang" w:hAnsi="Times New Roman"/>
      <w:sz w:val="24"/>
      <w:szCs w:val="24"/>
      <w:lang w:eastAsia="ko-KR"/>
    </w:rPr>
  </w:style>
  <w:style w:type="character" w:customStyle="1" w:styleId="apple-converted-space">
    <w:name w:val="apple-converted-space"/>
    <w:basedOn w:val="DefaultParagraphFont"/>
    <w:rsid w:val="003026F7"/>
  </w:style>
  <w:style w:type="character" w:styleId="Hyperlink">
    <w:name w:val="Hyperlink"/>
    <w:uiPriority w:val="99"/>
    <w:semiHidden/>
    <w:unhideWhenUsed/>
    <w:rsid w:val="003026F7"/>
    <w:rPr>
      <w:color w:val="0000FF"/>
      <w:u w:val="single"/>
    </w:rPr>
  </w:style>
  <w:style w:type="paragraph" w:styleId="Header">
    <w:name w:val="header"/>
    <w:basedOn w:val="Normal"/>
    <w:link w:val="HeaderChar"/>
    <w:uiPriority w:val="99"/>
    <w:semiHidden/>
    <w:unhideWhenUsed/>
    <w:rsid w:val="004C6B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6B38"/>
    <w:rPr>
      <w:sz w:val="22"/>
      <w:szCs w:val="22"/>
    </w:rPr>
  </w:style>
  <w:style w:type="paragraph" w:styleId="Footer">
    <w:name w:val="footer"/>
    <w:basedOn w:val="Normal"/>
    <w:link w:val="FooterChar"/>
    <w:uiPriority w:val="99"/>
    <w:semiHidden/>
    <w:unhideWhenUsed/>
    <w:rsid w:val="004C6B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6B38"/>
    <w:rPr>
      <w:sz w:val="22"/>
      <w:szCs w:val="22"/>
    </w:rPr>
  </w:style>
  <w:style w:type="table" w:styleId="TableGrid">
    <w:name w:val="Table Grid"/>
    <w:basedOn w:val="TableNormal"/>
    <w:uiPriority w:val="59"/>
    <w:rsid w:val="003455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259711">
      <w:bodyDiv w:val="1"/>
      <w:marLeft w:val="0"/>
      <w:marRight w:val="0"/>
      <w:marTop w:val="0"/>
      <w:marBottom w:val="0"/>
      <w:divBdr>
        <w:top w:val="none" w:sz="0" w:space="0" w:color="auto"/>
        <w:left w:val="none" w:sz="0" w:space="0" w:color="auto"/>
        <w:bottom w:val="none" w:sz="0" w:space="0" w:color="auto"/>
        <w:right w:val="none" w:sz="0" w:space="0" w:color="auto"/>
      </w:divBdr>
    </w:div>
    <w:div w:id="123662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42831-BF9A-42A7-958D-E4FAE57D1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2306</Words>
  <Characters>13146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Sekretariat DPRD</cp:lastModifiedBy>
  <cp:revision>3</cp:revision>
  <cp:lastPrinted>2015-02-25T06:18:00Z</cp:lastPrinted>
  <dcterms:created xsi:type="dcterms:W3CDTF">2015-02-25T06:13:00Z</dcterms:created>
  <dcterms:modified xsi:type="dcterms:W3CDTF">2015-02-25T06:18:00Z</dcterms:modified>
</cp:coreProperties>
</file>