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54" w:rsidRDefault="00EA4854" w:rsidP="00AB2619">
      <w:pPr>
        <w:rPr>
          <w:b/>
          <w:sz w:val="28"/>
          <w:szCs w:val="28"/>
        </w:rPr>
      </w:pPr>
      <w:bookmarkStart w:id="0" w:name="_GoBack"/>
      <w:bookmarkEnd w:id="0"/>
    </w:p>
    <w:p w:rsidR="00BC37E4" w:rsidRPr="006D6D26" w:rsidRDefault="00DB6CC7" w:rsidP="006D6D26">
      <w:pPr>
        <w:jc w:val="center"/>
        <w:rPr>
          <w:b/>
          <w:sz w:val="28"/>
          <w:szCs w:val="28"/>
        </w:rPr>
      </w:pPr>
      <w:r>
        <w:rPr>
          <w:b/>
          <w:sz w:val="28"/>
          <w:szCs w:val="28"/>
        </w:rPr>
        <w:t xml:space="preserve">USULAN </w:t>
      </w:r>
      <w:r w:rsidR="000B5E52" w:rsidRPr="006D6D26">
        <w:rPr>
          <w:b/>
          <w:sz w:val="28"/>
          <w:szCs w:val="28"/>
        </w:rPr>
        <w:t>RAPERDA</w:t>
      </w:r>
      <w:r w:rsidR="00A8487C">
        <w:rPr>
          <w:b/>
          <w:sz w:val="28"/>
          <w:szCs w:val="28"/>
        </w:rPr>
        <w:t xml:space="preserve"> TAHUN 2017</w:t>
      </w:r>
    </w:p>
    <w:tbl>
      <w:tblPr>
        <w:tblStyle w:val="TableGrid"/>
        <w:tblW w:w="17271" w:type="dxa"/>
        <w:jc w:val="center"/>
        <w:tblLook w:val="04A0" w:firstRow="1" w:lastRow="0" w:firstColumn="1" w:lastColumn="0" w:noHBand="0" w:noVBand="1"/>
      </w:tblPr>
      <w:tblGrid>
        <w:gridCol w:w="534"/>
        <w:gridCol w:w="3346"/>
        <w:gridCol w:w="3148"/>
        <w:gridCol w:w="3372"/>
        <w:gridCol w:w="3423"/>
        <w:gridCol w:w="3448"/>
      </w:tblGrid>
      <w:tr w:rsidR="003D6F65" w:rsidTr="00A26871">
        <w:trPr>
          <w:jc w:val="center"/>
        </w:trPr>
        <w:tc>
          <w:tcPr>
            <w:tcW w:w="534" w:type="dxa"/>
          </w:tcPr>
          <w:p w:rsidR="003D6F65" w:rsidRPr="00A86125" w:rsidRDefault="003D6F65" w:rsidP="00A86125">
            <w:pPr>
              <w:jc w:val="center"/>
              <w:rPr>
                <w:b/>
              </w:rPr>
            </w:pPr>
            <w:r w:rsidRPr="00A86125">
              <w:rPr>
                <w:b/>
              </w:rPr>
              <w:t>NO</w:t>
            </w:r>
          </w:p>
        </w:tc>
        <w:tc>
          <w:tcPr>
            <w:tcW w:w="3346" w:type="dxa"/>
          </w:tcPr>
          <w:p w:rsidR="003D6F65" w:rsidRPr="00A86125" w:rsidRDefault="003D6F65" w:rsidP="00A86125">
            <w:pPr>
              <w:jc w:val="center"/>
              <w:rPr>
                <w:b/>
              </w:rPr>
            </w:pPr>
            <w:r w:rsidRPr="00A86125">
              <w:rPr>
                <w:b/>
              </w:rPr>
              <w:t>JUDUL</w:t>
            </w:r>
          </w:p>
        </w:tc>
        <w:tc>
          <w:tcPr>
            <w:tcW w:w="3148" w:type="dxa"/>
          </w:tcPr>
          <w:p w:rsidR="003D6F65" w:rsidRPr="00A86125" w:rsidRDefault="003D6F65" w:rsidP="00A86125">
            <w:pPr>
              <w:jc w:val="center"/>
              <w:rPr>
                <w:b/>
              </w:rPr>
            </w:pPr>
            <w:r w:rsidRPr="00A86125">
              <w:rPr>
                <w:b/>
              </w:rPr>
              <w:t>LATAR BELAKANG &amp;TUJUAN PENYUSUNAN</w:t>
            </w:r>
          </w:p>
        </w:tc>
        <w:tc>
          <w:tcPr>
            <w:tcW w:w="3372" w:type="dxa"/>
          </w:tcPr>
          <w:p w:rsidR="003D6F65" w:rsidRPr="00A86125" w:rsidRDefault="003D6F65" w:rsidP="00A86125">
            <w:pPr>
              <w:jc w:val="center"/>
              <w:rPr>
                <w:b/>
              </w:rPr>
            </w:pPr>
            <w:r w:rsidRPr="00A86125">
              <w:rPr>
                <w:b/>
              </w:rPr>
              <w:t>SASARAN YANG INGIN DIWUJUDKAN</w:t>
            </w:r>
          </w:p>
        </w:tc>
        <w:tc>
          <w:tcPr>
            <w:tcW w:w="3423" w:type="dxa"/>
          </w:tcPr>
          <w:p w:rsidR="003D6F65" w:rsidRPr="00A86125" w:rsidRDefault="003D6F65" w:rsidP="00A86125">
            <w:pPr>
              <w:jc w:val="center"/>
              <w:rPr>
                <w:b/>
              </w:rPr>
            </w:pPr>
            <w:r w:rsidRPr="00A86125">
              <w:rPr>
                <w:b/>
              </w:rPr>
              <w:t>POKOK PIKIRAN, LINGKUP/OBYEK YG AKAN DIATUR</w:t>
            </w:r>
          </w:p>
        </w:tc>
        <w:tc>
          <w:tcPr>
            <w:tcW w:w="3448" w:type="dxa"/>
          </w:tcPr>
          <w:p w:rsidR="003D6F65" w:rsidRPr="00A86125" w:rsidRDefault="003D6F65" w:rsidP="00A86125">
            <w:pPr>
              <w:jc w:val="center"/>
              <w:rPr>
                <w:b/>
              </w:rPr>
            </w:pPr>
            <w:r w:rsidRPr="00A86125">
              <w:rPr>
                <w:b/>
              </w:rPr>
              <w:t>JANGKAUAN ARAH PENGATURAN</w:t>
            </w:r>
          </w:p>
        </w:tc>
      </w:tr>
      <w:tr w:rsidR="00E077A1" w:rsidRPr="00D612E7" w:rsidTr="00A26871">
        <w:trPr>
          <w:jc w:val="center"/>
        </w:trPr>
        <w:tc>
          <w:tcPr>
            <w:tcW w:w="534" w:type="dxa"/>
          </w:tcPr>
          <w:p w:rsidR="00E077A1" w:rsidRPr="00D612E7" w:rsidRDefault="00E077A1" w:rsidP="00A86125">
            <w:pPr>
              <w:jc w:val="center"/>
              <w:rPr>
                <w:rFonts w:ascii="Arial" w:hAnsi="Arial" w:cs="Arial"/>
                <w:b/>
              </w:rPr>
            </w:pPr>
            <w:r w:rsidRPr="00D612E7">
              <w:rPr>
                <w:rFonts w:ascii="Arial" w:hAnsi="Arial" w:cs="Arial"/>
                <w:b/>
              </w:rPr>
              <w:t>1.</w:t>
            </w:r>
          </w:p>
        </w:tc>
        <w:tc>
          <w:tcPr>
            <w:tcW w:w="3346" w:type="dxa"/>
          </w:tcPr>
          <w:p w:rsidR="00E077A1" w:rsidRPr="00D612E7" w:rsidRDefault="00E077A1" w:rsidP="001C7325">
            <w:pPr>
              <w:jc w:val="both"/>
              <w:rPr>
                <w:rFonts w:ascii="Arial" w:hAnsi="Arial" w:cs="Arial"/>
              </w:rPr>
            </w:pPr>
            <w:r w:rsidRPr="00D612E7">
              <w:rPr>
                <w:rFonts w:ascii="Arial" w:hAnsi="Arial" w:cs="Arial"/>
              </w:rPr>
              <w:t xml:space="preserve">Raperdais tentang  </w:t>
            </w:r>
            <w:r w:rsidR="004622C5">
              <w:rPr>
                <w:rFonts w:ascii="Arial" w:hAnsi="Arial" w:cs="Arial"/>
              </w:rPr>
              <w:t>Kelembagaan Pemerintah Daerah DIY</w:t>
            </w:r>
          </w:p>
          <w:p w:rsidR="005B66B4" w:rsidRPr="00D612E7" w:rsidRDefault="005B66B4" w:rsidP="001C7325">
            <w:pPr>
              <w:jc w:val="both"/>
              <w:rPr>
                <w:rFonts w:ascii="Arial" w:hAnsi="Arial" w:cs="Arial"/>
              </w:rPr>
            </w:pPr>
            <w:r w:rsidRPr="00D612E7">
              <w:rPr>
                <w:rFonts w:ascii="Arial" w:hAnsi="Arial" w:cs="Arial"/>
              </w:rPr>
              <w:t>(Biro Organisasi)</w:t>
            </w:r>
          </w:p>
        </w:tc>
        <w:tc>
          <w:tcPr>
            <w:tcW w:w="3148" w:type="dxa"/>
          </w:tcPr>
          <w:p w:rsidR="00E077A1" w:rsidRPr="00D612E7" w:rsidRDefault="00E077A1" w:rsidP="00943032">
            <w:pPr>
              <w:pStyle w:val="ListParagraph"/>
              <w:numPr>
                <w:ilvl w:val="0"/>
                <w:numId w:val="3"/>
              </w:numPr>
              <w:tabs>
                <w:tab w:val="left" w:pos="397"/>
              </w:tabs>
              <w:ind w:left="346" w:hanging="283"/>
              <w:jc w:val="both"/>
              <w:rPr>
                <w:rFonts w:ascii="Arial" w:hAnsi="Arial" w:cs="Arial"/>
              </w:rPr>
            </w:pPr>
            <w:r w:rsidRPr="00D612E7">
              <w:rPr>
                <w:rFonts w:ascii="Arial" w:hAnsi="Arial" w:cs="Arial"/>
              </w:rPr>
              <w:t xml:space="preserve">Delegasi  UU Nomor </w:t>
            </w:r>
            <w:r w:rsidR="00C63A0A" w:rsidRPr="00D612E7">
              <w:rPr>
                <w:rFonts w:ascii="Arial" w:hAnsi="Arial" w:cs="Arial"/>
              </w:rPr>
              <w:t>13 Tahun 2012</w:t>
            </w:r>
            <w:r w:rsidRPr="00D612E7">
              <w:rPr>
                <w:rFonts w:ascii="Arial" w:hAnsi="Arial" w:cs="Arial"/>
              </w:rPr>
              <w:t xml:space="preserve"> tentang Keistimewaan DIY</w:t>
            </w:r>
            <w:r w:rsidR="00BB590E" w:rsidRPr="00D612E7">
              <w:rPr>
                <w:rFonts w:ascii="Arial" w:hAnsi="Arial" w:cs="Arial"/>
              </w:rPr>
              <w:t>.</w:t>
            </w:r>
          </w:p>
          <w:p w:rsidR="00E077A1" w:rsidRPr="00D612E7" w:rsidRDefault="00C63A0A" w:rsidP="00943032">
            <w:pPr>
              <w:pStyle w:val="ListParagraph"/>
              <w:numPr>
                <w:ilvl w:val="0"/>
                <w:numId w:val="3"/>
              </w:numPr>
              <w:tabs>
                <w:tab w:val="left" w:pos="397"/>
              </w:tabs>
              <w:ind w:left="346" w:hanging="283"/>
              <w:jc w:val="both"/>
              <w:rPr>
                <w:rFonts w:ascii="Arial" w:hAnsi="Arial" w:cs="Arial"/>
              </w:rPr>
            </w:pPr>
            <w:r w:rsidRPr="00D612E7">
              <w:rPr>
                <w:rFonts w:ascii="Arial" w:hAnsi="Arial" w:cs="Arial"/>
              </w:rPr>
              <w:t xml:space="preserve">Delegasi </w:t>
            </w:r>
            <w:r w:rsidR="00E077A1" w:rsidRPr="00D612E7">
              <w:rPr>
                <w:rFonts w:ascii="Arial" w:hAnsi="Arial" w:cs="Arial"/>
              </w:rPr>
              <w:t>Perdais  No 1 tahun 2013 tentang Kewenangan Dalam Urusan Keistimewaan</w:t>
            </w:r>
            <w:r w:rsidR="00BB590E" w:rsidRPr="00D612E7">
              <w:rPr>
                <w:rFonts w:ascii="Arial" w:hAnsi="Arial" w:cs="Arial"/>
              </w:rPr>
              <w:t>.</w:t>
            </w:r>
          </w:p>
          <w:p w:rsidR="00E077A1" w:rsidRPr="00D612E7" w:rsidRDefault="00E077A1" w:rsidP="00A86125">
            <w:pPr>
              <w:jc w:val="center"/>
              <w:rPr>
                <w:rFonts w:ascii="Arial" w:hAnsi="Arial" w:cs="Arial"/>
                <w:b/>
              </w:rPr>
            </w:pPr>
          </w:p>
        </w:tc>
        <w:tc>
          <w:tcPr>
            <w:tcW w:w="3372" w:type="dxa"/>
          </w:tcPr>
          <w:p w:rsidR="00E077A1" w:rsidRPr="00D612E7" w:rsidRDefault="00E077A1" w:rsidP="00943032">
            <w:pPr>
              <w:pStyle w:val="ListParagraph"/>
              <w:numPr>
                <w:ilvl w:val="0"/>
                <w:numId w:val="1"/>
              </w:numPr>
              <w:tabs>
                <w:tab w:val="left" w:pos="354"/>
              </w:tabs>
              <w:ind w:left="317" w:hanging="317"/>
              <w:jc w:val="both"/>
              <w:rPr>
                <w:rFonts w:ascii="Arial" w:hAnsi="Arial" w:cs="Arial"/>
              </w:rPr>
            </w:pPr>
            <w:r w:rsidRPr="00D612E7">
              <w:rPr>
                <w:rFonts w:ascii="Arial" w:hAnsi="Arial" w:cs="Arial"/>
              </w:rPr>
              <w:t xml:space="preserve">kepastian dan kejelasan pengaturan </w:t>
            </w:r>
            <w:r w:rsidR="0059396C" w:rsidRPr="00D612E7">
              <w:rPr>
                <w:rFonts w:ascii="Arial" w:hAnsi="Arial" w:cs="Arial"/>
              </w:rPr>
              <w:t>Kelembagaan di Pemda DIY</w:t>
            </w:r>
            <w:r w:rsidRPr="00D612E7">
              <w:rPr>
                <w:rFonts w:ascii="Arial" w:hAnsi="Arial" w:cs="Arial"/>
              </w:rPr>
              <w:t>.</w:t>
            </w:r>
          </w:p>
          <w:p w:rsidR="00E077A1" w:rsidRPr="00D612E7" w:rsidRDefault="00E077A1" w:rsidP="00A86125">
            <w:pPr>
              <w:jc w:val="center"/>
              <w:rPr>
                <w:rFonts w:ascii="Arial" w:hAnsi="Arial" w:cs="Arial"/>
                <w:b/>
              </w:rPr>
            </w:pPr>
          </w:p>
        </w:tc>
        <w:tc>
          <w:tcPr>
            <w:tcW w:w="3423" w:type="dxa"/>
          </w:tcPr>
          <w:p w:rsidR="00E077A1" w:rsidRPr="00D612E7" w:rsidRDefault="0059396C" w:rsidP="00943032">
            <w:pPr>
              <w:pStyle w:val="ListParagraph"/>
              <w:numPr>
                <w:ilvl w:val="0"/>
                <w:numId w:val="2"/>
              </w:numPr>
              <w:jc w:val="both"/>
              <w:rPr>
                <w:rFonts w:ascii="Arial" w:hAnsi="Arial" w:cs="Arial"/>
              </w:rPr>
            </w:pPr>
            <w:r w:rsidRPr="00D612E7">
              <w:rPr>
                <w:rFonts w:ascii="Arial" w:hAnsi="Arial" w:cs="Arial"/>
              </w:rPr>
              <w:t>Mengakomodir Jabatan Staf Ahli Gubernur</w:t>
            </w:r>
            <w:r w:rsidR="00E077A1" w:rsidRPr="00D612E7">
              <w:rPr>
                <w:rFonts w:ascii="Arial" w:hAnsi="Arial" w:cs="Arial"/>
              </w:rPr>
              <w:t>.</w:t>
            </w:r>
          </w:p>
          <w:p w:rsidR="00E077A1" w:rsidRPr="00D612E7" w:rsidRDefault="0059396C" w:rsidP="00943032">
            <w:pPr>
              <w:pStyle w:val="ListParagraph"/>
              <w:numPr>
                <w:ilvl w:val="0"/>
                <w:numId w:val="2"/>
              </w:numPr>
              <w:jc w:val="both"/>
              <w:rPr>
                <w:rFonts w:ascii="Arial" w:hAnsi="Arial" w:cs="Arial"/>
              </w:rPr>
            </w:pPr>
            <w:r w:rsidRPr="00D612E7">
              <w:rPr>
                <w:rFonts w:ascii="Arial" w:hAnsi="Arial" w:cs="Arial"/>
              </w:rPr>
              <w:t>penegasan posisi UPT Balai Pengukuran Kompetensi Pegawai</w:t>
            </w:r>
            <w:r w:rsidR="00E077A1" w:rsidRPr="00D612E7">
              <w:rPr>
                <w:rFonts w:ascii="Arial" w:hAnsi="Arial" w:cs="Arial"/>
              </w:rPr>
              <w:t>.</w:t>
            </w:r>
          </w:p>
          <w:p w:rsidR="00E077A1" w:rsidRPr="00D612E7" w:rsidRDefault="0059396C" w:rsidP="00943032">
            <w:pPr>
              <w:pStyle w:val="ListParagraph"/>
              <w:numPr>
                <w:ilvl w:val="0"/>
                <w:numId w:val="2"/>
              </w:numPr>
              <w:jc w:val="both"/>
              <w:rPr>
                <w:rFonts w:ascii="Arial" w:hAnsi="Arial" w:cs="Arial"/>
              </w:rPr>
            </w:pPr>
            <w:r w:rsidRPr="00D612E7">
              <w:rPr>
                <w:rFonts w:ascii="Arial" w:hAnsi="Arial" w:cs="Arial"/>
              </w:rPr>
              <w:t>kedudukan Parampara Praja</w:t>
            </w:r>
            <w:r w:rsidR="00E077A1" w:rsidRPr="00D612E7">
              <w:rPr>
                <w:rFonts w:ascii="Arial" w:hAnsi="Arial" w:cs="Arial"/>
              </w:rPr>
              <w:t>.</w:t>
            </w:r>
          </w:p>
          <w:p w:rsidR="00E077A1" w:rsidRPr="00D612E7" w:rsidRDefault="005B66B4" w:rsidP="00943032">
            <w:pPr>
              <w:pStyle w:val="ListParagraph"/>
              <w:numPr>
                <w:ilvl w:val="0"/>
                <w:numId w:val="2"/>
              </w:numPr>
              <w:jc w:val="both"/>
              <w:rPr>
                <w:rFonts w:ascii="Arial" w:hAnsi="Arial" w:cs="Arial"/>
              </w:rPr>
            </w:pPr>
            <w:r w:rsidRPr="00D612E7">
              <w:rPr>
                <w:rFonts w:ascii="Arial" w:hAnsi="Arial" w:cs="Arial"/>
              </w:rPr>
              <w:t>Susunan organisasi di bawah A</w:t>
            </w:r>
            <w:r w:rsidR="0059396C" w:rsidRPr="00D612E7">
              <w:rPr>
                <w:rFonts w:ascii="Arial" w:hAnsi="Arial" w:cs="Arial"/>
              </w:rPr>
              <w:t>sisten</w:t>
            </w:r>
            <w:r w:rsidRPr="00D612E7">
              <w:rPr>
                <w:rFonts w:ascii="Arial" w:hAnsi="Arial" w:cs="Arial"/>
              </w:rPr>
              <w:t xml:space="preserve"> Keistimewaan</w:t>
            </w:r>
            <w:r w:rsidR="00E077A1" w:rsidRPr="00D612E7">
              <w:rPr>
                <w:rFonts w:ascii="Arial" w:hAnsi="Arial" w:cs="Arial"/>
              </w:rPr>
              <w:t>.</w:t>
            </w:r>
          </w:p>
          <w:p w:rsidR="00E077A1" w:rsidRPr="00D612E7" w:rsidRDefault="00E077A1" w:rsidP="005B66B4">
            <w:pPr>
              <w:pStyle w:val="ListParagraph"/>
              <w:rPr>
                <w:rFonts w:ascii="Arial" w:hAnsi="Arial" w:cs="Arial"/>
              </w:rPr>
            </w:pPr>
          </w:p>
        </w:tc>
        <w:tc>
          <w:tcPr>
            <w:tcW w:w="3448" w:type="dxa"/>
          </w:tcPr>
          <w:p w:rsidR="00E077A1" w:rsidRPr="00D612E7" w:rsidRDefault="00E077A1" w:rsidP="001C7325">
            <w:pPr>
              <w:tabs>
                <w:tab w:val="left" w:pos="42"/>
              </w:tabs>
              <w:jc w:val="both"/>
              <w:rPr>
                <w:rFonts w:ascii="Arial" w:hAnsi="Arial" w:cs="Arial"/>
              </w:rPr>
            </w:pPr>
            <w:r w:rsidRPr="00D612E7">
              <w:rPr>
                <w:rFonts w:ascii="Arial" w:hAnsi="Arial" w:cs="Arial"/>
              </w:rPr>
              <w:t>Mengatur tentang :</w:t>
            </w:r>
          </w:p>
          <w:p w:rsidR="00E077A1" w:rsidRPr="00D612E7" w:rsidRDefault="005B66B4" w:rsidP="00943032">
            <w:pPr>
              <w:pStyle w:val="ListParagraph"/>
              <w:numPr>
                <w:ilvl w:val="0"/>
                <w:numId w:val="4"/>
              </w:numPr>
              <w:tabs>
                <w:tab w:val="left" w:pos="42"/>
                <w:tab w:val="left" w:pos="309"/>
              </w:tabs>
              <w:ind w:left="326" w:hanging="326"/>
              <w:jc w:val="both"/>
              <w:rPr>
                <w:rFonts w:ascii="Arial" w:hAnsi="Arial" w:cs="Arial"/>
              </w:rPr>
            </w:pPr>
            <w:r w:rsidRPr="00D612E7">
              <w:rPr>
                <w:rFonts w:ascii="Arial" w:hAnsi="Arial" w:cs="Arial"/>
              </w:rPr>
              <w:t>kelembagaan Pemda DIY</w:t>
            </w:r>
            <w:r w:rsidR="00E077A1" w:rsidRPr="00D612E7">
              <w:rPr>
                <w:rFonts w:ascii="Arial" w:hAnsi="Arial" w:cs="Arial"/>
              </w:rPr>
              <w:t xml:space="preserve"> </w:t>
            </w:r>
          </w:p>
          <w:p w:rsidR="005B66B4" w:rsidRPr="00D612E7" w:rsidRDefault="005B66B4" w:rsidP="001C7325">
            <w:pPr>
              <w:tabs>
                <w:tab w:val="left" w:pos="42"/>
                <w:tab w:val="left" w:pos="309"/>
              </w:tabs>
              <w:jc w:val="both"/>
              <w:rPr>
                <w:rFonts w:ascii="Arial" w:hAnsi="Arial" w:cs="Arial"/>
              </w:rPr>
            </w:pPr>
          </w:p>
          <w:p w:rsidR="005B66B4" w:rsidRPr="00D612E7" w:rsidRDefault="005B66B4" w:rsidP="001C7325">
            <w:pPr>
              <w:tabs>
                <w:tab w:val="left" w:pos="42"/>
                <w:tab w:val="left" w:pos="309"/>
              </w:tabs>
              <w:jc w:val="both"/>
              <w:rPr>
                <w:rFonts w:ascii="Arial" w:hAnsi="Arial" w:cs="Arial"/>
              </w:rPr>
            </w:pPr>
            <w:r w:rsidRPr="00D612E7">
              <w:rPr>
                <w:rFonts w:ascii="Arial" w:hAnsi="Arial" w:cs="Arial"/>
              </w:rPr>
              <w:t>Keterangan :</w:t>
            </w:r>
          </w:p>
          <w:p w:rsidR="005B66B4" w:rsidRPr="00D612E7" w:rsidRDefault="005B66B4" w:rsidP="001C7325">
            <w:pPr>
              <w:tabs>
                <w:tab w:val="left" w:pos="42"/>
                <w:tab w:val="left" w:pos="309"/>
              </w:tabs>
              <w:jc w:val="both"/>
              <w:rPr>
                <w:rFonts w:ascii="Arial" w:hAnsi="Arial" w:cs="Arial"/>
              </w:rPr>
            </w:pPr>
            <w:r w:rsidRPr="00D612E7">
              <w:rPr>
                <w:rFonts w:ascii="Arial" w:hAnsi="Arial" w:cs="Arial"/>
              </w:rPr>
              <w:t>menunggu ditetapkannya Permendagri tentang Pedoman Kelembagaan Pemerintah Daerah DIY</w:t>
            </w:r>
          </w:p>
        </w:tc>
      </w:tr>
      <w:tr w:rsidR="00E077A1" w:rsidRPr="00D612E7" w:rsidTr="00A26871">
        <w:trPr>
          <w:jc w:val="center"/>
        </w:trPr>
        <w:tc>
          <w:tcPr>
            <w:tcW w:w="534" w:type="dxa"/>
          </w:tcPr>
          <w:p w:rsidR="00E077A1" w:rsidRPr="00D612E7" w:rsidRDefault="00AB2619" w:rsidP="00A86125">
            <w:pPr>
              <w:jc w:val="center"/>
              <w:rPr>
                <w:rFonts w:ascii="Arial" w:hAnsi="Arial" w:cs="Arial"/>
                <w:b/>
              </w:rPr>
            </w:pPr>
            <w:r>
              <w:rPr>
                <w:rFonts w:ascii="Arial" w:hAnsi="Arial" w:cs="Arial"/>
                <w:b/>
              </w:rPr>
              <w:t>2</w:t>
            </w:r>
            <w:r w:rsidR="00E077A1" w:rsidRPr="00D612E7">
              <w:rPr>
                <w:rFonts w:ascii="Arial" w:hAnsi="Arial" w:cs="Arial"/>
                <w:b/>
              </w:rPr>
              <w:t>.</w:t>
            </w:r>
          </w:p>
        </w:tc>
        <w:tc>
          <w:tcPr>
            <w:tcW w:w="3346" w:type="dxa"/>
          </w:tcPr>
          <w:p w:rsidR="00E077A1" w:rsidRPr="00D612E7" w:rsidRDefault="00E077A1" w:rsidP="007E16BE">
            <w:pPr>
              <w:jc w:val="both"/>
              <w:rPr>
                <w:rFonts w:ascii="Arial" w:hAnsi="Arial" w:cs="Arial"/>
              </w:rPr>
            </w:pPr>
            <w:r w:rsidRPr="00D612E7">
              <w:rPr>
                <w:rFonts w:ascii="Arial" w:hAnsi="Arial" w:cs="Arial"/>
              </w:rPr>
              <w:t xml:space="preserve">Raperda tentang </w:t>
            </w:r>
            <w:r w:rsidR="00595EC4" w:rsidRPr="00D612E7">
              <w:rPr>
                <w:rFonts w:ascii="Arial" w:hAnsi="Arial" w:cs="Arial"/>
              </w:rPr>
              <w:t>Pengelolaan Barang Milik Daerah</w:t>
            </w:r>
            <w:r w:rsidRPr="00D612E7">
              <w:rPr>
                <w:rFonts w:ascii="Arial" w:hAnsi="Arial" w:cs="Arial"/>
              </w:rPr>
              <w:t>.</w:t>
            </w:r>
          </w:p>
          <w:p w:rsidR="00F91C92" w:rsidRPr="00D612E7" w:rsidRDefault="00F91C92" w:rsidP="007E16BE">
            <w:pPr>
              <w:jc w:val="both"/>
              <w:rPr>
                <w:rFonts w:ascii="Arial" w:hAnsi="Arial" w:cs="Arial"/>
              </w:rPr>
            </w:pPr>
            <w:r w:rsidRPr="00D612E7">
              <w:rPr>
                <w:rFonts w:ascii="Arial" w:hAnsi="Arial" w:cs="Arial"/>
              </w:rPr>
              <w:t>(DPPKA)</w:t>
            </w:r>
          </w:p>
        </w:tc>
        <w:tc>
          <w:tcPr>
            <w:tcW w:w="3148" w:type="dxa"/>
          </w:tcPr>
          <w:p w:rsidR="00E077A1" w:rsidRPr="00D612E7" w:rsidRDefault="00595EC4" w:rsidP="00943032">
            <w:pPr>
              <w:pStyle w:val="ListParagraph"/>
              <w:numPr>
                <w:ilvl w:val="0"/>
                <w:numId w:val="7"/>
              </w:numPr>
              <w:tabs>
                <w:tab w:val="left" w:pos="397"/>
              </w:tabs>
              <w:ind w:left="346"/>
              <w:jc w:val="both"/>
              <w:rPr>
                <w:rFonts w:ascii="Arial" w:hAnsi="Arial" w:cs="Arial"/>
              </w:rPr>
            </w:pPr>
            <w:r w:rsidRPr="00D612E7">
              <w:rPr>
                <w:rFonts w:ascii="Arial" w:hAnsi="Arial" w:cs="Arial"/>
              </w:rPr>
              <w:t>Permendagri  No 19 th 2016 ttg  Pedoman Pengelolaan Barang Milik Daerah</w:t>
            </w:r>
          </w:p>
          <w:p w:rsidR="00362521" w:rsidRDefault="004D6714" w:rsidP="00943032">
            <w:pPr>
              <w:pStyle w:val="ListParagraph"/>
              <w:numPr>
                <w:ilvl w:val="0"/>
                <w:numId w:val="7"/>
              </w:numPr>
              <w:tabs>
                <w:tab w:val="left" w:pos="397"/>
              </w:tabs>
              <w:ind w:left="346"/>
              <w:jc w:val="both"/>
              <w:rPr>
                <w:rFonts w:ascii="Arial" w:hAnsi="Arial" w:cs="Arial"/>
              </w:rPr>
            </w:pPr>
            <w:r w:rsidRPr="00D612E7">
              <w:rPr>
                <w:rFonts w:ascii="Arial" w:hAnsi="Arial" w:cs="Arial"/>
              </w:rPr>
              <w:t>Keputusan Menteri D</w:t>
            </w:r>
            <w:r w:rsidR="00362521" w:rsidRPr="00D612E7">
              <w:rPr>
                <w:rFonts w:ascii="Arial" w:hAnsi="Arial" w:cs="Arial"/>
              </w:rPr>
              <w:t xml:space="preserve">alam </w:t>
            </w:r>
            <w:r w:rsidRPr="00D612E7">
              <w:rPr>
                <w:rFonts w:ascii="Arial" w:hAnsi="Arial" w:cs="Arial"/>
              </w:rPr>
              <w:t>Negeri RI Nomor 188.34-5798 Tahun</w:t>
            </w:r>
            <w:r w:rsidR="00B83F05">
              <w:rPr>
                <w:rFonts w:ascii="Arial" w:hAnsi="Arial" w:cs="Arial"/>
              </w:rPr>
              <w:t xml:space="preserve"> 2016 Ttg Pembatalan Peraturan D</w:t>
            </w:r>
            <w:r w:rsidRPr="00D612E7">
              <w:rPr>
                <w:rFonts w:ascii="Arial" w:hAnsi="Arial" w:cs="Arial"/>
              </w:rPr>
              <w:t>aerah Provinsi DIY No 15 Th 2011 Ttg Pengelolan Barang Milik Daerah</w:t>
            </w:r>
          </w:p>
          <w:p w:rsidR="008937D5" w:rsidRPr="00D612E7" w:rsidRDefault="008937D5" w:rsidP="008937D5">
            <w:pPr>
              <w:pStyle w:val="ListParagraph"/>
              <w:tabs>
                <w:tab w:val="left" w:pos="397"/>
              </w:tabs>
              <w:ind w:left="346"/>
              <w:jc w:val="both"/>
              <w:rPr>
                <w:rFonts w:ascii="Arial" w:hAnsi="Arial" w:cs="Arial"/>
              </w:rPr>
            </w:pPr>
          </w:p>
        </w:tc>
        <w:tc>
          <w:tcPr>
            <w:tcW w:w="3372" w:type="dxa"/>
          </w:tcPr>
          <w:p w:rsidR="00E077A1" w:rsidRPr="00D612E7" w:rsidRDefault="00256F9D" w:rsidP="00943032">
            <w:pPr>
              <w:pStyle w:val="ListParagraph"/>
              <w:numPr>
                <w:ilvl w:val="0"/>
                <w:numId w:val="8"/>
              </w:numPr>
              <w:tabs>
                <w:tab w:val="left" w:pos="354"/>
              </w:tabs>
              <w:ind w:left="317"/>
              <w:jc w:val="both"/>
              <w:rPr>
                <w:rFonts w:ascii="Arial" w:hAnsi="Arial" w:cs="Arial"/>
              </w:rPr>
            </w:pPr>
            <w:r w:rsidRPr="00D612E7">
              <w:rPr>
                <w:rFonts w:ascii="Arial" w:hAnsi="Arial" w:cs="Arial"/>
              </w:rPr>
              <w:t xml:space="preserve">Pengaturan mengenai </w:t>
            </w:r>
            <w:r w:rsidR="007F6239" w:rsidRPr="00D612E7">
              <w:rPr>
                <w:rFonts w:ascii="Arial" w:hAnsi="Arial" w:cs="Arial"/>
              </w:rPr>
              <w:t>Pengelolaan Barang Milik Daerah di DIY</w:t>
            </w:r>
          </w:p>
        </w:tc>
        <w:tc>
          <w:tcPr>
            <w:tcW w:w="3423" w:type="dxa"/>
          </w:tcPr>
          <w:p w:rsidR="00E077A1" w:rsidRPr="00D612E7" w:rsidRDefault="00C62B03" w:rsidP="00943032">
            <w:pPr>
              <w:pStyle w:val="ListParagraph"/>
              <w:numPr>
                <w:ilvl w:val="0"/>
                <w:numId w:val="9"/>
              </w:numPr>
              <w:ind w:left="489"/>
              <w:jc w:val="both"/>
              <w:rPr>
                <w:rFonts w:ascii="Arial" w:hAnsi="Arial" w:cs="Arial"/>
              </w:rPr>
            </w:pPr>
            <w:r w:rsidRPr="00D612E7">
              <w:rPr>
                <w:rFonts w:ascii="Arial" w:hAnsi="Arial" w:cs="Arial"/>
              </w:rPr>
              <w:t>Pengelolaan Barang Milik Daerah di DIY</w:t>
            </w:r>
          </w:p>
          <w:p w:rsidR="00256F9D" w:rsidRPr="00D612E7" w:rsidRDefault="00C62B03" w:rsidP="00943032">
            <w:pPr>
              <w:pStyle w:val="ListParagraph"/>
              <w:numPr>
                <w:ilvl w:val="0"/>
                <w:numId w:val="9"/>
              </w:numPr>
              <w:ind w:left="489"/>
              <w:jc w:val="both"/>
              <w:rPr>
                <w:rFonts w:ascii="Arial" w:hAnsi="Arial" w:cs="Arial"/>
              </w:rPr>
            </w:pPr>
            <w:r w:rsidRPr="00D612E7">
              <w:rPr>
                <w:rFonts w:ascii="Arial" w:hAnsi="Arial" w:cs="Arial"/>
              </w:rPr>
              <w:t>menginventarisir Aset Pemda DIY</w:t>
            </w:r>
          </w:p>
        </w:tc>
        <w:tc>
          <w:tcPr>
            <w:tcW w:w="3448" w:type="dxa"/>
          </w:tcPr>
          <w:p w:rsidR="00E077A1" w:rsidRPr="00D612E7" w:rsidRDefault="00664040" w:rsidP="007E16BE">
            <w:pPr>
              <w:tabs>
                <w:tab w:val="left" w:pos="42"/>
              </w:tabs>
              <w:jc w:val="both"/>
              <w:rPr>
                <w:rFonts w:ascii="Arial" w:hAnsi="Arial" w:cs="Arial"/>
              </w:rPr>
            </w:pPr>
            <w:r w:rsidRPr="00D612E7">
              <w:rPr>
                <w:rFonts w:ascii="Arial" w:hAnsi="Arial" w:cs="Arial"/>
              </w:rPr>
              <w:t>Mengatur tentang :</w:t>
            </w:r>
          </w:p>
          <w:p w:rsidR="007F6239" w:rsidRPr="00D612E7" w:rsidRDefault="007F6239" w:rsidP="00943032">
            <w:pPr>
              <w:pStyle w:val="ListParagraph"/>
              <w:numPr>
                <w:ilvl w:val="0"/>
                <w:numId w:val="11"/>
              </w:numPr>
              <w:tabs>
                <w:tab w:val="left" w:pos="42"/>
              </w:tabs>
              <w:ind w:left="326"/>
              <w:jc w:val="both"/>
              <w:rPr>
                <w:rFonts w:ascii="Arial" w:hAnsi="Arial" w:cs="Arial"/>
              </w:rPr>
            </w:pPr>
            <w:r w:rsidRPr="00D612E7">
              <w:rPr>
                <w:rFonts w:ascii="Arial" w:hAnsi="Arial" w:cs="Arial"/>
              </w:rPr>
              <w:t>Pengelolaan Barang Milik Daerah</w:t>
            </w:r>
          </w:p>
          <w:p w:rsidR="00ED3BB5" w:rsidRPr="00D612E7" w:rsidRDefault="00ED3BB5" w:rsidP="007F6239">
            <w:pPr>
              <w:pStyle w:val="ListParagraph"/>
              <w:tabs>
                <w:tab w:val="left" w:pos="42"/>
              </w:tabs>
              <w:ind w:left="326"/>
              <w:rPr>
                <w:rFonts w:ascii="Arial" w:hAnsi="Arial" w:cs="Arial"/>
              </w:rPr>
            </w:pPr>
          </w:p>
          <w:p w:rsidR="0007050A" w:rsidRPr="00D612E7" w:rsidRDefault="0007050A" w:rsidP="007F6239">
            <w:pPr>
              <w:pStyle w:val="ListParagraph"/>
              <w:tabs>
                <w:tab w:val="left" w:pos="42"/>
              </w:tabs>
              <w:ind w:left="326"/>
              <w:rPr>
                <w:rFonts w:ascii="Arial" w:hAnsi="Arial" w:cs="Arial"/>
              </w:rPr>
            </w:pPr>
          </w:p>
        </w:tc>
      </w:tr>
      <w:tr w:rsidR="00E077A1" w:rsidRPr="00D612E7" w:rsidTr="00A26871">
        <w:trPr>
          <w:jc w:val="center"/>
        </w:trPr>
        <w:tc>
          <w:tcPr>
            <w:tcW w:w="534" w:type="dxa"/>
          </w:tcPr>
          <w:p w:rsidR="00E077A1" w:rsidRPr="00D612E7" w:rsidRDefault="00AB2619" w:rsidP="00E077A1">
            <w:pPr>
              <w:rPr>
                <w:rFonts w:ascii="Arial" w:hAnsi="Arial" w:cs="Arial"/>
                <w:b/>
              </w:rPr>
            </w:pPr>
            <w:r>
              <w:rPr>
                <w:rFonts w:ascii="Arial" w:hAnsi="Arial" w:cs="Arial"/>
                <w:b/>
              </w:rPr>
              <w:t>3</w:t>
            </w:r>
            <w:r w:rsidR="00E077A1" w:rsidRPr="00D612E7">
              <w:rPr>
                <w:rFonts w:ascii="Arial" w:hAnsi="Arial" w:cs="Arial"/>
                <w:b/>
              </w:rPr>
              <w:t>.</w:t>
            </w:r>
          </w:p>
        </w:tc>
        <w:tc>
          <w:tcPr>
            <w:tcW w:w="3346" w:type="dxa"/>
          </w:tcPr>
          <w:p w:rsidR="00E077A1" w:rsidRPr="00D612E7" w:rsidRDefault="00E077A1" w:rsidP="007E16BE">
            <w:pPr>
              <w:jc w:val="both"/>
              <w:rPr>
                <w:rFonts w:ascii="Arial" w:hAnsi="Arial" w:cs="Arial"/>
              </w:rPr>
            </w:pPr>
            <w:r w:rsidRPr="00D612E7">
              <w:rPr>
                <w:rFonts w:ascii="Arial" w:hAnsi="Arial" w:cs="Arial"/>
              </w:rPr>
              <w:t xml:space="preserve">Raperda tentang  </w:t>
            </w:r>
            <w:r w:rsidR="00FB16D2" w:rsidRPr="00D612E7">
              <w:rPr>
                <w:rFonts w:ascii="Arial" w:hAnsi="Arial" w:cs="Arial"/>
              </w:rPr>
              <w:t>Urusan Pemerintahan yang menjadi Kewenangan Daerah Istimewa Yogyakarta</w:t>
            </w:r>
            <w:r w:rsidRPr="00D612E7">
              <w:rPr>
                <w:rFonts w:ascii="Arial" w:hAnsi="Arial" w:cs="Arial"/>
              </w:rPr>
              <w:t>.</w:t>
            </w:r>
          </w:p>
          <w:p w:rsidR="00FB16D2" w:rsidRPr="00D612E7" w:rsidRDefault="00FB16D2" w:rsidP="007E16BE">
            <w:pPr>
              <w:jc w:val="both"/>
              <w:rPr>
                <w:rFonts w:ascii="Arial" w:hAnsi="Arial" w:cs="Arial"/>
              </w:rPr>
            </w:pPr>
            <w:r w:rsidRPr="00D612E7">
              <w:rPr>
                <w:rFonts w:ascii="Arial" w:hAnsi="Arial" w:cs="Arial"/>
              </w:rPr>
              <w:t>(Biro Tapem)</w:t>
            </w:r>
          </w:p>
        </w:tc>
        <w:tc>
          <w:tcPr>
            <w:tcW w:w="3148" w:type="dxa"/>
          </w:tcPr>
          <w:p w:rsidR="00E077A1" w:rsidRPr="00D612E7" w:rsidRDefault="00406790" w:rsidP="00943032">
            <w:pPr>
              <w:pStyle w:val="ListParagraph"/>
              <w:numPr>
                <w:ilvl w:val="0"/>
                <w:numId w:val="12"/>
              </w:numPr>
              <w:tabs>
                <w:tab w:val="left" w:pos="397"/>
              </w:tabs>
              <w:ind w:left="346"/>
              <w:jc w:val="both"/>
              <w:rPr>
                <w:rFonts w:ascii="Arial" w:hAnsi="Arial" w:cs="Arial"/>
              </w:rPr>
            </w:pPr>
            <w:r w:rsidRPr="00D612E7">
              <w:rPr>
                <w:rFonts w:ascii="Arial" w:hAnsi="Arial" w:cs="Arial"/>
              </w:rPr>
              <w:t xml:space="preserve">Tindak lanjut </w:t>
            </w:r>
            <w:r w:rsidR="00FB16D2" w:rsidRPr="00D612E7">
              <w:rPr>
                <w:rFonts w:ascii="Arial" w:hAnsi="Arial" w:cs="Arial"/>
              </w:rPr>
              <w:t>UU No 23 Tahun 2014.</w:t>
            </w:r>
          </w:p>
          <w:p w:rsidR="00FB16D2" w:rsidRPr="00D612E7" w:rsidRDefault="00FB16D2" w:rsidP="00943032">
            <w:pPr>
              <w:pStyle w:val="ListParagraph"/>
              <w:numPr>
                <w:ilvl w:val="0"/>
                <w:numId w:val="12"/>
              </w:numPr>
              <w:tabs>
                <w:tab w:val="left" w:pos="397"/>
              </w:tabs>
              <w:ind w:left="346"/>
              <w:jc w:val="both"/>
              <w:rPr>
                <w:rFonts w:ascii="Arial" w:hAnsi="Arial" w:cs="Arial"/>
              </w:rPr>
            </w:pPr>
            <w:r w:rsidRPr="00D612E7">
              <w:rPr>
                <w:rFonts w:ascii="Arial" w:hAnsi="Arial" w:cs="Arial"/>
              </w:rPr>
              <w:t xml:space="preserve">perda No 7 th 2007 tentang urusan pemerintahan yang menjadi kewenangan propinsi DIY sudah tidak sesuai lagi dengan UU no </w:t>
            </w:r>
            <w:r w:rsidRPr="00D612E7">
              <w:rPr>
                <w:rFonts w:ascii="Arial" w:hAnsi="Arial" w:cs="Arial"/>
              </w:rPr>
              <w:lastRenderedPageBreak/>
              <w:t>23 Tahun 2014</w:t>
            </w:r>
          </w:p>
        </w:tc>
        <w:tc>
          <w:tcPr>
            <w:tcW w:w="3372" w:type="dxa"/>
          </w:tcPr>
          <w:p w:rsidR="0020150A" w:rsidRDefault="00FB16D2" w:rsidP="00943032">
            <w:pPr>
              <w:pStyle w:val="ListParagraph"/>
              <w:numPr>
                <w:ilvl w:val="0"/>
                <w:numId w:val="13"/>
              </w:numPr>
              <w:tabs>
                <w:tab w:val="left" w:pos="354"/>
              </w:tabs>
              <w:ind w:left="317"/>
              <w:jc w:val="both"/>
              <w:rPr>
                <w:rFonts w:ascii="Arial" w:hAnsi="Arial" w:cs="Arial"/>
              </w:rPr>
            </w:pPr>
            <w:r w:rsidRPr="00D612E7">
              <w:rPr>
                <w:rFonts w:ascii="Arial" w:hAnsi="Arial" w:cs="Arial"/>
              </w:rPr>
              <w:lastRenderedPageBreak/>
              <w:t xml:space="preserve">dengan berlakunya UU No 23 th 2014 tentang pemerintahan daerah terjadi perubahan mendasar terhadap penyelenggaraan </w:t>
            </w:r>
            <w:r w:rsidR="00865C65">
              <w:rPr>
                <w:rFonts w:ascii="Arial" w:hAnsi="Arial" w:cs="Arial"/>
              </w:rPr>
              <w:t>urusan pemerintahan sehingga P</w:t>
            </w:r>
            <w:r w:rsidRPr="00D612E7">
              <w:rPr>
                <w:rFonts w:ascii="Arial" w:hAnsi="Arial" w:cs="Arial"/>
              </w:rPr>
              <w:t>erda DIY no 7 Th 2007 ttg urusan</w:t>
            </w:r>
            <w:r w:rsidR="00394CE1" w:rsidRPr="00D612E7">
              <w:rPr>
                <w:rFonts w:ascii="Arial" w:hAnsi="Arial" w:cs="Arial"/>
              </w:rPr>
              <w:t xml:space="preserve"> </w:t>
            </w:r>
            <w:r w:rsidR="00394CE1" w:rsidRPr="00D612E7">
              <w:rPr>
                <w:rFonts w:ascii="Arial" w:hAnsi="Arial" w:cs="Arial"/>
              </w:rPr>
              <w:lastRenderedPageBreak/>
              <w:t>pemerintahan  yang menjadi kewenangan DIY sudah tidak sesuai lagi dan perlu diganti dengan perda baru yang memuat rincian urusan pemerintahan yang terdiri dari layanan utama dan layanan pendukung.</w:t>
            </w:r>
          </w:p>
          <w:p w:rsidR="008937D5" w:rsidRPr="008937D5" w:rsidRDefault="008937D5" w:rsidP="008937D5">
            <w:pPr>
              <w:tabs>
                <w:tab w:val="left" w:pos="354"/>
              </w:tabs>
              <w:jc w:val="both"/>
              <w:rPr>
                <w:rFonts w:ascii="Arial" w:hAnsi="Arial" w:cs="Arial"/>
              </w:rPr>
            </w:pPr>
          </w:p>
          <w:p w:rsidR="0007050A" w:rsidRPr="00D612E7" w:rsidRDefault="0007050A" w:rsidP="0007050A">
            <w:pPr>
              <w:pStyle w:val="ListParagraph"/>
              <w:tabs>
                <w:tab w:val="left" w:pos="354"/>
              </w:tabs>
              <w:ind w:left="317"/>
              <w:jc w:val="both"/>
              <w:rPr>
                <w:rFonts w:ascii="Arial" w:hAnsi="Arial" w:cs="Arial"/>
              </w:rPr>
            </w:pPr>
          </w:p>
        </w:tc>
        <w:tc>
          <w:tcPr>
            <w:tcW w:w="3423" w:type="dxa"/>
          </w:tcPr>
          <w:p w:rsidR="00B83B67" w:rsidRPr="00D612E7" w:rsidRDefault="00EE4AE7" w:rsidP="00943032">
            <w:pPr>
              <w:pStyle w:val="ListParagraph"/>
              <w:numPr>
                <w:ilvl w:val="0"/>
                <w:numId w:val="10"/>
              </w:numPr>
              <w:ind w:left="489"/>
              <w:jc w:val="both"/>
              <w:rPr>
                <w:rFonts w:ascii="Arial" w:hAnsi="Arial" w:cs="Arial"/>
              </w:rPr>
            </w:pPr>
            <w:r w:rsidRPr="00D612E7">
              <w:rPr>
                <w:rFonts w:ascii="Arial" w:hAnsi="Arial" w:cs="Arial"/>
              </w:rPr>
              <w:lastRenderedPageBreak/>
              <w:t xml:space="preserve">penyelenggaraan urusan pemerintahan  dan kewenangan daerah DIY serta kewenangan gubernur sebagai wakil pemerintah pusat, dilaksanakan sesuai dengan asas </w:t>
            </w:r>
            <w:r w:rsidRPr="00D612E7">
              <w:rPr>
                <w:rFonts w:ascii="Arial" w:hAnsi="Arial" w:cs="Arial"/>
              </w:rPr>
              <w:lastRenderedPageBreak/>
              <w:t>penyelenggaraan pemerintahan negara.</w:t>
            </w:r>
          </w:p>
        </w:tc>
        <w:tc>
          <w:tcPr>
            <w:tcW w:w="3448" w:type="dxa"/>
          </w:tcPr>
          <w:p w:rsidR="00E077A1" w:rsidRPr="00D612E7" w:rsidRDefault="00B83B67" w:rsidP="007E16BE">
            <w:pPr>
              <w:tabs>
                <w:tab w:val="left" w:pos="42"/>
              </w:tabs>
              <w:jc w:val="both"/>
              <w:rPr>
                <w:rFonts w:ascii="Arial" w:hAnsi="Arial" w:cs="Arial"/>
              </w:rPr>
            </w:pPr>
            <w:r w:rsidRPr="00D612E7">
              <w:rPr>
                <w:rFonts w:ascii="Arial" w:hAnsi="Arial" w:cs="Arial"/>
              </w:rPr>
              <w:lastRenderedPageBreak/>
              <w:t>Mengatur tentang :</w:t>
            </w:r>
          </w:p>
          <w:p w:rsidR="00B83B67" w:rsidRPr="00D612E7" w:rsidRDefault="007303D4" w:rsidP="00943032">
            <w:pPr>
              <w:pStyle w:val="ListParagraph"/>
              <w:numPr>
                <w:ilvl w:val="0"/>
                <w:numId w:val="14"/>
              </w:numPr>
              <w:tabs>
                <w:tab w:val="left" w:pos="42"/>
              </w:tabs>
              <w:ind w:left="326"/>
              <w:jc w:val="both"/>
              <w:rPr>
                <w:rFonts w:ascii="Arial" w:hAnsi="Arial" w:cs="Arial"/>
              </w:rPr>
            </w:pPr>
            <w:r w:rsidRPr="00D612E7">
              <w:rPr>
                <w:rFonts w:ascii="Arial" w:hAnsi="Arial" w:cs="Arial"/>
              </w:rPr>
              <w:t>urusan pemerintahan konkuren</w:t>
            </w:r>
          </w:p>
          <w:p w:rsidR="00B83B67" w:rsidRPr="00D612E7" w:rsidRDefault="007303D4" w:rsidP="00943032">
            <w:pPr>
              <w:pStyle w:val="ListParagraph"/>
              <w:numPr>
                <w:ilvl w:val="0"/>
                <w:numId w:val="14"/>
              </w:numPr>
              <w:tabs>
                <w:tab w:val="left" w:pos="42"/>
              </w:tabs>
              <w:ind w:left="326"/>
              <w:jc w:val="both"/>
              <w:rPr>
                <w:rFonts w:ascii="Arial" w:hAnsi="Arial" w:cs="Arial"/>
              </w:rPr>
            </w:pPr>
            <w:r w:rsidRPr="00D612E7">
              <w:rPr>
                <w:rFonts w:ascii="Arial" w:hAnsi="Arial" w:cs="Arial"/>
              </w:rPr>
              <w:t>urusan pemerintahan umum</w:t>
            </w:r>
          </w:p>
          <w:p w:rsidR="008B0DB6" w:rsidRPr="00D612E7" w:rsidRDefault="007303D4" w:rsidP="00943032">
            <w:pPr>
              <w:pStyle w:val="ListParagraph"/>
              <w:numPr>
                <w:ilvl w:val="0"/>
                <w:numId w:val="14"/>
              </w:numPr>
              <w:tabs>
                <w:tab w:val="left" w:pos="42"/>
              </w:tabs>
              <w:ind w:left="326"/>
              <w:jc w:val="both"/>
              <w:rPr>
                <w:rFonts w:ascii="Arial" w:hAnsi="Arial" w:cs="Arial"/>
              </w:rPr>
            </w:pPr>
            <w:r w:rsidRPr="00D612E7">
              <w:rPr>
                <w:rFonts w:ascii="Arial" w:hAnsi="Arial" w:cs="Arial"/>
              </w:rPr>
              <w:t>penyelenggaraan urusan pemerintahan DIY</w:t>
            </w:r>
          </w:p>
          <w:p w:rsidR="007303D4" w:rsidRPr="00D612E7" w:rsidRDefault="007303D4" w:rsidP="00943032">
            <w:pPr>
              <w:pStyle w:val="ListParagraph"/>
              <w:numPr>
                <w:ilvl w:val="0"/>
                <w:numId w:val="14"/>
              </w:numPr>
              <w:tabs>
                <w:tab w:val="left" w:pos="42"/>
              </w:tabs>
              <w:ind w:left="326"/>
              <w:jc w:val="both"/>
              <w:rPr>
                <w:rFonts w:ascii="Arial" w:hAnsi="Arial" w:cs="Arial"/>
              </w:rPr>
            </w:pPr>
            <w:r w:rsidRPr="00D612E7">
              <w:rPr>
                <w:rFonts w:ascii="Arial" w:hAnsi="Arial" w:cs="Arial"/>
              </w:rPr>
              <w:t>kewenagan istimewa</w:t>
            </w:r>
          </w:p>
          <w:p w:rsidR="007303D4" w:rsidRPr="00D612E7" w:rsidRDefault="007303D4" w:rsidP="00943032">
            <w:pPr>
              <w:pStyle w:val="ListParagraph"/>
              <w:numPr>
                <w:ilvl w:val="0"/>
                <w:numId w:val="14"/>
              </w:numPr>
              <w:tabs>
                <w:tab w:val="left" w:pos="42"/>
              </w:tabs>
              <w:ind w:left="326"/>
              <w:jc w:val="both"/>
              <w:rPr>
                <w:rFonts w:ascii="Arial" w:hAnsi="Arial" w:cs="Arial"/>
              </w:rPr>
            </w:pPr>
            <w:r w:rsidRPr="00D612E7">
              <w:rPr>
                <w:rFonts w:ascii="Arial" w:hAnsi="Arial" w:cs="Arial"/>
              </w:rPr>
              <w:t>kewenangan DIY di laut</w:t>
            </w:r>
          </w:p>
          <w:p w:rsidR="007303D4" w:rsidRPr="00D612E7" w:rsidRDefault="007303D4" w:rsidP="00943032">
            <w:pPr>
              <w:pStyle w:val="ListParagraph"/>
              <w:numPr>
                <w:ilvl w:val="0"/>
                <w:numId w:val="14"/>
              </w:numPr>
              <w:tabs>
                <w:tab w:val="left" w:pos="42"/>
              </w:tabs>
              <w:ind w:left="326"/>
              <w:jc w:val="both"/>
              <w:rPr>
                <w:rFonts w:ascii="Arial" w:hAnsi="Arial" w:cs="Arial"/>
              </w:rPr>
            </w:pPr>
            <w:r w:rsidRPr="00D612E7">
              <w:rPr>
                <w:rFonts w:ascii="Arial" w:hAnsi="Arial" w:cs="Arial"/>
              </w:rPr>
              <w:lastRenderedPageBreak/>
              <w:t>pembinaan &amp; pengawasan terhadap penyelenggaraan urusan pemerintahan kab/Kota</w:t>
            </w:r>
          </w:p>
          <w:p w:rsidR="007303D4" w:rsidRPr="00D612E7" w:rsidRDefault="007303D4" w:rsidP="00943032">
            <w:pPr>
              <w:pStyle w:val="ListParagraph"/>
              <w:numPr>
                <w:ilvl w:val="0"/>
                <w:numId w:val="14"/>
              </w:numPr>
              <w:tabs>
                <w:tab w:val="left" w:pos="42"/>
              </w:tabs>
              <w:ind w:left="326"/>
              <w:jc w:val="both"/>
              <w:rPr>
                <w:rFonts w:ascii="Arial" w:hAnsi="Arial" w:cs="Arial"/>
              </w:rPr>
            </w:pPr>
            <w:r w:rsidRPr="00D612E7">
              <w:rPr>
                <w:rFonts w:ascii="Arial" w:hAnsi="Arial" w:cs="Arial"/>
              </w:rPr>
              <w:t>pendanaan</w:t>
            </w:r>
          </w:p>
          <w:p w:rsidR="0007050A" w:rsidRPr="00D612E7" w:rsidRDefault="0007050A" w:rsidP="0007050A">
            <w:pPr>
              <w:pStyle w:val="ListParagraph"/>
              <w:tabs>
                <w:tab w:val="left" w:pos="42"/>
              </w:tabs>
              <w:ind w:left="326"/>
              <w:jc w:val="both"/>
              <w:rPr>
                <w:rFonts w:ascii="Arial" w:hAnsi="Arial" w:cs="Arial"/>
              </w:rPr>
            </w:pPr>
          </w:p>
        </w:tc>
      </w:tr>
      <w:tr w:rsidR="00E077A1" w:rsidRPr="00D612E7" w:rsidTr="00A26871">
        <w:trPr>
          <w:jc w:val="center"/>
        </w:trPr>
        <w:tc>
          <w:tcPr>
            <w:tcW w:w="534" w:type="dxa"/>
          </w:tcPr>
          <w:p w:rsidR="00E077A1" w:rsidRPr="00D612E7" w:rsidRDefault="00AB2619" w:rsidP="00A86125">
            <w:pPr>
              <w:jc w:val="center"/>
              <w:rPr>
                <w:rFonts w:ascii="Arial" w:hAnsi="Arial" w:cs="Arial"/>
                <w:b/>
              </w:rPr>
            </w:pPr>
            <w:r>
              <w:rPr>
                <w:rFonts w:ascii="Arial" w:hAnsi="Arial" w:cs="Arial"/>
                <w:b/>
              </w:rPr>
              <w:lastRenderedPageBreak/>
              <w:t>4</w:t>
            </w:r>
            <w:r w:rsidR="00E077A1" w:rsidRPr="00D612E7">
              <w:rPr>
                <w:rFonts w:ascii="Arial" w:hAnsi="Arial" w:cs="Arial"/>
                <w:b/>
              </w:rPr>
              <w:t>.</w:t>
            </w:r>
          </w:p>
        </w:tc>
        <w:tc>
          <w:tcPr>
            <w:tcW w:w="3346" w:type="dxa"/>
          </w:tcPr>
          <w:p w:rsidR="008B5C1E" w:rsidRPr="00D612E7" w:rsidRDefault="00E077A1" w:rsidP="00DD345B">
            <w:pPr>
              <w:rPr>
                <w:rFonts w:ascii="Arial" w:hAnsi="Arial" w:cs="Arial"/>
              </w:rPr>
            </w:pPr>
            <w:r w:rsidRPr="00D612E7">
              <w:rPr>
                <w:rFonts w:ascii="Arial" w:hAnsi="Arial" w:cs="Arial"/>
              </w:rPr>
              <w:t xml:space="preserve">Raperda tentang </w:t>
            </w:r>
            <w:r w:rsidR="00DD345B" w:rsidRPr="00D612E7">
              <w:rPr>
                <w:rFonts w:ascii="Arial" w:hAnsi="Arial" w:cs="Arial"/>
              </w:rPr>
              <w:t>Raperda Perlindungan Anak</w:t>
            </w:r>
          </w:p>
          <w:p w:rsidR="00DD345B" w:rsidRPr="00D612E7" w:rsidRDefault="00DD345B" w:rsidP="00DD345B">
            <w:pPr>
              <w:rPr>
                <w:rFonts w:ascii="Arial" w:hAnsi="Arial" w:cs="Arial"/>
              </w:rPr>
            </w:pPr>
            <w:r w:rsidRPr="00D612E7">
              <w:rPr>
                <w:rFonts w:ascii="Arial" w:hAnsi="Arial" w:cs="Arial"/>
              </w:rPr>
              <w:t>(BPPM)</w:t>
            </w:r>
          </w:p>
        </w:tc>
        <w:tc>
          <w:tcPr>
            <w:tcW w:w="3148" w:type="dxa"/>
          </w:tcPr>
          <w:p w:rsidR="00E077A1" w:rsidRPr="00D612E7" w:rsidRDefault="00331B3E" w:rsidP="00943032">
            <w:pPr>
              <w:pStyle w:val="ListParagraph"/>
              <w:numPr>
                <w:ilvl w:val="0"/>
                <w:numId w:val="24"/>
              </w:numPr>
              <w:ind w:left="346"/>
              <w:rPr>
                <w:rFonts w:ascii="Arial" w:hAnsi="Arial" w:cs="Arial"/>
              </w:rPr>
            </w:pPr>
            <w:r w:rsidRPr="00D612E7">
              <w:rPr>
                <w:rFonts w:ascii="Arial" w:hAnsi="Arial" w:cs="Arial"/>
              </w:rPr>
              <w:t>Berdasarkan U</w:t>
            </w:r>
            <w:r w:rsidR="00DD345B" w:rsidRPr="00D612E7">
              <w:rPr>
                <w:rFonts w:ascii="Arial" w:hAnsi="Arial" w:cs="Arial"/>
              </w:rPr>
              <w:t>ndang-Undang Nomor 23 Tahun 2002</w:t>
            </w:r>
            <w:r w:rsidRPr="00D612E7">
              <w:rPr>
                <w:rFonts w:ascii="Arial" w:hAnsi="Arial" w:cs="Arial"/>
              </w:rPr>
              <w:t xml:space="preserve"> tentang </w:t>
            </w:r>
            <w:r w:rsidR="00DD345B" w:rsidRPr="00D612E7">
              <w:rPr>
                <w:rFonts w:ascii="Arial" w:hAnsi="Arial" w:cs="Arial"/>
              </w:rPr>
              <w:t>Perlindungan Anak</w:t>
            </w:r>
            <w:r w:rsidRPr="00D612E7">
              <w:rPr>
                <w:rFonts w:ascii="Arial" w:hAnsi="Arial" w:cs="Arial"/>
              </w:rPr>
              <w:t>.</w:t>
            </w:r>
          </w:p>
          <w:p w:rsidR="00DD345B" w:rsidRPr="00D612E7" w:rsidRDefault="00DD345B" w:rsidP="00943032">
            <w:pPr>
              <w:pStyle w:val="ListParagraph"/>
              <w:numPr>
                <w:ilvl w:val="0"/>
                <w:numId w:val="24"/>
              </w:numPr>
              <w:ind w:left="346"/>
              <w:rPr>
                <w:rFonts w:ascii="Arial" w:hAnsi="Arial" w:cs="Arial"/>
              </w:rPr>
            </w:pPr>
            <w:r w:rsidRPr="00D612E7">
              <w:rPr>
                <w:rFonts w:ascii="Arial" w:hAnsi="Arial" w:cs="Arial"/>
              </w:rPr>
              <w:t>Belum terdapat pengaturan terkait peningkatan kualitas hidup anak u</w:t>
            </w:r>
            <w:proofErr w:type="spellStart"/>
            <w:r w:rsidRPr="00D612E7">
              <w:rPr>
                <w:rFonts w:ascii="Arial" w:hAnsi="Arial" w:cs="Arial"/>
                <w:lang w:val="en-US"/>
              </w:rPr>
              <w:t>ntuk</w:t>
            </w:r>
            <w:proofErr w:type="spellEnd"/>
            <w:r w:rsidRPr="00D612E7">
              <w:rPr>
                <w:rFonts w:ascii="Arial" w:hAnsi="Arial" w:cs="Arial"/>
                <w:lang w:val="en-US"/>
              </w:rPr>
              <w:t xml:space="preserve"> </w:t>
            </w:r>
            <w:r w:rsidRPr="00D612E7">
              <w:rPr>
                <w:rFonts w:ascii="Arial" w:hAnsi="Arial" w:cs="Arial"/>
              </w:rPr>
              <w:t>menjamin</w:t>
            </w:r>
            <w:r w:rsidRPr="00D612E7">
              <w:rPr>
                <w:rFonts w:ascii="Arial" w:hAnsi="Arial" w:cs="Arial"/>
                <w:lang w:val="en-US"/>
              </w:rPr>
              <w:t xml:space="preserve"> </w:t>
            </w:r>
            <w:proofErr w:type="spellStart"/>
            <w:r w:rsidRPr="00D612E7">
              <w:rPr>
                <w:rFonts w:ascii="Arial" w:hAnsi="Arial" w:cs="Arial"/>
                <w:lang w:val="en-US"/>
              </w:rPr>
              <w:t>pemenuhan</w:t>
            </w:r>
            <w:proofErr w:type="spellEnd"/>
            <w:r w:rsidRPr="00D612E7">
              <w:rPr>
                <w:rFonts w:ascii="Arial" w:hAnsi="Arial" w:cs="Arial"/>
                <w:lang w:val="en-US"/>
              </w:rPr>
              <w:t xml:space="preserve"> </w:t>
            </w:r>
            <w:proofErr w:type="spellStart"/>
            <w:r w:rsidRPr="00D612E7">
              <w:rPr>
                <w:rFonts w:ascii="Arial" w:hAnsi="Arial" w:cs="Arial"/>
                <w:lang w:val="en-US"/>
              </w:rPr>
              <w:t>hak</w:t>
            </w:r>
            <w:proofErr w:type="spellEnd"/>
            <w:r w:rsidRPr="00D612E7">
              <w:rPr>
                <w:rFonts w:ascii="Arial" w:hAnsi="Arial" w:cs="Arial"/>
                <w:lang w:val="en-US"/>
              </w:rPr>
              <w:t xml:space="preserve"> </w:t>
            </w:r>
            <w:proofErr w:type="spellStart"/>
            <w:r w:rsidRPr="00D612E7">
              <w:rPr>
                <w:rFonts w:ascii="Arial" w:hAnsi="Arial" w:cs="Arial"/>
                <w:lang w:val="en-US"/>
              </w:rPr>
              <w:t>anak</w:t>
            </w:r>
            <w:proofErr w:type="spellEnd"/>
          </w:p>
          <w:p w:rsidR="0007050A" w:rsidRPr="00D612E7" w:rsidRDefault="0007050A" w:rsidP="0007050A">
            <w:pPr>
              <w:pStyle w:val="ListParagraph"/>
              <w:ind w:left="346"/>
              <w:rPr>
                <w:rFonts w:ascii="Arial" w:hAnsi="Arial" w:cs="Arial"/>
              </w:rPr>
            </w:pPr>
          </w:p>
        </w:tc>
        <w:tc>
          <w:tcPr>
            <w:tcW w:w="3372" w:type="dxa"/>
          </w:tcPr>
          <w:p w:rsidR="00E077A1" w:rsidRPr="00D612E7" w:rsidRDefault="00DD345B" w:rsidP="00943032">
            <w:pPr>
              <w:pStyle w:val="ListParagraph"/>
              <w:numPr>
                <w:ilvl w:val="0"/>
                <w:numId w:val="25"/>
              </w:numPr>
              <w:ind w:left="317"/>
              <w:jc w:val="both"/>
              <w:rPr>
                <w:rFonts w:ascii="Arial" w:hAnsi="Arial" w:cs="Arial"/>
              </w:rPr>
            </w:pPr>
            <w:r w:rsidRPr="00D612E7">
              <w:rPr>
                <w:rFonts w:ascii="Arial" w:hAnsi="Arial" w:cs="Arial"/>
              </w:rPr>
              <w:t>Peningkatan kualitas hidup anak melalui sinergi semua pihak baik pemerintah, masyarakat dan dunia usaha</w:t>
            </w:r>
            <w:r w:rsidR="00573407" w:rsidRPr="00D612E7">
              <w:rPr>
                <w:rFonts w:ascii="Arial" w:hAnsi="Arial" w:cs="Arial"/>
              </w:rPr>
              <w:t>.</w:t>
            </w:r>
          </w:p>
        </w:tc>
        <w:tc>
          <w:tcPr>
            <w:tcW w:w="3423" w:type="dxa"/>
          </w:tcPr>
          <w:p w:rsidR="00DD345B" w:rsidRPr="00D612E7" w:rsidRDefault="00DD345B" w:rsidP="00943032">
            <w:pPr>
              <w:pStyle w:val="ListParagraph"/>
              <w:numPr>
                <w:ilvl w:val="0"/>
                <w:numId w:val="28"/>
              </w:numPr>
              <w:ind w:left="489"/>
              <w:rPr>
                <w:rFonts w:ascii="Arial" w:hAnsi="Arial" w:cs="Arial"/>
              </w:rPr>
            </w:pPr>
            <w:r w:rsidRPr="00D612E7">
              <w:rPr>
                <w:rFonts w:ascii="Arial" w:hAnsi="Arial" w:cs="Arial"/>
              </w:rPr>
              <w:t>Usaha untuk mewujudkan peningkatan kualitas dan kebutuhan hidup anak</w:t>
            </w:r>
          </w:p>
          <w:p w:rsidR="00E077A1" w:rsidRPr="00D612E7" w:rsidRDefault="00DD345B" w:rsidP="00943032">
            <w:pPr>
              <w:pStyle w:val="ListParagraph"/>
              <w:numPr>
                <w:ilvl w:val="0"/>
                <w:numId w:val="28"/>
              </w:numPr>
              <w:ind w:left="512"/>
              <w:rPr>
                <w:rFonts w:ascii="Arial" w:hAnsi="Arial" w:cs="Arial"/>
              </w:rPr>
            </w:pPr>
            <w:r w:rsidRPr="00D612E7">
              <w:rPr>
                <w:rFonts w:ascii="Arial" w:hAnsi="Arial" w:cs="Arial"/>
              </w:rPr>
              <w:t>Koordinasi antara Pemerintah, masyarakat, dan dunia usaha</w:t>
            </w:r>
          </w:p>
        </w:tc>
        <w:tc>
          <w:tcPr>
            <w:tcW w:w="3448" w:type="dxa"/>
          </w:tcPr>
          <w:p w:rsidR="009205B3" w:rsidRPr="00D612E7" w:rsidRDefault="009205B3" w:rsidP="009205B3">
            <w:pPr>
              <w:jc w:val="both"/>
              <w:rPr>
                <w:rFonts w:ascii="Arial" w:hAnsi="Arial" w:cs="Arial"/>
              </w:rPr>
            </w:pPr>
            <w:r w:rsidRPr="00D612E7">
              <w:rPr>
                <w:rFonts w:ascii="Arial" w:hAnsi="Arial" w:cs="Arial"/>
              </w:rPr>
              <w:t>Mengatur tentang :</w:t>
            </w:r>
          </w:p>
          <w:p w:rsidR="00DD345B" w:rsidRPr="00D612E7" w:rsidRDefault="00DD345B" w:rsidP="00943032">
            <w:pPr>
              <w:pStyle w:val="ListParagraph"/>
              <w:numPr>
                <w:ilvl w:val="0"/>
                <w:numId w:val="29"/>
              </w:numPr>
              <w:ind w:left="468"/>
              <w:rPr>
                <w:rFonts w:ascii="Arial" w:hAnsi="Arial" w:cs="Arial"/>
              </w:rPr>
            </w:pPr>
            <w:r w:rsidRPr="00D612E7">
              <w:rPr>
                <w:rFonts w:ascii="Arial" w:hAnsi="Arial" w:cs="Arial"/>
              </w:rPr>
              <w:t>Koordinasi antara Pemerintah, masyarakat, dan dunia usaha untuk mewujudkan peningkatan kualitas hidup anak</w:t>
            </w:r>
          </w:p>
          <w:p w:rsidR="00E077A1" w:rsidRPr="00D612E7" w:rsidRDefault="00E077A1" w:rsidP="00DD345B">
            <w:pPr>
              <w:pStyle w:val="ListParagraph"/>
              <w:ind w:left="326"/>
              <w:jc w:val="both"/>
              <w:rPr>
                <w:rFonts w:ascii="Arial" w:hAnsi="Arial" w:cs="Arial"/>
              </w:rPr>
            </w:pPr>
          </w:p>
        </w:tc>
      </w:tr>
      <w:tr w:rsidR="00E077A1" w:rsidRPr="00D612E7" w:rsidTr="00A26871">
        <w:trPr>
          <w:jc w:val="center"/>
        </w:trPr>
        <w:tc>
          <w:tcPr>
            <w:tcW w:w="534" w:type="dxa"/>
          </w:tcPr>
          <w:p w:rsidR="00E077A1" w:rsidRPr="00D612E7" w:rsidRDefault="00AB2619" w:rsidP="00A86125">
            <w:pPr>
              <w:jc w:val="center"/>
              <w:rPr>
                <w:rFonts w:ascii="Arial" w:hAnsi="Arial" w:cs="Arial"/>
                <w:b/>
              </w:rPr>
            </w:pPr>
            <w:r>
              <w:rPr>
                <w:rFonts w:ascii="Arial" w:hAnsi="Arial" w:cs="Arial"/>
                <w:b/>
              </w:rPr>
              <w:t>5</w:t>
            </w:r>
            <w:r w:rsidR="00E077A1" w:rsidRPr="00D612E7">
              <w:rPr>
                <w:rFonts w:ascii="Arial" w:hAnsi="Arial" w:cs="Arial"/>
                <w:b/>
              </w:rPr>
              <w:t>.</w:t>
            </w:r>
          </w:p>
        </w:tc>
        <w:tc>
          <w:tcPr>
            <w:tcW w:w="3346" w:type="dxa"/>
          </w:tcPr>
          <w:p w:rsidR="00E077A1" w:rsidRPr="00D612E7" w:rsidRDefault="00E077A1" w:rsidP="00741DBC">
            <w:pPr>
              <w:rPr>
                <w:rFonts w:ascii="Arial" w:hAnsi="Arial" w:cs="Arial"/>
              </w:rPr>
            </w:pPr>
            <w:r w:rsidRPr="00D612E7">
              <w:rPr>
                <w:rFonts w:ascii="Arial" w:hAnsi="Arial" w:cs="Arial"/>
              </w:rPr>
              <w:t xml:space="preserve">Raperda tentang </w:t>
            </w:r>
            <w:r w:rsidR="00741DBC" w:rsidRPr="00D612E7">
              <w:rPr>
                <w:rFonts w:ascii="Arial" w:hAnsi="Arial" w:cs="Arial"/>
              </w:rPr>
              <w:t>Rencana Tata Ruang Kawasan Pantai Selatan</w:t>
            </w:r>
          </w:p>
          <w:p w:rsidR="00741DBC" w:rsidRPr="00D612E7" w:rsidRDefault="00741DBC" w:rsidP="00741DBC">
            <w:pPr>
              <w:rPr>
                <w:rFonts w:ascii="Arial" w:hAnsi="Arial" w:cs="Arial"/>
              </w:rPr>
            </w:pPr>
            <w:r w:rsidRPr="00D612E7">
              <w:rPr>
                <w:rFonts w:ascii="Arial" w:hAnsi="Arial" w:cs="Arial"/>
              </w:rPr>
              <w:t>(Dinas Pertanahan dan Tata Ruang)</w:t>
            </w:r>
          </w:p>
        </w:tc>
        <w:tc>
          <w:tcPr>
            <w:tcW w:w="3148" w:type="dxa"/>
          </w:tcPr>
          <w:p w:rsidR="00ED594E" w:rsidRPr="00D612E7" w:rsidRDefault="00ED594E" w:rsidP="00943032">
            <w:pPr>
              <w:pStyle w:val="ListParagraph"/>
              <w:numPr>
                <w:ilvl w:val="0"/>
                <w:numId w:val="26"/>
              </w:numPr>
              <w:ind w:left="346"/>
              <w:jc w:val="both"/>
              <w:rPr>
                <w:rFonts w:ascii="Arial" w:hAnsi="Arial" w:cs="Arial"/>
              </w:rPr>
            </w:pPr>
            <w:r w:rsidRPr="00D612E7">
              <w:rPr>
                <w:rFonts w:ascii="Arial" w:hAnsi="Arial" w:cs="Arial"/>
              </w:rPr>
              <w:t>Belum terdapat pengaturan</w:t>
            </w:r>
            <w:r w:rsidR="00014888" w:rsidRPr="00D612E7">
              <w:rPr>
                <w:rFonts w:ascii="Arial" w:hAnsi="Arial" w:cs="Arial"/>
              </w:rPr>
              <w:t xml:space="preserve"> RTR</w:t>
            </w:r>
            <w:r w:rsidRPr="00D612E7">
              <w:rPr>
                <w:rFonts w:ascii="Arial" w:hAnsi="Arial" w:cs="Arial"/>
              </w:rPr>
              <w:t xml:space="preserve"> </w:t>
            </w:r>
            <w:r w:rsidR="00014888" w:rsidRPr="00D612E7">
              <w:rPr>
                <w:rFonts w:ascii="Arial" w:hAnsi="Arial" w:cs="Arial"/>
              </w:rPr>
              <w:t xml:space="preserve">Kawasan Strategis Provinsi </w:t>
            </w:r>
            <w:r w:rsidR="00CF717C" w:rsidRPr="00D612E7">
              <w:rPr>
                <w:rFonts w:ascii="Arial" w:hAnsi="Arial" w:cs="Arial"/>
              </w:rPr>
              <w:t>.</w:t>
            </w:r>
          </w:p>
          <w:p w:rsidR="00E077A1" w:rsidRPr="00D612E7" w:rsidRDefault="00E077A1" w:rsidP="00E077A1">
            <w:pPr>
              <w:tabs>
                <w:tab w:val="left" w:pos="397"/>
              </w:tabs>
              <w:rPr>
                <w:rFonts w:ascii="Arial" w:hAnsi="Arial" w:cs="Arial"/>
              </w:rPr>
            </w:pPr>
          </w:p>
        </w:tc>
        <w:tc>
          <w:tcPr>
            <w:tcW w:w="3372" w:type="dxa"/>
          </w:tcPr>
          <w:p w:rsidR="00E077A1" w:rsidRPr="00D612E7" w:rsidRDefault="00014888" w:rsidP="00943032">
            <w:pPr>
              <w:pStyle w:val="ListParagraph"/>
              <w:numPr>
                <w:ilvl w:val="0"/>
                <w:numId w:val="27"/>
              </w:numPr>
              <w:ind w:left="459"/>
              <w:rPr>
                <w:rFonts w:ascii="Arial" w:hAnsi="Arial" w:cs="Arial"/>
              </w:rPr>
            </w:pPr>
            <w:r w:rsidRPr="00D612E7">
              <w:rPr>
                <w:rFonts w:ascii="Arial" w:hAnsi="Arial" w:cs="Arial"/>
              </w:rPr>
              <w:t>Pengaturan Tata Ruang kawasan Pantai Selatan</w:t>
            </w:r>
            <w:r w:rsidR="00ED1A96" w:rsidRPr="00D612E7">
              <w:rPr>
                <w:rFonts w:ascii="Arial" w:hAnsi="Arial" w:cs="Arial"/>
              </w:rPr>
              <w:t>.</w:t>
            </w:r>
          </w:p>
        </w:tc>
        <w:tc>
          <w:tcPr>
            <w:tcW w:w="3423" w:type="dxa"/>
          </w:tcPr>
          <w:p w:rsidR="00E077A1" w:rsidRPr="00D612E7" w:rsidRDefault="00014888" w:rsidP="00943032">
            <w:pPr>
              <w:pStyle w:val="ListParagraph"/>
              <w:numPr>
                <w:ilvl w:val="0"/>
                <w:numId w:val="27"/>
              </w:numPr>
              <w:ind w:left="371"/>
              <w:rPr>
                <w:rFonts w:ascii="Arial" w:hAnsi="Arial" w:cs="Arial"/>
              </w:rPr>
            </w:pPr>
            <w:r w:rsidRPr="00D612E7">
              <w:rPr>
                <w:rFonts w:ascii="Arial" w:hAnsi="Arial" w:cs="Arial"/>
              </w:rPr>
              <w:t>Perencanaan pemanfaatan ruang kawasan pantai selatan.</w:t>
            </w:r>
          </w:p>
          <w:p w:rsidR="00014888" w:rsidRPr="00D612E7" w:rsidRDefault="00014888" w:rsidP="00943032">
            <w:pPr>
              <w:pStyle w:val="ListParagraph"/>
              <w:numPr>
                <w:ilvl w:val="0"/>
                <w:numId w:val="27"/>
              </w:numPr>
              <w:ind w:left="371"/>
              <w:rPr>
                <w:rFonts w:ascii="Arial" w:hAnsi="Arial" w:cs="Arial"/>
              </w:rPr>
            </w:pPr>
            <w:r w:rsidRPr="00D612E7">
              <w:rPr>
                <w:rFonts w:ascii="Arial" w:hAnsi="Arial" w:cs="Arial"/>
              </w:rPr>
              <w:t>Pemanfaatan ruang kawasan pantai selatan.</w:t>
            </w:r>
          </w:p>
          <w:p w:rsidR="00014888" w:rsidRPr="00D612E7" w:rsidRDefault="00014888" w:rsidP="00943032">
            <w:pPr>
              <w:pStyle w:val="ListParagraph"/>
              <w:numPr>
                <w:ilvl w:val="0"/>
                <w:numId w:val="27"/>
              </w:numPr>
              <w:ind w:left="371"/>
              <w:rPr>
                <w:rFonts w:ascii="Arial" w:hAnsi="Arial" w:cs="Arial"/>
              </w:rPr>
            </w:pPr>
            <w:r w:rsidRPr="00D612E7">
              <w:rPr>
                <w:rFonts w:ascii="Arial" w:hAnsi="Arial" w:cs="Arial"/>
              </w:rPr>
              <w:t>Pengendalian pemanfaatan ruang kawasan pantai selatan</w:t>
            </w:r>
          </w:p>
        </w:tc>
        <w:tc>
          <w:tcPr>
            <w:tcW w:w="3448" w:type="dxa"/>
          </w:tcPr>
          <w:p w:rsidR="00E077A1" w:rsidRPr="00D612E7" w:rsidRDefault="00014888" w:rsidP="00943032">
            <w:pPr>
              <w:pStyle w:val="ListParagraph"/>
              <w:numPr>
                <w:ilvl w:val="0"/>
                <w:numId w:val="42"/>
              </w:numPr>
              <w:rPr>
                <w:rFonts w:ascii="Arial" w:hAnsi="Arial" w:cs="Arial"/>
              </w:rPr>
            </w:pPr>
            <w:r w:rsidRPr="00D612E7">
              <w:rPr>
                <w:rFonts w:ascii="Arial" w:hAnsi="Arial" w:cs="Arial"/>
              </w:rPr>
              <w:t>Pengembangaan pariwisata berbasis budaya dan alam, serta pengembangaan pariwisata minat khusus</w:t>
            </w:r>
          </w:p>
          <w:p w:rsidR="00014888" w:rsidRPr="00D612E7" w:rsidRDefault="00014888" w:rsidP="00943032">
            <w:pPr>
              <w:pStyle w:val="ListParagraph"/>
              <w:numPr>
                <w:ilvl w:val="0"/>
                <w:numId w:val="42"/>
              </w:numPr>
              <w:rPr>
                <w:rFonts w:ascii="Arial" w:hAnsi="Arial" w:cs="Arial"/>
              </w:rPr>
            </w:pPr>
            <w:r w:rsidRPr="00D612E7">
              <w:rPr>
                <w:rFonts w:ascii="Arial" w:hAnsi="Arial" w:cs="Arial"/>
              </w:rPr>
              <w:t>Pengembangaan kawasan pendidikan baru, pusat penelitian dan teknologi tinggi</w:t>
            </w:r>
          </w:p>
          <w:p w:rsidR="00014888" w:rsidRPr="00D612E7" w:rsidRDefault="00014888" w:rsidP="00943032">
            <w:pPr>
              <w:pStyle w:val="ListParagraph"/>
              <w:numPr>
                <w:ilvl w:val="0"/>
                <w:numId w:val="42"/>
              </w:numPr>
              <w:rPr>
                <w:rFonts w:ascii="Arial" w:hAnsi="Arial" w:cs="Arial"/>
              </w:rPr>
            </w:pPr>
            <w:r w:rsidRPr="00D612E7">
              <w:rPr>
                <w:rFonts w:ascii="Arial" w:hAnsi="Arial" w:cs="Arial"/>
              </w:rPr>
              <w:t>Perlindungan, p</w:t>
            </w:r>
            <w:proofErr w:type="spellStart"/>
            <w:r w:rsidRPr="00D612E7">
              <w:rPr>
                <w:rFonts w:ascii="Arial" w:hAnsi="Arial" w:cs="Arial"/>
                <w:lang w:val="en-ID"/>
              </w:rPr>
              <w:t>engembangan</w:t>
            </w:r>
            <w:proofErr w:type="spellEnd"/>
            <w:r w:rsidRPr="00D612E7">
              <w:rPr>
                <w:rFonts w:ascii="Arial" w:hAnsi="Arial" w:cs="Arial"/>
              </w:rPr>
              <w:t>, dan pemanfaatan</w:t>
            </w:r>
            <w:r w:rsidRPr="00D612E7">
              <w:rPr>
                <w:rFonts w:ascii="Arial" w:hAnsi="Arial" w:cs="Arial"/>
                <w:lang w:val="en-ID"/>
              </w:rPr>
              <w:t xml:space="preserve"> </w:t>
            </w:r>
            <w:r w:rsidRPr="00D612E7">
              <w:rPr>
                <w:rFonts w:ascii="Arial" w:hAnsi="Arial" w:cs="Arial"/>
              </w:rPr>
              <w:t>kawasan keistimewaan DIY</w:t>
            </w:r>
          </w:p>
          <w:p w:rsidR="00014888" w:rsidRPr="00D612E7" w:rsidRDefault="00014888" w:rsidP="00943032">
            <w:pPr>
              <w:pStyle w:val="ListParagraph"/>
              <w:numPr>
                <w:ilvl w:val="0"/>
                <w:numId w:val="42"/>
              </w:numPr>
              <w:rPr>
                <w:rFonts w:ascii="Arial" w:hAnsi="Arial" w:cs="Arial"/>
              </w:rPr>
            </w:pPr>
            <w:r w:rsidRPr="00D612E7">
              <w:rPr>
                <w:rFonts w:ascii="Arial" w:hAnsi="Arial" w:cs="Arial"/>
              </w:rPr>
              <w:t>Perencanaan dan pembangunan sarana dan prasarana yang terintegrasi</w:t>
            </w:r>
          </w:p>
          <w:p w:rsidR="0007050A" w:rsidRPr="00D612E7" w:rsidRDefault="0007050A" w:rsidP="0007050A">
            <w:pPr>
              <w:pStyle w:val="ListParagraph"/>
              <w:ind w:left="828"/>
              <w:rPr>
                <w:rFonts w:ascii="Arial" w:hAnsi="Arial" w:cs="Arial"/>
              </w:rPr>
            </w:pPr>
          </w:p>
        </w:tc>
      </w:tr>
      <w:tr w:rsidR="00E077A1" w:rsidRPr="00D612E7" w:rsidTr="00A26871">
        <w:trPr>
          <w:jc w:val="center"/>
        </w:trPr>
        <w:tc>
          <w:tcPr>
            <w:tcW w:w="534" w:type="dxa"/>
          </w:tcPr>
          <w:p w:rsidR="00E077A1" w:rsidRPr="00D612E7" w:rsidRDefault="00AB2619" w:rsidP="00A86125">
            <w:pPr>
              <w:jc w:val="center"/>
              <w:rPr>
                <w:rFonts w:ascii="Arial" w:hAnsi="Arial" w:cs="Arial"/>
                <w:b/>
              </w:rPr>
            </w:pPr>
            <w:r>
              <w:rPr>
                <w:rFonts w:ascii="Arial" w:hAnsi="Arial" w:cs="Arial"/>
                <w:b/>
              </w:rPr>
              <w:lastRenderedPageBreak/>
              <w:t>6</w:t>
            </w:r>
            <w:r w:rsidR="00E077A1" w:rsidRPr="00D612E7">
              <w:rPr>
                <w:rFonts w:ascii="Arial" w:hAnsi="Arial" w:cs="Arial"/>
                <w:b/>
              </w:rPr>
              <w:t>.</w:t>
            </w:r>
          </w:p>
        </w:tc>
        <w:tc>
          <w:tcPr>
            <w:tcW w:w="3346" w:type="dxa"/>
          </w:tcPr>
          <w:p w:rsidR="00E077A1" w:rsidRPr="00D612E7" w:rsidRDefault="00C63A0A" w:rsidP="00261427">
            <w:pPr>
              <w:jc w:val="both"/>
              <w:rPr>
                <w:rFonts w:ascii="Arial" w:hAnsi="Arial" w:cs="Arial"/>
              </w:rPr>
            </w:pPr>
            <w:r w:rsidRPr="00D612E7">
              <w:rPr>
                <w:rFonts w:ascii="Arial" w:hAnsi="Arial" w:cs="Arial"/>
              </w:rPr>
              <w:t xml:space="preserve">Raperda tentang Tata Ruang </w:t>
            </w:r>
            <w:r w:rsidR="00006D0E" w:rsidRPr="00D612E7">
              <w:rPr>
                <w:rFonts w:ascii="Arial" w:hAnsi="Arial" w:cs="Arial"/>
              </w:rPr>
              <w:t>Koridor Temon Prambanan</w:t>
            </w:r>
          </w:p>
          <w:p w:rsidR="00B630DB" w:rsidRPr="00D612E7" w:rsidRDefault="00B630DB" w:rsidP="00261427">
            <w:pPr>
              <w:jc w:val="both"/>
              <w:rPr>
                <w:rFonts w:ascii="Arial" w:hAnsi="Arial" w:cs="Arial"/>
              </w:rPr>
            </w:pPr>
            <w:r w:rsidRPr="00D612E7">
              <w:rPr>
                <w:rFonts w:ascii="Arial" w:hAnsi="Arial" w:cs="Arial"/>
              </w:rPr>
              <w:t>(Dinas Pertanahan dan Tata Ruang)</w:t>
            </w:r>
          </w:p>
          <w:p w:rsidR="008B5C1E" w:rsidRPr="00D612E7" w:rsidRDefault="008B5C1E" w:rsidP="00E077A1">
            <w:pPr>
              <w:rPr>
                <w:rFonts w:ascii="Arial" w:hAnsi="Arial" w:cs="Arial"/>
              </w:rPr>
            </w:pPr>
          </w:p>
        </w:tc>
        <w:tc>
          <w:tcPr>
            <w:tcW w:w="3148" w:type="dxa"/>
          </w:tcPr>
          <w:p w:rsidR="00E077A1" w:rsidRPr="00D612E7" w:rsidRDefault="007F2BAF" w:rsidP="00943032">
            <w:pPr>
              <w:pStyle w:val="NormalWeb"/>
              <w:numPr>
                <w:ilvl w:val="0"/>
                <w:numId w:val="30"/>
              </w:numPr>
              <w:spacing w:before="0" w:beforeAutospacing="0" w:after="0" w:afterAutospacing="0"/>
              <w:ind w:left="346"/>
              <w:jc w:val="both"/>
              <w:rPr>
                <w:rFonts w:ascii="Arial" w:hAnsi="Arial" w:cs="Arial"/>
                <w:sz w:val="22"/>
                <w:szCs w:val="22"/>
              </w:rPr>
            </w:pPr>
            <w:r w:rsidRPr="00D612E7">
              <w:rPr>
                <w:rFonts w:ascii="Arial" w:hAnsi="Arial" w:cs="Arial"/>
                <w:sz w:val="22"/>
                <w:szCs w:val="22"/>
              </w:rPr>
              <w:t xml:space="preserve">Rencana Tata Ruang </w:t>
            </w:r>
            <w:r w:rsidR="00006D0E" w:rsidRPr="00D612E7">
              <w:rPr>
                <w:rFonts w:ascii="Arial" w:hAnsi="Arial" w:cs="Arial"/>
                <w:sz w:val="22"/>
                <w:szCs w:val="22"/>
              </w:rPr>
              <w:t>Koridor Temon Prambanan</w:t>
            </w:r>
            <w:r w:rsidRPr="00D612E7">
              <w:rPr>
                <w:rFonts w:ascii="Arial" w:hAnsi="Arial" w:cs="Arial"/>
                <w:sz w:val="22"/>
                <w:szCs w:val="22"/>
              </w:rPr>
              <w:t xml:space="preserve">. </w:t>
            </w:r>
          </w:p>
        </w:tc>
        <w:tc>
          <w:tcPr>
            <w:tcW w:w="3372" w:type="dxa"/>
          </w:tcPr>
          <w:p w:rsidR="001043FE" w:rsidRPr="00D612E7" w:rsidRDefault="001043FE" w:rsidP="00943032">
            <w:pPr>
              <w:pStyle w:val="ListParagraph"/>
              <w:numPr>
                <w:ilvl w:val="0"/>
                <w:numId w:val="31"/>
              </w:numPr>
              <w:autoSpaceDE w:val="0"/>
              <w:autoSpaceDN w:val="0"/>
              <w:adjustRightInd w:val="0"/>
              <w:ind w:left="317" w:hanging="283"/>
              <w:jc w:val="both"/>
              <w:rPr>
                <w:rFonts w:ascii="Arial" w:hAnsi="Arial" w:cs="Arial"/>
              </w:rPr>
            </w:pPr>
            <w:r w:rsidRPr="00D612E7">
              <w:rPr>
                <w:rFonts w:ascii="Arial" w:hAnsi="Arial" w:cs="Arial"/>
              </w:rPr>
              <w:t>Tingkat kesesuaian antara rencana tata ruang wilayah dengan perkembangan yang terjadi serta kebijakan dan peraturan yang baru.</w:t>
            </w:r>
          </w:p>
          <w:p w:rsidR="00E077A1" w:rsidRPr="00D612E7" w:rsidRDefault="00E077A1" w:rsidP="003B71C6">
            <w:pPr>
              <w:pStyle w:val="ListParagraph"/>
              <w:autoSpaceDE w:val="0"/>
              <w:autoSpaceDN w:val="0"/>
              <w:adjustRightInd w:val="0"/>
              <w:ind w:left="317"/>
              <w:jc w:val="both"/>
              <w:rPr>
                <w:rFonts w:ascii="Arial" w:hAnsi="Arial" w:cs="Arial"/>
              </w:rPr>
            </w:pPr>
          </w:p>
        </w:tc>
        <w:tc>
          <w:tcPr>
            <w:tcW w:w="3423" w:type="dxa"/>
          </w:tcPr>
          <w:p w:rsidR="0083036C" w:rsidRPr="00D612E7" w:rsidRDefault="0083036C" w:rsidP="00261427">
            <w:pPr>
              <w:pStyle w:val="ListParagraph"/>
              <w:numPr>
                <w:ilvl w:val="0"/>
                <w:numId w:val="32"/>
              </w:numPr>
              <w:ind w:left="489"/>
              <w:jc w:val="both"/>
              <w:rPr>
                <w:rFonts w:ascii="Arial" w:hAnsi="Arial" w:cs="Arial"/>
                <w:lang w:val="en-US"/>
              </w:rPr>
            </w:pPr>
            <w:r w:rsidRPr="00D612E7">
              <w:rPr>
                <w:rFonts w:ascii="Arial" w:hAnsi="Arial" w:cs="Arial"/>
              </w:rPr>
              <w:t>Perencanaan pemanfaatan ruang</w:t>
            </w:r>
            <w:r w:rsidR="00547A36" w:rsidRPr="00D612E7">
              <w:rPr>
                <w:rFonts w:ascii="Arial" w:hAnsi="Arial" w:cs="Arial"/>
              </w:rPr>
              <w:t>.</w:t>
            </w:r>
          </w:p>
          <w:p w:rsidR="0083036C" w:rsidRPr="00D612E7" w:rsidRDefault="0083036C" w:rsidP="00261427">
            <w:pPr>
              <w:pStyle w:val="ListParagraph"/>
              <w:numPr>
                <w:ilvl w:val="0"/>
                <w:numId w:val="32"/>
              </w:numPr>
              <w:ind w:left="489"/>
              <w:jc w:val="both"/>
              <w:rPr>
                <w:rFonts w:ascii="Arial" w:hAnsi="Arial" w:cs="Arial"/>
                <w:lang w:val="en-US"/>
              </w:rPr>
            </w:pPr>
            <w:r w:rsidRPr="00D612E7">
              <w:rPr>
                <w:rFonts w:ascii="Arial" w:hAnsi="Arial" w:cs="Arial"/>
              </w:rPr>
              <w:t>Pemanfaatan ruang</w:t>
            </w:r>
            <w:r w:rsidR="00547A36" w:rsidRPr="00D612E7">
              <w:rPr>
                <w:rFonts w:ascii="Arial" w:hAnsi="Arial" w:cs="Arial"/>
              </w:rPr>
              <w:t>.</w:t>
            </w:r>
            <w:r w:rsidRPr="00D612E7">
              <w:rPr>
                <w:rFonts w:ascii="Arial" w:hAnsi="Arial" w:cs="Arial"/>
              </w:rPr>
              <w:t xml:space="preserve"> </w:t>
            </w:r>
          </w:p>
          <w:p w:rsidR="00E077A1" w:rsidRPr="00D612E7" w:rsidRDefault="0083036C" w:rsidP="00261427">
            <w:pPr>
              <w:pStyle w:val="ListParagraph"/>
              <w:numPr>
                <w:ilvl w:val="0"/>
                <w:numId w:val="32"/>
              </w:numPr>
              <w:ind w:left="489"/>
              <w:jc w:val="both"/>
              <w:rPr>
                <w:rFonts w:ascii="Arial" w:hAnsi="Arial" w:cs="Arial"/>
                <w:lang w:val="en-US"/>
              </w:rPr>
            </w:pPr>
            <w:r w:rsidRPr="00D612E7">
              <w:rPr>
                <w:rFonts w:ascii="Arial" w:hAnsi="Arial" w:cs="Arial"/>
              </w:rPr>
              <w:t>Pengendalian pemanfaatan ruang.</w:t>
            </w:r>
          </w:p>
        </w:tc>
        <w:tc>
          <w:tcPr>
            <w:tcW w:w="3448" w:type="dxa"/>
          </w:tcPr>
          <w:p w:rsidR="00E53362" w:rsidRPr="00D612E7" w:rsidRDefault="00E53362" w:rsidP="00E53362">
            <w:pPr>
              <w:jc w:val="both"/>
              <w:rPr>
                <w:rFonts w:ascii="Arial" w:hAnsi="Arial" w:cs="Arial"/>
                <w:lang w:val="en-US"/>
              </w:rPr>
            </w:pPr>
            <w:r w:rsidRPr="00D612E7">
              <w:rPr>
                <w:rFonts w:ascii="Arial" w:hAnsi="Arial" w:cs="Arial"/>
              </w:rPr>
              <w:t>Mengatur tentang :</w:t>
            </w:r>
          </w:p>
          <w:p w:rsidR="00E53362" w:rsidRPr="00D612E7" w:rsidRDefault="00E53362" w:rsidP="00943032">
            <w:pPr>
              <w:numPr>
                <w:ilvl w:val="0"/>
                <w:numId w:val="33"/>
              </w:numPr>
              <w:ind w:left="326"/>
              <w:jc w:val="both"/>
              <w:rPr>
                <w:rFonts w:ascii="Arial" w:hAnsi="Arial" w:cs="Arial"/>
                <w:lang w:val="en-US"/>
              </w:rPr>
            </w:pPr>
            <w:r w:rsidRPr="00D612E7">
              <w:rPr>
                <w:rFonts w:ascii="Arial" w:hAnsi="Arial" w:cs="Arial"/>
              </w:rPr>
              <w:t>Pengembangaan pariwisata berbasis budaya dan alam, serta pengembangaan pariwisata minat khusus.</w:t>
            </w:r>
          </w:p>
          <w:p w:rsidR="00E53362" w:rsidRPr="00D612E7" w:rsidRDefault="00E53362" w:rsidP="00943032">
            <w:pPr>
              <w:numPr>
                <w:ilvl w:val="0"/>
                <w:numId w:val="33"/>
              </w:numPr>
              <w:ind w:left="326"/>
              <w:jc w:val="both"/>
              <w:rPr>
                <w:rFonts w:ascii="Arial" w:hAnsi="Arial" w:cs="Arial"/>
                <w:lang w:val="en-US"/>
              </w:rPr>
            </w:pPr>
            <w:r w:rsidRPr="00D612E7">
              <w:rPr>
                <w:rFonts w:ascii="Arial" w:hAnsi="Arial" w:cs="Arial"/>
              </w:rPr>
              <w:t>Pengembangaan kawasan pendidikan baru, pusat penelitian dan teknologi tinggi.</w:t>
            </w:r>
          </w:p>
          <w:p w:rsidR="00E53362" w:rsidRPr="00D612E7" w:rsidRDefault="00E53362" w:rsidP="00943032">
            <w:pPr>
              <w:numPr>
                <w:ilvl w:val="0"/>
                <w:numId w:val="33"/>
              </w:numPr>
              <w:ind w:left="326"/>
              <w:jc w:val="both"/>
              <w:rPr>
                <w:rFonts w:ascii="Arial" w:hAnsi="Arial" w:cs="Arial"/>
                <w:lang w:val="en-US"/>
              </w:rPr>
            </w:pPr>
            <w:r w:rsidRPr="00D612E7">
              <w:rPr>
                <w:rFonts w:ascii="Arial" w:hAnsi="Arial" w:cs="Arial"/>
              </w:rPr>
              <w:t>Perlindungan, p</w:t>
            </w:r>
            <w:proofErr w:type="spellStart"/>
            <w:r w:rsidRPr="00D612E7">
              <w:rPr>
                <w:rFonts w:ascii="Arial" w:hAnsi="Arial" w:cs="Arial"/>
                <w:lang w:val="en-ID"/>
              </w:rPr>
              <w:t>engembangan</w:t>
            </w:r>
            <w:proofErr w:type="spellEnd"/>
            <w:r w:rsidRPr="00D612E7">
              <w:rPr>
                <w:rFonts w:ascii="Arial" w:hAnsi="Arial" w:cs="Arial"/>
              </w:rPr>
              <w:t>, dan pemanfaatan</w:t>
            </w:r>
            <w:r w:rsidRPr="00D612E7">
              <w:rPr>
                <w:rFonts w:ascii="Arial" w:hAnsi="Arial" w:cs="Arial"/>
                <w:lang w:val="en-ID"/>
              </w:rPr>
              <w:t xml:space="preserve"> </w:t>
            </w:r>
            <w:r w:rsidRPr="00D612E7">
              <w:rPr>
                <w:rFonts w:ascii="Arial" w:hAnsi="Arial" w:cs="Arial"/>
              </w:rPr>
              <w:t>kawasan DIY.</w:t>
            </w:r>
          </w:p>
          <w:p w:rsidR="00E077A1" w:rsidRPr="00D612E7" w:rsidRDefault="00E53362" w:rsidP="00943032">
            <w:pPr>
              <w:numPr>
                <w:ilvl w:val="0"/>
                <w:numId w:val="33"/>
              </w:numPr>
              <w:ind w:left="326"/>
              <w:jc w:val="both"/>
              <w:rPr>
                <w:rFonts w:ascii="Arial" w:hAnsi="Arial" w:cs="Arial"/>
                <w:lang w:val="en-US"/>
              </w:rPr>
            </w:pPr>
            <w:r w:rsidRPr="00D612E7">
              <w:rPr>
                <w:rFonts w:ascii="Arial" w:hAnsi="Arial" w:cs="Arial"/>
              </w:rPr>
              <w:t>Perencanaan dan pembangunan sarana dan prasarana yang terintegrasi.</w:t>
            </w:r>
          </w:p>
          <w:p w:rsidR="0007050A" w:rsidRPr="00D612E7" w:rsidRDefault="0007050A" w:rsidP="0007050A">
            <w:pPr>
              <w:ind w:left="326"/>
              <w:jc w:val="both"/>
              <w:rPr>
                <w:rFonts w:ascii="Arial" w:hAnsi="Arial" w:cs="Arial"/>
                <w:lang w:val="en-US"/>
              </w:rPr>
            </w:pPr>
          </w:p>
        </w:tc>
      </w:tr>
      <w:tr w:rsidR="00630A0B" w:rsidRPr="00D612E7" w:rsidTr="00A26871">
        <w:trPr>
          <w:jc w:val="center"/>
        </w:trPr>
        <w:tc>
          <w:tcPr>
            <w:tcW w:w="534" w:type="dxa"/>
          </w:tcPr>
          <w:p w:rsidR="00630A0B" w:rsidRPr="00D612E7" w:rsidRDefault="00AB2619" w:rsidP="00A86125">
            <w:pPr>
              <w:jc w:val="center"/>
              <w:rPr>
                <w:rFonts w:ascii="Arial" w:hAnsi="Arial" w:cs="Arial"/>
                <w:b/>
              </w:rPr>
            </w:pPr>
            <w:r>
              <w:rPr>
                <w:rFonts w:ascii="Arial" w:hAnsi="Arial" w:cs="Arial"/>
                <w:b/>
              </w:rPr>
              <w:t>7</w:t>
            </w:r>
            <w:r w:rsidR="00630A0B" w:rsidRPr="00D612E7">
              <w:rPr>
                <w:rFonts w:ascii="Arial" w:hAnsi="Arial" w:cs="Arial"/>
                <w:b/>
              </w:rPr>
              <w:t>.</w:t>
            </w:r>
          </w:p>
        </w:tc>
        <w:tc>
          <w:tcPr>
            <w:tcW w:w="3346" w:type="dxa"/>
          </w:tcPr>
          <w:p w:rsidR="00630A0B" w:rsidRPr="00D612E7" w:rsidRDefault="00630A0B" w:rsidP="00104A08">
            <w:pPr>
              <w:rPr>
                <w:rFonts w:ascii="Arial" w:hAnsi="Arial" w:cs="Arial"/>
              </w:rPr>
            </w:pPr>
            <w:r w:rsidRPr="00D612E7">
              <w:rPr>
                <w:rFonts w:ascii="Arial" w:hAnsi="Arial" w:cs="Arial"/>
              </w:rPr>
              <w:t>Raperda tentang  Rencana Pembangunan Industri Provinsi</w:t>
            </w:r>
          </w:p>
          <w:p w:rsidR="0008339F" w:rsidRPr="00D612E7" w:rsidRDefault="0008339F" w:rsidP="00104A08">
            <w:pPr>
              <w:rPr>
                <w:rFonts w:ascii="Arial" w:hAnsi="Arial" w:cs="Arial"/>
              </w:rPr>
            </w:pPr>
            <w:r w:rsidRPr="00D612E7">
              <w:rPr>
                <w:rFonts w:ascii="Arial" w:hAnsi="Arial" w:cs="Arial"/>
              </w:rPr>
              <w:t>(Biro Perekonomian)</w:t>
            </w:r>
          </w:p>
        </w:tc>
        <w:tc>
          <w:tcPr>
            <w:tcW w:w="3148" w:type="dxa"/>
          </w:tcPr>
          <w:p w:rsidR="00630A0B" w:rsidRDefault="0008339F" w:rsidP="00261427">
            <w:pPr>
              <w:pStyle w:val="ListParagraph"/>
              <w:numPr>
                <w:ilvl w:val="0"/>
                <w:numId w:val="43"/>
              </w:numPr>
              <w:tabs>
                <w:tab w:val="left" w:pos="-5466"/>
              </w:tabs>
              <w:jc w:val="both"/>
              <w:rPr>
                <w:rFonts w:ascii="Arial" w:hAnsi="Arial" w:cs="Arial"/>
              </w:rPr>
            </w:pPr>
            <w:r w:rsidRPr="00D612E7">
              <w:rPr>
                <w:rFonts w:ascii="Arial" w:hAnsi="Arial" w:cs="Arial"/>
              </w:rPr>
              <w:t>Delegasi UU No 3 Th 2014 tentang Perindustrian.</w:t>
            </w:r>
          </w:p>
          <w:p w:rsidR="00F828DB" w:rsidRDefault="00F828DB" w:rsidP="00F828DB">
            <w:pPr>
              <w:tabs>
                <w:tab w:val="left" w:pos="-5466"/>
              </w:tabs>
              <w:jc w:val="both"/>
              <w:rPr>
                <w:rFonts w:ascii="Arial" w:hAnsi="Arial" w:cs="Arial"/>
              </w:rPr>
            </w:pPr>
          </w:p>
          <w:p w:rsidR="00F828DB" w:rsidRPr="00F828DB" w:rsidRDefault="00F828DB" w:rsidP="00F828DB">
            <w:pPr>
              <w:tabs>
                <w:tab w:val="left" w:pos="-5466"/>
              </w:tabs>
              <w:jc w:val="both"/>
              <w:rPr>
                <w:rFonts w:ascii="Arial" w:hAnsi="Arial" w:cs="Arial"/>
              </w:rPr>
            </w:pPr>
          </w:p>
          <w:p w:rsidR="0008339F" w:rsidRPr="00D612E7" w:rsidRDefault="0008339F" w:rsidP="00261427">
            <w:pPr>
              <w:pStyle w:val="ListParagraph"/>
              <w:numPr>
                <w:ilvl w:val="0"/>
                <w:numId w:val="43"/>
              </w:numPr>
              <w:autoSpaceDE w:val="0"/>
              <w:autoSpaceDN w:val="0"/>
              <w:adjustRightInd w:val="0"/>
              <w:jc w:val="both"/>
              <w:rPr>
                <w:rFonts w:ascii="Arial" w:hAnsi="Arial" w:cs="Arial"/>
                <w:bCs/>
                <w:color w:val="000000"/>
              </w:rPr>
            </w:pPr>
            <w:r w:rsidRPr="00D612E7">
              <w:rPr>
                <w:rFonts w:ascii="Arial" w:hAnsi="Arial" w:cs="Arial"/>
                <w:bCs/>
                <w:color w:val="000000"/>
              </w:rPr>
              <w:t>Peraturan pemerintah republik indonesia Nomor 14 tahun 2015</w:t>
            </w:r>
          </w:p>
          <w:p w:rsidR="0008339F" w:rsidRPr="00D612E7" w:rsidRDefault="0008339F" w:rsidP="00261427">
            <w:pPr>
              <w:autoSpaceDE w:val="0"/>
              <w:autoSpaceDN w:val="0"/>
              <w:adjustRightInd w:val="0"/>
              <w:ind w:left="795"/>
              <w:jc w:val="both"/>
              <w:rPr>
                <w:rFonts w:ascii="Arial" w:hAnsi="Arial" w:cs="Arial"/>
                <w:bCs/>
                <w:color w:val="000000"/>
              </w:rPr>
            </w:pPr>
            <w:r w:rsidRPr="00D612E7">
              <w:rPr>
                <w:rFonts w:ascii="Arial" w:hAnsi="Arial" w:cs="Arial"/>
                <w:bCs/>
                <w:color w:val="000000"/>
              </w:rPr>
              <w:t>Tentang rencana induk pembangunan industri nasional tahun 2015-2035</w:t>
            </w:r>
          </w:p>
        </w:tc>
        <w:tc>
          <w:tcPr>
            <w:tcW w:w="3372" w:type="dxa"/>
          </w:tcPr>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1. pembangunan nasional di bidang ekonomi</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dilaksanakan dalam rangka menciptakan struktur</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ekonomi yang kukuh melalui pembangunan industri</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yang maju sebagai motor penggerak ekonomi yang</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didukung oleh kekuatan dan kemampuan sumber daya</w:t>
            </w:r>
          </w:p>
          <w:p w:rsidR="00630A0B"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yang tangguh.</w:t>
            </w:r>
          </w:p>
          <w:p w:rsidR="00472F20" w:rsidRPr="00D612E7" w:rsidRDefault="00472F20" w:rsidP="00261427">
            <w:pPr>
              <w:autoSpaceDE w:val="0"/>
              <w:autoSpaceDN w:val="0"/>
              <w:adjustRightInd w:val="0"/>
              <w:jc w:val="both"/>
              <w:rPr>
                <w:rFonts w:ascii="Arial" w:hAnsi="Arial" w:cs="Arial"/>
                <w:color w:val="000000"/>
              </w:rPr>
            </w:pP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2. pembangunan industri yang maju diwujudkan</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melalui penguatan struktur Industri yang mandiri, sehat,</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dan berdaya saing, dengan mendayagunakan sumber</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daya secara optimal dan efisien, serta mendorong</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perkembangan industri ke seluruh wilayah Indonesia</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 xml:space="preserve">dengan menjaga keseimbangan </w:t>
            </w:r>
            <w:r w:rsidRPr="00D612E7">
              <w:rPr>
                <w:rFonts w:ascii="Arial" w:hAnsi="Arial" w:cs="Arial"/>
                <w:color w:val="000000"/>
              </w:rPr>
              <w:lastRenderedPageBreak/>
              <w:t>kemajuan dan kesatuan</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ekonomi nasional yang berlandaskan pada kerakyatan,</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keadilan, dan nilai-nilai luhur budaya bangsa dengan</w:t>
            </w:r>
          </w:p>
          <w:p w:rsidR="00472F20" w:rsidRPr="00D612E7" w:rsidRDefault="00472F20" w:rsidP="00261427">
            <w:pPr>
              <w:autoSpaceDE w:val="0"/>
              <w:autoSpaceDN w:val="0"/>
              <w:adjustRightInd w:val="0"/>
              <w:jc w:val="both"/>
              <w:rPr>
                <w:rFonts w:ascii="Arial" w:hAnsi="Arial" w:cs="Arial"/>
                <w:color w:val="000000"/>
              </w:rPr>
            </w:pPr>
            <w:r w:rsidRPr="00D612E7">
              <w:rPr>
                <w:rFonts w:ascii="Arial" w:hAnsi="Arial" w:cs="Arial"/>
                <w:color w:val="000000"/>
              </w:rPr>
              <w:t>mengutamakan kepentingan nasional</w:t>
            </w:r>
          </w:p>
          <w:p w:rsidR="00F03FFE" w:rsidRPr="00D612E7" w:rsidRDefault="00F03FFE" w:rsidP="00472F20">
            <w:pPr>
              <w:autoSpaceDE w:val="0"/>
              <w:autoSpaceDN w:val="0"/>
              <w:adjustRightInd w:val="0"/>
              <w:rPr>
                <w:rFonts w:ascii="Arial" w:hAnsi="Arial" w:cs="Arial"/>
                <w:color w:val="000000"/>
              </w:rPr>
            </w:pPr>
          </w:p>
        </w:tc>
        <w:tc>
          <w:tcPr>
            <w:tcW w:w="3423" w:type="dxa"/>
          </w:tcPr>
          <w:p w:rsidR="003B7316" w:rsidRPr="00D612E7" w:rsidRDefault="003B7316" w:rsidP="00261427">
            <w:pPr>
              <w:autoSpaceDE w:val="0"/>
              <w:autoSpaceDN w:val="0"/>
              <w:adjustRightInd w:val="0"/>
              <w:jc w:val="both"/>
              <w:rPr>
                <w:rFonts w:ascii="Arial" w:hAnsi="Arial" w:cs="Arial"/>
              </w:rPr>
            </w:pPr>
            <w:r w:rsidRPr="00D612E7">
              <w:rPr>
                <w:rFonts w:ascii="Arial" w:hAnsi="Arial" w:cs="Arial"/>
                <w:color w:val="000000"/>
              </w:rPr>
              <w:lastRenderedPageBreak/>
              <w:t xml:space="preserve">a.penyelenggaraan urusan pemerintahan di bidang </w:t>
            </w:r>
          </w:p>
          <w:p w:rsidR="003B7316" w:rsidRPr="00D612E7" w:rsidRDefault="003B7316" w:rsidP="00261427">
            <w:pPr>
              <w:autoSpaceDE w:val="0"/>
              <w:autoSpaceDN w:val="0"/>
              <w:adjustRightInd w:val="0"/>
              <w:jc w:val="both"/>
              <w:rPr>
                <w:rFonts w:ascii="Arial" w:hAnsi="Arial" w:cs="Arial"/>
                <w:color w:val="000000"/>
              </w:rPr>
            </w:pPr>
            <w:r w:rsidRPr="00D612E7">
              <w:rPr>
                <w:rFonts w:ascii="Arial" w:hAnsi="Arial" w:cs="Arial"/>
                <w:color w:val="000000"/>
              </w:rPr>
              <w:t xml:space="preserve">Perindustrian; </w:t>
            </w:r>
          </w:p>
          <w:p w:rsidR="003B7316" w:rsidRPr="00D612E7" w:rsidRDefault="003B7316" w:rsidP="00261427">
            <w:pPr>
              <w:autoSpaceDE w:val="0"/>
              <w:autoSpaceDN w:val="0"/>
              <w:adjustRightInd w:val="0"/>
              <w:jc w:val="both"/>
              <w:rPr>
                <w:rFonts w:ascii="Arial" w:hAnsi="Arial" w:cs="Arial"/>
                <w:color w:val="000000"/>
              </w:rPr>
            </w:pPr>
            <w:r w:rsidRPr="00D612E7">
              <w:rPr>
                <w:rFonts w:ascii="Arial" w:hAnsi="Arial" w:cs="Arial"/>
                <w:color w:val="000000"/>
              </w:rPr>
              <w:t>b. Rencana Induk Pembangunan Industri Daerah;</w:t>
            </w:r>
          </w:p>
          <w:p w:rsidR="003B7316" w:rsidRPr="00D612E7" w:rsidRDefault="003B7316" w:rsidP="00261427">
            <w:pPr>
              <w:autoSpaceDE w:val="0"/>
              <w:autoSpaceDN w:val="0"/>
              <w:adjustRightInd w:val="0"/>
              <w:jc w:val="both"/>
              <w:rPr>
                <w:rFonts w:ascii="Arial" w:hAnsi="Arial" w:cs="Arial"/>
                <w:color w:val="000000"/>
              </w:rPr>
            </w:pPr>
            <w:r w:rsidRPr="00D612E7">
              <w:rPr>
                <w:rFonts w:ascii="Arial" w:hAnsi="Arial" w:cs="Arial"/>
                <w:color w:val="000000"/>
              </w:rPr>
              <w:t>c. Kebijakan Industri daerah;</w:t>
            </w:r>
          </w:p>
          <w:p w:rsidR="003B7316" w:rsidRPr="00D612E7" w:rsidRDefault="003B7316" w:rsidP="00261427">
            <w:pPr>
              <w:autoSpaceDE w:val="0"/>
              <w:autoSpaceDN w:val="0"/>
              <w:adjustRightInd w:val="0"/>
              <w:jc w:val="both"/>
              <w:rPr>
                <w:rFonts w:ascii="Arial" w:hAnsi="Arial" w:cs="Arial"/>
                <w:color w:val="000000"/>
              </w:rPr>
            </w:pPr>
            <w:r w:rsidRPr="00D612E7">
              <w:rPr>
                <w:rFonts w:ascii="Arial" w:hAnsi="Arial" w:cs="Arial"/>
                <w:color w:val="000000"/>
              </w:rPr>
              <w:t>d. perwilayahan Industri;</w:t>
            </w:r>
          </w:p>
          <w:p w:rsidR="003B7316" w:rsidRPr="00D612E7" w:rsidRDefault="003B7316" w:rsidP="00261427">
            <w:pPr>
              <w:autoSpaceDE w:val="0"/>
              <w:autoSpaceDN w:val="0"/>
              <w:adjustRightInd w:val="0"/>
              <w:jc w:val="both"/>
              <w:rPr>
                <w:rFonts w:ascii="Arial" w:hAnsi="Arial" w:cs="Arial"/>
                <w:color w:val="000000"/>
              </w:rPr>
            </w:pPr>
            <w:r w:rsidRPr="00D612E7">
              <w:rPr>
                <w:rFonts w:ascii="Arial" w:hAnsi="Arial" w:cs="Arial"/>
                <w:color w:val="000000"/>
              </w:rPr>
              <w:t>e. pembangunan sumber daya Industri;</w:t>
            </w:r>
          </w:p>
          <w:p w:rsidR="003B7316" w:rsidRPr="00D612E7" w:rsidRDefault="003B7316" w:rsidP="00261427">
            <w:pPr>
              <w:autoSpaceDE w:val="0"/>
              <w:autoSpaceDN w:val="0"/>
              <w:adjustRightInd w:val="0"/>
              <w:jc w:val="both"/>
              <w:rPr>
                <w:rFonts w:ascii="Arial" w:hAnsi="Arial" w:cs="Arial"/>
                <w:color w:val="000000"/>
              </w:rPr>
            </w:pPr>
            <w:r w:rsidRPr="00D612E7">
              <w:rPr>
                <w:rFonts w:ascii="Arial" w:hAnsi="Arial" w:cs="Arial"/>
                <w:color w:val="000000"/>
              </w:rPr>
              <w:t xml:space="preserve">f. pembangunan sarana dan prasarana Industri; </w:t>
            </w:r>
          </w:p>
          <w:p w:rsidR="00630A0B" w:rsidRPr="00D612E7" w:rsidRDefault="003B7316" w:rsidP="00261427">
            <w:pPr>
              <w:autoSpaceDE w:val="0"/>
              <w:autoSpaceDN w:val="0"/>
              <w:adjustRightInd w:val="0"/>
              <w:jc w:val="both"/>
              <w:rPr>
                <w:rFonts w:ascii="Arial" w:hAnsi="Arial" w:cs="Arial"/>
                <w:color w:val="000000"/>
              </w:rPr>
            </w:pPr>
            <w:r w:rsidRPr="00D612E7">
              <w:rPr>
                <w:rFonts w:ascii="Arial" w:hAnsi="Arial" w:cs="Arial"/>
                <w:color w:val="000000"/>
              </w:rPr>
              <w:t>g. pemberdayaan Industri;</w:t>
            </w:r>
          </w:p>
        </w:tc>
        <w:tc>
          <w:tcPr>
            <w:tcW w:w="3448" w:type="dxa"/>
          </w:tcPr>
          <w:p w:rsidR="00F20711" w:rsidRPr="00D612E7" w:rsidRDefault="00F20711" w:rsidP="00261427">
            <w:pPr>
              <w:autoSpaceDE w:val="0"/>
              <w:autoSpaceDN w:val="0"/>
              <w:adjustRightInd w:val="0"/>
              <w:jc w:val="both"/>
              <w:rPr>
                <w:rFonts w:ascii="Arial" w:hAnsi="Arial" w:cs="Arial"/>
              </w:rPr>
            </w:pPr>
            <w:r w:rsidRPr="00D612E7">
              <w:rPr>
                <w:rFonts w:ascii="Arial" w:hAnsi="Arial" w:cs="Arial"/>
                <w:color w:val="000000"/>
              </w:rPr>
              <w:t xml:space="preserve">a.mewujudkan Industri nasional sebagai pilar dan </w:t>
            </w:r>
          </w:p>
          <w:p w:rsidR="00F20711"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t>penggerak perekonomian nasional;</w:t>
            </w:r>
          </w:p>
          <w:p w:rsidR="00F828DB" w:rsidRPr="00D612E7" w:rsidRDefault="00F828DB" w:rsidP="00261427">
            <w:pPr>
              <w:autoSpaceDE w:val="0"/>
              <w:autoSpaceDN w:val="0"/>
              <w:adjustRightInd w:val="0"/>
              <w:jc w:val="both"/>
              <w:rPr>
                <w:rFonts w:ascii="Arial" w:hAnsi="Arial" w:cs="Arial"/>
                <w:color w:val="000000"/>
              </w:rPr>
            </w:pPr>
          </w:p>
          <w:p w:rsidR="00F20711" w:rsidRPr="00D612E7"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t>b. mewujudkan kedalaman dan kekuatan struktur Industri;</w:t>
            </w:r>
          </w:p>
          <w:p w:rsidR="00F20711" w:rsidRPr="00D612E7" w:rsidRDefault="00F20711" w:rsidP="00261427">
            <w:pPr>
              <w:autoSpaceDE w:val="0"/>
              <w:autoSpaceDN w:val="0"/>
              <w:adjustRightInd w:val="0"/>
              <w:jc w:val="both"/>
              <w:rPr>
                <w:rFonts w:ascii="Arial" w:hAnsi="Arial" w:cs="Arial"/>
              </w:rPr>
            </w:pPr>
            <w:r w:rsidRPr="00D612E7">
              <w:rPr>
                <w:rFonts w:ascii="Arial" w:hAnsi="Arial" w:cs="Arial"/>
                <w:color w:val="000000"/>
              </w:rPr>
              <w:t xml:space="preserve">c. mewujudkan Industri yang mandiri, berdaya saing, dan </w:t>
            </w:r>
          </w:p>
          <w:p w:rsidR="00F20711" w:rsidRPr="00D612E7"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t>maju, serta Industri Hijau;</w:t>
            </w:r>
          </w:p>
          <w:p w:rsidR="00F20711" w:rsidRPr="00D612E7" w:rsidRDefault="00F20711" w:rsidP="00261427">
            <w:pPr>
              <w:autoSpaceDE w:val="0"/>
              <w:autoSpaceDN w:val="0"/>
              <w:adjustRightInd w:val="0"/>
              <w:jc w:val="both"/>
              <w:rPr>
                <w:rFonts w:ascii="Arial" w:hAnsi="Arial" w:cs="Arial"/>
              </w:rPr>
            </w:pPr>
            <w:r w:rsidRPr="00D612E7">
              <w:rPr>
                <w:rFonts w:ascii="Arial" w:hAnsi="Arial" w:cs="Arial"/>
                <w:color w:val="000000"/>
              </w:rPr>
              <w:t xml:space="preserve">d. mewujudkan kepastian berusaha, persaingan yang sehat,  </w:t>
            </w:r>
          </w:p>
          <w:p w:rsidR="00F20711" w:rsidRPr="00D612E7"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t xml:space="preserve">serta mencegah pemusatan atau penguasaan Industri oleh </w:t>
            </w:r>
          </w:p>
          <w:p w:rsidR="00F20711" w:rsidRPr="00D612E7"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t>satu kelompok atau perseorangan yang merugikan</w:t>
            </w:r>
          </w:p>
          <w:p w:rsidR="00F20711" w:rsidRPr="00D612E7" w:rsidRDefault="00F20711" w:rsidP="00261427">
            <w:pPr>
              <w:autoSpaceDE w:val="0"/>
              <w:autoSpaceDN w:val="0"/>
              <w:adjustRightInd w:val="0"/>
              <w:jc w:val="both"/>
              <w:rPr>
                <w:rFonts w:ascii="Arial" w:hAnsi="Arial" w:cs="Arial"/>
              </w:rPr>
            </w:pPr>
            <w:r w:rsidRPr="00D612E7">
              <w:rPr>
                <w:rFonts w:ascii="Arial" w:hAnsi="Arial" w:cs="Arial"/>
                <w:color w:val="000000"/>
              </w:rPr>
              <w:t xml:space="preserve">masyarakat; </w:t>
            </w:r>
          </w:p>
          <w:p w:rsidR="00F20711" w:rsidRPr="00D612E7"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t>e. membuka kesempatan berusaha dan perluasan</w:t>
            </w:r>
          </w:p>
          <w:p w:rsidR="00F20711" w:rsidRPr="00D612E7" w:rsidRDefault="00F20711" w:rsidP="00261427">
            <w:pPr>
              <w:autoSpaceDE w:val="0"/>
              <w:autoSpaceDN w:val="0"/>
              <w:adjustRightInd w:val="0"/>
              <w:jc w:val="both"/>
              <w:rPr>
                <w:rFonts w:ascii="Arial" w:hAnsi="Arial" w:cs="Arial"/>
              </w:rPr>
            </w:pPr>
            <w:r w:rsidRPr="00D612E7">
              <w:rPr>
                <w:rFonts w:ascii="Arial" w:hAnsi="Arial" w:cs="Arial"/>
                <w:color w:val="000000"/>
              </w:rPr>
              <w:t xml:space="preserve">kesempatan kerja; </w:t>
            </w:r>
          </w:p>
          <w:p w:rsidR="00F20711" w:rsidRPr="00D612E7"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t>f. mewujudkan pemerataan pembangunan Industri ke</w:t>
            </w:r>
          </w:p>
          <w:p w:rsidR="00F20711" w:rsidRPr="00D612E7"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lastRenderedPageBreak/>
              <w:t>seluruh wilayah Indonesia guna memperkuat dan</w:t>
            </w:r>
          </w:p>
          <w:p w:rsidR="00F20711" w:rsidRPr="00D612E7" w:rsidRDefault="00F20711" w:rsidP="00261427">
            <w:pPr>
              <w:autoSpaceDE w:val="0"/>
              <w:autoSpaceDN w:val="0"/>
              <w:adjustRightInd w:val="0"/>
              <w:jc w:val="both"/>
              <w:rPr>
                <w:rFonts w:ascii="Arial" w:hAnsi="Arial" w:cs="Arial"/>
              </w:rPr>
            </w:pPr>
            <w:r w:rsidRPr="00D612E7">
              <w:rPr>
                <w:rFonts w:ascii="Arial" w:hAnsi="Arial" w:cs="Arial"/>
                <w:color w:val="000000"/>
              </w:rPr>
              <w:t xml:space="preserve">memperkukuh ketahanan nasional; dan </w:t>
            </w:r>
          </w:p>
          <w:p w:rsidR="00630A0B" w:rsidRPr="00261427" w:rsidRDefault="00F20711" w:rsidP="00261427">
            <w:pPr>
              <w:autoSpaceDE w:val="0"/>
              <w:autoSpaceDN w:val="0"/>
              <w:adjustRightInd w:val="0"/>
              <w:jc w:val="both"/>
              <w:rPr>
                <w:rFonts w:ascii="Arial" w:hAnsi="Arial" w:cs="Arial"/>
                <w:color w:val="000000"/>
              </w:rPr>
            </w:pPr>
            <w:r w:rsidRPr="00D612E7">
              <w:rPr>
                <w:rFonts w:ascii="Arial" w:hAnsi="Arial" w:cs="Arial"/>
                <w:color w:val="000000"/>
              </w:rPr>
              <w:t>g. meningkatkan kemakmuran dan kesejahteraan</w:t>
            </w:r>
            <w:r w:rsidR="00261427">
              <w:rPr>
                <w:rFonts w:ascii="Arial" w:hAnsi="Arial" w:cs="Arial"/>
                <w:color w:val="000000"/>
              </w:rPr>
              <w:t xml:space="preserve"> </w:t>
            </w:r>
            <w:r w:rsidRPr="00D612E7">
              <w:rPr>
                <w:rFonts w:ascii="Arial" w:hAnsi="Arial" w:cs="Arial"/>
                <w:color w:val="000000"/>
              </w:rPr>
              <w:t>masyarakat secara berkeadilan.</w:t>
            </w:r>
          </w:p>
        </w:tc>
      </w:tr>
      <w:tr w:rsidR="00437FC2" w:rsidRPr="00D612E7" w:rsidTr="00A26871">
        <w:trPr>
          <w:jc w:val="center"/>
        </w:trPr>
        <w:tc>
          <w:tcPr>
            <w:tcW w:w="534" w:type="dxa"/>
          </w:tcPr>
          <w:p w:rsidR="00437FC2" w:rsidRPr="00D612E7" w:rsidRDefault="00AB2619" w:rsidP="00A86125">
            <w:pPr>
              <w:jc w:val="center"/>
              <w:rPr>
                <w:rFonts w:ascii="Arial" w:hAnsi="Arial" w:cs="Arial"/>
                <w:b/>
              </w:rPr>
            </w:pPr>
            <w:r>
              <w:rPr>
                <w:rFonts w:ascii="Arial" w:hAnsi="Arial" w:cs="Arial"/>
                <w:b/>
              </w:rPr>
              <w:lastRenderedPageBreak/>
              <w:t>8</w:t>
            </w:r>
            <w:r w:rsidR="00437FC2">
              <w:rPr>
                <w:rFonts w:ascii="Arial" w:hAnsi="Arial" w:cs="Arial"/>
                <w:b/>
              </w:rPr>
              <w:t>.</w:t>
            </w:r>
          </w:p>
        </w:tc>
        <w:tc>
          <w:tcPr>
            <w:tcW w:w="3346" w:type="dxa"/>
          </w:tcPr>
          <w:p w:rsidR="00437FC2" w:rsidRPr="00D612E7" w:rsidRDefault="00437FC2" w:rsidP="00104A08">
            <w:pPr>
              <w:rPr>
                <w:rFonts w:ascii="Arial" w:hAnsi="Arial" w:cs="Arial"/>
              </w:rPr>
            </w:pPr>
            <w:r>
              <w:rPr>
                <w:rFonts w:ascii="Arial" w:hAnsi="Arial" w:cs="Arial"/>
              </w:rPr>
              <w:t>Raperda Tentang Kearsipan</w:t>
            </w:r>
          </w:p>
        </w:tc>
        <w:tc>
          <w:tcPr>
            <w:tcW w:w="3148" w:type="dxa"/>
          </w:tcPr>
          <w:p w:rsidR="00437FC2" w:rsidRDefault="00437FC2" w:rsidP="00437FC2">
            <w:pPr>
              <w:pStyle w:val="ListParagraph"/>
              <w:numPr>
                <w:ilvl w:val="0"/>
                <w:numId w:val="58"/>
              </w:numPr>
              <w:tabs>
                <w:tab w:val="left" w:pos="-5466"/>
              </w:tabs>
              <w:rPr>
                <w:rFonts w:ascii="Arial" w:hAnsi="Arial" w:cs="Arial"/>
              </w:rPr>
            </w:pPr>
            <w:r>
              <w:rPr>
                <w:rFonts w:ascii="Arial" w:hAnsi="Arial" w:cs="Arial"/>
              </w:rPr>
              <w:t>Delegasi UU No 43 Th 2009 tentang Kearsipan.</w:t>
            </w:r>
          </w:p>
          <w:p w:rsidR="00437FC2" w:rsidRPr="00D612E7" w:rsidRDefault="00437FC2" w:rsidP="00437FC2">
            <w:pPr>
              <w:pStyle w:val="ListParagraph"/>
              <w:numPr>
                <w:ilvl w:val="0"/>
                <w:numId w:val="58"/>
              </w:numPr>
              <w:tabs>
                <w:tab w:val="left" w:pos="-5466"/>
              </w:tabs>
              <w:rPr>
                <w:rFonts w:ascii="Arial" w:hAnsi="Arial" w:cs="Arial"/>
              </w:rPr>
            </w:pPr>
            <w:r>
              <w:rPr>
                <w:rFonts w:ascii="Arial" w:hAnsi="Arial" w:cs="Arial"/>
              </w:rPr>
              <w:t xml:space="preserve">PP No 28 Th 2012 tentang </w:t>
            </w:r>
            <w:r w:rsidR="00B53AD1">
              <w:rPr>
                <w:rFonts w:ascii="Arial" w:hAnsi="Arial" w:cs="Arial"/>
              </w:rPr>
              <w:t>Kearsipan.</w:t>
            </w:r>
          </w:p>
        </w:tc>
        <w:tc>
          <w:tcPr>
            <w:tcW w:w="3372" w:type="dxa"/>
          </w:tcPr>
          <w:p w:rsidR="00437FC2" w:rsidRPr="00437FC2" w:rsidRDefault="00437FC2" w:rsidP="00437FC2">
            <w:pPr>
              <w:jc w:val="both"/>
              <w:rPr>
                <w:rFonts w:ascii="Arial" w:eastAsia="Times New Roman" w:hAnsi="Arial" w:cs="Arial"/>
                <w:lang w:eastAsia="id-ID"/>
              </w:rPr>
            </w:pPr>
            <w:r>
              <w:rPr>
                <w:rFonts w:ascii="Arial" w:eastAsia="Times New Roman" w:hAnsi="Arial" w:cs="Arial"/>
                <w:lang w:eastAsia="id-ID"/>
              </w:rPr>
              <w:t>1.</w:t>
            </w:r>
            <w:r w:rsidRPr="00437FC2">
              <w:rPr>
                <w:rFonts w:ascii="Arial" w:eastAsia="Times New Roman" w:hAnsi="Arial" w:cs="Arial"/>
                <w:lang w:eastAsia="id-ID"/>
              </w:rPr>
              <w:t xml:space="preserve">bahwa untuk menjamin ketersediaan arsip yang autentik dan terpercaya,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menjamin pelindungan kepentingan negara dan hak-hak keperdataan rakyat,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serta mendinamiskan sistem kearsipan, diperlukan penyelenggaraan kearsipan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yang sesuai dengan prinsip, kaidah, dan standar kearsipan sebagaimana </w:t>
            </w:r>
          </w:p>
          <w:p w:rsid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dibutuhkan oleh suatu sistem penyelenggaraan kearsipan nasional yang andal</w:t>
            </w:r>
            <w:r>
              <w:rPr>
                <w:rFonts w:ascii="Arial" w:eastAsia="Times New Roman" w:hAnsi="Arial" w:cs="Arial"/>
                <w:lang w:eastAsia="id-ID"/>
              </w:rPr>
              <w:t>.</w:t>
            </w:r>
          </w:p>
          <w:p w:rsidR="00437FC2" w:rsidRDefault="00437FC2" w:rsidP="00437FC2">
            <w:pPr>
              <w:jc w:val="both"/>
              <w:rPr>
                <w:rFonts w:ascii="Arial" w:eastAsia="Times New Roman" w:hAnsi="Arial" w:cs="Arial"/>
                <w:lang w:eastAsia="id-ID"/>
              </w:rPr>
            </w:pPr>
          </w:p>
          <w:p w:rsidR="00437FC2" w:rsidRPr="00437FC2" w:rsidRDefault="00437FC2" w:rsidP="00437FC2">
            <w:pPr>
              <w:jc w:val="both"/>
              <w:rPr>
                <w:rFonts w:ascii="Arial" w:eastAsia="Times New Roman" w:hAnsi="Arial" w:cs="Arial"/>
                <w:lang w:eastAsia="id-ID"/>
              </w:rPr>
            </w:pPr>
            <w:r>
              <w:rPr>
                <w:rFonts w:ascii="Arial" w:eastAsia="Times New Roman" w:hAnsi="Arial" w:cs="Arial"/>
                <w:lang w:eastAsia="id-ID"/>
              </w:rPr>
              <w:t>2.</w:t>
            </w:r>
            <w:r>
              <w:rPr>
                <w:rFonts w:ascii="Arial" w:hAnsi="Arial" w:cs="Arial"/>
                <w:sz w:val="30"/>
                <w:szCs w:val="30"/>
              </w:rPr>
              <w:t xml:space="preserve"> </w:t>
            </w:r>
            <w:r w:rsidRPr="00437FC2">
              <w:rPr>
                <w:rFonts w:ascii="Arial" w:eastAsia="Times New Roman" w:hAnsi="Arial" w:cs="Arial"/>
                <w:lang w:eastAsia="id-ID"/>
              </w:rPr>
              <w:t xml:space="preserve">bahwa dalam menghadapi tantangan globalisasi dan mendukung terwujudnya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penyelenggaraan negara dan khususnya pemerintahan yang baik dan bersih,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serta peningkatan kualitas pelayanan publik, penyelenggaraan kearsipan di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lembaga negara, pemerintahan daerah, lembaga pendidikan, perusahaan,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organisasi politik, organisasi kemasyarakatan, dan perseorangan harus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lastRenderedPageBreak/>
              <w:t xml:space="preserve">dilakukan dalam suatu sistem penyelenggaraan kearsipan nasional yang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komprehensif dan terpadu</w:t>
            </w:r>
          </w:p>
          <w:p w:rsidR="00437FC2" w:rsidRPr="00437FC2" w:rsidRDefault="00437FC2" w:rsidP="00437FC2">
            <w:pPr>
              <w:jc w:val="both"/>
              <w:rPr>
                <w:rFonts w:ascii="Arial" w:eastAsia="Times New Roman" w:hAnsi="Arial" w:cs="Arial"/>
                <w:lang w:eastAsia="id-ID"/>
              </w:rPr>
            </w:pPr>
          </w:p>
          <w:p w:rsidR="00437FC2" w:rsidRDefault="00437FC2" w:rsidP="00437FC2">
            <w:pPr>
              <w:pStyle w:val="ListParagraph"/>
              <w:autoSpaceDE w:val="0"/>
              <w:autoSpaceDN w:val="0"/>
              <w:adjustRightInd w:val="0"/>
              <w:ind w:left="1080"/>
              <w:rPr>
                <w:rFonts w:ascii="Arial" w:hAnsi="Arial" w:cs="Arial"/>
              </w:rPr>
            </w:pPr>
          </w:p>
          <w:p w:rsidR="00437FC2" w:rsidRDefault="00437FC2" w:rsidP="00437FC2">
            <w:pPr>
              <w:pStyle w:val="ListParagraph"/>
              <w:autoSpaceDE w:val="0"/>
              <w:autoSpaceDN w:val="0"/>
              <w:adjustRightInd w:val="0"/>
              <w:ind w:left="1080"/>
              <w:rPr>
                <w:rFonts w:ascii="Arial" w:hAnsi="Arial" w:cs="Arial"/>
              </w:rPr>
            </w:pPr>
          </w:p>
          <w:p w:rsidR="00437FC2" w:rsidRPr="00D612E7" w:rsidRDefault="00437FC2" w:rsidP="00437FC2">
            <w:pPr>
              <w:pStyle w:val="ListParagraph"/>
              <w:autoSpaceDE w:val="0"/>
              <w:autoSpaceDN w:val="0"/>
              <w:adjustRightInd w:val="0"/>
              <w:ind w:left="1080"/>
              <w:rPr>
                <w:rFonts w:ascii="Arial" w:hAnsi="Arial" w:cs="Arial"/>
              </w:rPr>
            </w:pPr>
          </w:p>
        </w:tc>
        <w:tc>
          <w:tcPr>
            <w:tcW w:w="3423" w:type="dxa"/>
          </w:tcPr>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lastRenderedPageBreak/>
              <w:t xml:space="preserve">Penyelenggaraan kearsipan bertujuan untuk: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a. menjamin terciptanya arsip dari kegiatan yang dilakukan oleh lembaga negara, pemerintahan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daerah, lembaga pendidikan, perusahaan, organisasi politik, organisasi kemasyarakatan, dan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perseorangan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b. menjamin ketersediaan arsip yang autentik dan terpercaya sebagai alat bukti yang sah;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c. menjamin terwujudnya pengelolaan arsip yang andal dan pemanfaatan arsip sesuai dengan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ketentuan peraturan perundang-undangan;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d. menjamin pelindungan kepentingan negara dan hak-hak keperdataan rakyat melalui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pengelolaan dan pemanfaatan arsip yang autentik dan terpercaya;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e. mendinamiskan penyelenggaraan kearsipan nasional sebagai suatu sistem yang komprehensif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dan terpadu;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f. menjamin keselamatan dan </w:t>
            </w:r>
            <w:r w:rsidRPr="00437FC2">
              <w:rPr>
                <w:rFonts w:ascii="Arial" w:eastAsia="Times New Roman" w:hAnsi="Arial" w:cs="Arial"/>
                <w:lang w:eastAsia="id-ID"/>
              </w:rPr>
              <w:lastRenderedPageBreak/>
              <w:t xml:space="preserve">keamanan arsip sebagai bukti pertanggungjawaban dalam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kehidupan bermasyarakat, berbangsa, dan bernegara;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g. menjamin keselamatan aset nasional dalam bidang ekonomi, sosial, politik, budaya,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pertahanan, serta keamanan sebagai identitas dan jati diri bangsa; dan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h. meningkatkan kualitas pelayanan publik dalam pengelolaan dan pemanfaatan arsip yang </w:t>
            </w:r>
          </w:p>
          <w:p w:rsidR="00437FC2" w:rsidRPr="00437FC2" w:rsidRDefault="00437FC2" w:rsidP="00437FC2">
            <w:pPr>
              <w:jc w:val="both"/>
              <w:rPr>
                <w:rFonts w:ascii="Arial" w:eastAsia="Times New Roman" w:hAnsi="Arial" w:cs="Arial"/>
                <w:lang w:eastAsia="id-ID"/>
              </w:rPr>
            </w:pPr>
            <w:r w:rsidRPr="00437FC2">
              <w:rPr>
                <w:rFonts w:ascii="Arial" w:eastAsia="Times New Roman" w:hAnsi="Arial" w:cs="Arial"/>
                <w:lang w:eastAsia="id-ID"/>
              </w:rPr>
              <w:t xml:space="preserve">autentik dan terpercaya. </w:t>
            </w:r>
          </w:p>
          <w:p w:rsidR="00437FC2" w:rsidRPr="00D612E7" w:rsidRDefault="00437FC2" w:rsidP="007939AE">
            <w:pPr>
              <w:autoSpaceDE w:val="0"/>
              <w:autoSpaceDN w:val="0"/>
              <w:adjustRightInd w:val="0"/>
              <w:jc w:val="both"/>
              <w:rPr>
                <w:rFonts w:ascii="Arial" w:hAnsi="Arial" w:cs="Arial"/>
                <w:color w:val="000000"/>
              </w:rPr>
            </w:pPr>
          </w:p>
        </w:tc>
        <w:tc>
          <w:tcPr>
            <w:tcW w:w="3448" w:type="dxa"/>
          </w:tcPr>
          <w:p w:rsidR="00437FC2" w:rsidRPr="00B53AD1" w:rsidRDefault="00437FC2" w:rsidP="00437FC2">
            <w:pPr>
              <w:pStyle w:val="ListParagraph"/>
              <w:numPr>
                <w:ilvl w:val="0"/>
                <w:numId w:val="59"/>
              </w:numPr>
              <w:jc w:val="both"/>
              <w:rPr>
                <w:rFonts w:ascii="Arial" w:eastAsia="Times New Roman" w:hAnsi="Arial" w:cs="Arial"/>
                <w:lang w:eastAsia="id-ID"/>
              </w:rPr>
            </w:pPr>
            <w:r w:rsidRPr="00B53AD1">
              <w:rPr>
                <w:rFonts w:ascii="Arial" w:eastAsia="Times New Roman" w:hAnsi="Arial" w:cs="Arial"/>
                <w:lang w:eastAsia="id-ID"/>
              </w:rPr>
              <w:lastRenderedPageBreak/>
              <w:t>Ruang lingkup penyelenggaraan kearsipan meliputi keseluruhan penetapan kebijakan, pembinaan kearsipan, dan pengelolaan arsip dalam suatu sistem kearsipan nasional yang didukung oleh sumber daya manusia, prasarana dan sarana, serta sumber daya lain sesuai dengan ketentuan peraturan perundang-undangan.</w:t>
            </w:r>
          </w:p>
          <w:p w:rsidR="00437FC2" w:rsidRPr="00437FC2" w:rsidRDefault="00437FC2" w:rsidP="00437FC2">
            <w:pPr>
              <w:jc w:val="both"/>
              <w:rPr>
                <w:rFonts w:ascii="Arial" w:eastAsia="Times New Roman" w:hAnsi="Arial" w:cs="Arial"/>
                <w:lang w:eastAsia="id-ID"/>
              </w:rPr>
            </w:pPr>
          </w:p>
          <w:p w:rsidR="00437FC2" w:rsidRPr="00D612E7" w:rsidRDefault="00437FC2" w:rsidP="00B53AD1">
            <w:pPr>
              <w:jc w:val="both"/>
              <w:rPr>
                <w:rFonts w:ascii="Arial" w:hAnsi="Arial" w:cs="Arial"/>
                <w:color w:val="000000"/>
              </w:rPr>
            </w:pPr>
          </w:p>
        </w:tc>
      </w:tr>
      <w:tr w:rsidR="00880EB0" w:rsidRPr="00D612E7" w:rsidTr="00A26871">
        <w:trPr>
          <w:jc w:val="center"/>
        </w:trPr>
        <w:tc>
          <w:tcPr>
            <w:tcW w:w="534" w:type="dxa"/>
          </w:tcPr>
          <w:p w:rsidR="00880EB0" w:rsidRPr="00D612E7" w:rsidRDefault="00AB2619" w:rsidP="00A86125">
            <w:pPr>
              <w:jc w:val="center"/>
              <w:rPr>
                <w:rFonts w:ascii="Arial" w:hAnsi="Arial" w:cs="Arial"/>
                <w:b/>
              </w:rPr>
            </w:pPr>
            <w:r>
              <w:rPr>
                <w:rFonts w:ascii="Arial" w:hAnsi="Arial" w:cs="Arial"/>
                <w:b/>
              </w:rPr>
              <w:t>9.</w:t>
            </w:r>
          </w:p>
        </w:tc>
        <w:tc>
          <w:tcPr>
            <w:tcW w:w="3346" w:type="dxa"/>
          </w:tcPr>
          <w:p w:rsidR="00880EB0" w:rsidRDefault="00880EB0" w:rsidP="00104A08">
            <w:pPr>
              <w:rPr>
                <w:rFonts w:ascii="Arial" w:hAnsi="Arial" w:cs="Arial"/>
              </w:rPr>
            </w:pPr>
            <w:r w:rsidRPr="00D612E7">
              <w:rPr>
                <w:rFonts w:ascii="Arial" w:hAnsi="Arial" w:cs="Arial"/>
              </w:rPr>
              <w:t>Raperda tentang Rencana Pembangunan dan Pengembangan Perumahan dan Kawasan Permukiman</w:t>
            </w:r>
          </w:p>
          <w:p w:rsidR="00114AAF" w:rsidRPr="00D612E7" w:rsidRDefault="00114AAF" w:rsidP="00104A08">
            <w:pPr>
              <w:rPr>
                <w:rFonts w:ascii="Arial" w:hAnsi="Arial" w:cs="Arial"/>
              </w:rPr>
            </w:pPr>
            <w:r>
              <w:rPr>
                <w:rFonts w:ascii="Arial" w:hAnsi="Arial" w:cs="Arial"/>
              </w:rPr>
              <w:t>(Luncuran Program Pembentukan Peraturan Daerah/Daerah Istimewa Tahun 2016)</w:t>
            </w:r>
          </w:p>
        </w:tc>
        <w:tc>
          <w:tcPr>
            <w:tcW w:w="3148" w:type="dxa"/>
          </w:tcPr>
          <w:p w:rsidR="00880EB0" w:rsidRPr="00D612E7" w:rsidRDefault="00880EB0" w:rsidP="00261427">
            <w:pPr>
              <w:pStyle w:val="ListParagraph"/>
              <w:tabs>
                <w:tab w:val="left" w:pos="-5466"/>
              </w:tabs>
              <w:ind w:left="370"/>
              <w:rPr>
                <w:rFonts w:ascii="Arial" w:hAnsi="Arial" w:cs="Arial"/>
              </w:rPr>
            </w:pPr>
            <w:r w:rsidRPr="00D612E7">
              <w:rPr>
                <w:rFonts w:ascii="Arial" w:hAnsi="Arial" w:cs="Arial"/>
              </w:rPr>
              <w:t>Delegasi Peraturan Menteri Perumahan Rakyat tentang Pedoman Pengelolaan Rencana Pembangunan dan Pengembangan Perumahan dan Kawasan Permukiman</w:t>
            </w:r>
          </w:p>
        </w:tc>
        <w:tc>
          <w:tcPr>
            <w:tcW w:w="3372" w:type="dxa"/>
          </w:tcPr>
          <w:p w:rsidR="00880EB0" w:rsidRPr="00D612E7" w:rsidRDefault="00880EB0" w:rsidP="00880EB0">
            <w:pPr>
              <w:pStyle w:val="ListParagraph"/>
              <w:ind w:left="1080"/>
              <w:rPr>
                <w:rFonts w:ascii="Arial" w:hAnsi="Arial" w:cs="Arial"/>
              </w:rPr>
            </w:pPr>
            <w:r w:rsidRPr="00D612E7">
              <w:rPr>
                <w:rFonts w:ascii="Arial" w:hAnsi="Arial" w:cs="Arial"/>
              </w:rPr>
              <w:t>1.Pedoman operasional pembangunan dan pengembangan perumahan dan kawasan permukiman.</w:t>
            </w:r>
          </w:p>
          <w:p w:rsidR="00880EB0" w:rsidRPr="00D612E7" w:rsidRDefault="00880EB0" w:rsidP="00880EB0">
            <w:pPr>
              <w:pStyle w:val="ListParagraph"/>
              <w:ind w:left="1080"/>
              <w:rPr>
                <w:rFonts w:ascii="Arial" w:hAnsi="Arial" w:cs="Arial"/>
              </w:rPr>
            </w:pPr>
            <w:r w:rsidRPr="00D612E7">
              <w:rPr>
                <w:rFonts w:ascii="Arial" w:hAnsi="Arial" w:cs="Arial"/>
              </w:rPr>
              <w:t>2.Sinergitas antara Pemerintah Daerah dan Pemerintah Kab/Kota.</w:t>
            </w:r>
          </w:p>
          <w:p w:rsidR="00880EB0" w:rsidRPr="00D612E7" w:rsidRDefault="00880EB0" w:rsidP="00880EB0">
            <w:pPr>
              <w:pStyle w:val="ListParagraph"/>
              <w:autoSpaceDE w:val="0"/>
              <w:autoSpaceDN w:val="0"/>
              <w:adjustRightInd w:val="0"/>
              <w:ind w:left="1080"/>
              <w:rPr>
                <w:rFonts w:ascii="Arial" w:hAnsi="Arial" w:cs="Arial"/>
              </w:rPr>
            </w:pPr>
            <w:r w:rsidRPr="00D612E7">
              <w:rPr>
                <w:rFonts w:ascii="Arial" w:hAnsi="Arial" w:cs="Arial"/>
              </w:rPr>
              <w:t>3.Kerja sama dan keterpaduan pembangunan dan pengembangan perumahan dan kawasan permukiman</w:t>
            </w:r>
          </w:p>
        </w:tc>
        <w:tc>
          <w:tcPr>
            <w:tcW w:w="3423" w:type="dxa"/>
          </w:tcPr>
          <w:p w:rsidR="00880EB0" w:rsidRPr="00D612E7" w:rsidRDefault="00880EB0" w:rsidP="00261427">
            <w:pPr>
              <w:pStyle w:val="ListParagraph"/>
              <w:ind w:left="87"/>
              <w:jc w:val="both"/>
              <w:rPr>
                <w:rFonts w:ascii="Arial" w:hAnsi="Arial" w:cs="Arial"/>
              </w:rPr>
            </w:pPr>
            <w:r w:rsidRPr="00D612E7">
              <w:rPr>
                <w:rFonts w:ascii="Arial" w:hAnsi="Arial" w:cs="Arial"/>
              </w:rPr>
              <w:t>1.pembangunan dan pengembangan perumahan.</w:t>
            </w:r>
          </w:p>
          <w:p w:rsidR="00880EB0" w:rsidRPr="00D612E7" w:rsidRDefault="00880EB0" w:rsidP="00261427">
            <w:pPr>
              <w:pStyle w:val="ListParagraph"/>
              <w:numPr>
                <w:ilvl w:val="0"/>
                <w:numId w:val="22"/>
              </w:numPr>
              <w:ind w:left="489"/>
              <w:jc w:val="both"/>
              <w:rPr>
                <w:rFonts w:ascii="Arial" w:hAnsi="Arial" w:cs="Arial"/>
              </w:rPr>
            </w:pPr>
            <w:r w:rsidRPr="00D612E7">
              <w:rPr>
                <w:rFonts w:ascii="Arial" w:hAnsi="Arial" w:cs="Arial"/>
              </w:rPr>
              <w:t>pembangunan dan pengembangan kawasan permukiman.</w:t>
            </w:r>
          </w:p>
          <w:p w:rsidR="00880EB0" w:rsidRPr="00D612E7" w:rsidRDefault="00880EB0" w:rsidP="00261427">
            <w:pPr>
              <w:pStyle w:val="ListParagraph"/>
              <w:numPr>
                <w:ilvl w:val="0"/>
                <w:numId w:val="22"/>
              </w:numPr>
              <w:ind w:left="489"/>
              <w:jc w:val="both"/>
              <w:rPr>
                <w:rFonts w:ascii="Arial" w:hAnsi="Arial" w:cs="Arial"/>
              </w:rPr>
            </w:pPr>
            <w:r w:rsidRPr="00D612E7">
              <w:rPr>
                <w:rFonts w:ascii="Arial" w:hAnsi="Arial" w:cs="Arial"/>
              </w:rPr>
              <w:t>pembangunan dan peningkatan pelayanan sarana dan prasarana perumahan dan permukiman.</w:t>
            </w:r>
          </w:p>
          <w:p w:rsidR="00880EB0" w:rsidRPr="00D612E7" w:rsidRDefault="00880EB0" w:rsidP="00261427">
            <w:pPr>
              <w:pStyle w:val="ListParagraph"/>
              <w:numPr>
                <w:ilvl w:val="0"/>
                <w:numId w:val="22"/>
              </w:numPr>
              <w:ind w:left="489"/>
              <w:jc w:val="both"/>
              <w:rPr>
                <w:rFonts w:ascii="Arial" w:hAnsi="Arial" w:cs="Arial"/>
              </w:rPr>
            </w:pPr>
            <w:r w:rsidRPr="00D612E7">
              <w:rPr>
                <w:rFonts w:ascii="Arial" w:hAnsi="Arial" w:cs="Arial"/>
              </w:rPr>
              <w:t>pencegahan dan peningkatan kualitas perumahan kumuh dan permukiman kumuh.</w:t>
            </w:r>
          </w:p>
          <w:p w:rsidR="00880EB0" w:rsidRPr="00261427" w:rsidRDefault="00880EB0" w:rsidP="00261427">
            <w:pPr>
              <w:pStyle w:val="ListParagraph"/>
              <w:numPr>
                <w:ilvl w:val="0"/>
                <w:numId w:val="22"/>
              </w:numPr>
              <w:ind w:left="489"/>
              <w:jc w:val="both"/>
              <w:rPr>
                <w:rFonts w:ascii="Arial" w:hAnsi="Arial" w:cs="Arial"/>
              </w:rPr>
            </w:pPr>
            <w:r w:rsidRPr="00D612E7">
              <w:rPr>
                <w:rFonts w:ascii="Arial" w:hAnsi="Arial" w:cs="Arial"/>
              </w:rPr>
              <w:t>penanganan perumahan permukiman di daerah rawan bencana.</w:t>
            </w:r>
            <w:r w:rsidR="00261427">
              <w:rPr>
                <w:rFonts w:ascii="Arial" w:hAnsi="Arial" w:cs="Arial"/>
              </w:rPr>
              <w:t xml:space="preserve"> pengendalian </w:t>
            </w:r>
            <w:r w:rsidRPr="00261427">
              <w:rPr>
                <w:rFonts w:ascii="Arial" w:hAnsi="Arial" w:cs="Arial"/>
              </w:rPr>
              <w:t>pembangunan perumahan dan permukiman</w:t>
            </w:r>
          </w:p>
        </w:tc>
        <w:tc>
          <w:tcPr>
            <w:tcW w:w="3448" w:type="dxa"/>
          </w:tcPr>
          <w:p w:rsidR="00943032" w:rsidRPr="00D612E7" w:rsidRDefault="00943032" w:rsidP="00261427">
            <w:pPr>
              <w:tabs>
                <w:tab w:val="left" w:pos="42"/>
              </w:tabs>
              <w:jc w:val="both"/>
              <w:rPr>
                <w:rFonts w:ascii="Arial" w:hAnsi="Arial" w:cs="Arial"/>
              </w:rPr>
            </w:pPr>
            <w:r w:rsidRPr="00D612E7">
              <w:rPr>
                <w:rFonts w:ascii="Arial" w:hAnsi="Arial" w:cs="Arial"/>
              </w:rPr>
              <w:t>Mengatur tentang :</w:t>
            </w:r>
          </w:p>
          <w:p w:rsidR="00943032" w:rsidRPr="00D612E7" w:rsidRDefault="00943032" w:rsidP="00261427">
            <w:pPr>
              <w:pStyle w:val="ListParagraph"/>
              <w:numPr>
                <w:ilvl w:val="0"/>
                <w:numId w:val="23"/>
              </w:numPr>
              <w:ind w:left="326"/>
              <w:jc w:val="both"/>
              <w:rPr>
                <w:rFonts w:ascii="Arial" w:hAnsi="Arial" w:cs="Arial"/>
              </w:rPr>
            </w:pPr>
            <w:r w:rsidRPr="00D612E7">
              <w:rPr>
                <w:rFonts w:ascii="Arial" w:hAnsi="Arial" w:cs="Arial"/>
              </w:rPr>
              <w:t>Arahan pembangunan dan pengembangan perumahan horisontal meliputi Kab Sleman, Kab Bantul, Kab Kulonprogo, kab Gunungkidul.</w:t>
            </w:r>
          </w:p>
          <w:p w:rsidR="00943032" w:rsidRPr="00D612E7" w:rsidRDefault="00943032" w:rsidP="00261427">
            <w:pPr>
              <w:pStyle w:val="ListParagraph"/>
              <w:numPr>
                <w:ilvl w:val="0"/>
                <w:numId w:val="23"/>
              </w:numPr>
              <w:ind w:left="326"/>
              <w:jc w:val="both"/>
              <w:rPr>
                <w:rFonts w:ascii="Arial" w:hAnsi="Arial" w:cs="Arial"/>
              </w:rPr>
            </w:pPr>
            <w:r w:rsidRPr="00D612E7">
              <w:rPr>
                <w:rFonts w:ascii="Arial" w:hAnsi="Arial" w:cs="Arial"/>
              </w:rPr>
              <w:t>Arahan pembangunan perumahan pada kawasan cagar budaya.</w:t>
            </w:r>
          </w:p>
          <w:p w:rsidR="00943032" w:rsidRPr="00D612E7" w:rsidRDefault="00943032" w:rsidP="00261427">
            <w:pPr>
              <w:pStyle w:val="ListParagraph"/>
              <w:numPr>
                <w:ilvl w:val="0"/>
                <w:numId w:val="23"/>
              </w:numPr>
              <w:ind w:left="326"/>
              <w:jc w:val="both"/>
              <w:rPr>
                <w:rFonts w:ascii="Arial" w:hAnsi="Arial" w:cs="Arial"/>
              </w:rPr>
            </w:pPr>
            <w:r w:rsidRPr="00D612E7">
              <w:rPr>
                <w:rFonts w:ascii="Arial" w:hAnsi="Arial" w:cs="Arial"/>
              </w:rPr>
              <w:t>Arahan pembangunan perumahan pada kawasan pariwisata.</w:t>
            </w:r>
          </w:p>
          <w:p w:rsidR="00943032" w:rsidRPr="00D612E7" w:rsidRDefault="00943032" w:rsidP="00261427">
            <w:pPr>
              <w:pStyle w:val="ListParagraph"/>
              <w:numPr>
                <w:ilvl w:val="0"/>
                <w:numId w:val="23"/>
              </w:numPr>
              <w:ind w:left="326"/>
              <w:jc w:val="both"/>
              <w:rPr>
                <w:rFonts w:ascii="Arial" w:hAnsi="Arial" w:cs="Arial"/>
              </w:rPr>
            </w:pPr>
            <w:r w:rsidRPr="00D612E7">
              <w:rPr>
                <w:rFonts w:ascii="Arial" w:hAnsi="Arial" w:cs="Arial"/>
              </w:rPr>
              <w:t>Arahan pembangunan perumahan pada kawasan pesisir.</w:t>
            </w:r>
          </w:p>
          <w:p w:rsidR="00F828DB" w:rsidRPr="00BB0F49" w:rsidRDefault="00943032" w:rsidP="00BB0F49">
            <w:pPr>
              <w:pStyle w:val="ListParagraph"/>
              <w:numPr>
                <w:ilvl w:val="0"/>
                <w:numId w:val="23"/>
              </w:numPr>
              <w:ind w:left="326"/>
              <w:jc w:val="both"/>
              <w:rPr>
                <w:rFonts w:ascii="Arial" w:hAnsi="Arial" w:cs="Arial"/>
              </w:rPr>
            </w:pPr>
            <w:r w:rsidRPr="00D612E7">
              <w:rPr>
                <w:rFonts w:ascii="Arial" w:hAnsi="Arial" w:cs="Arial"/>
              </w:rPr>
              <w:t>Arahan pembangunan perumahan pada kawasan industri.</w:t>
            </w:r>
            <w:r w:rsidR="00B53AD1">
              <w:rPr>
                <w:rFonts w:ascii="Arial" w:hAnsi="Arial" w:cs="Arial"/>
              </w:rPr>
              <w:t xml:space="preserve"> Arahan </w:t>
            </w:r>
            <w:r w:rsidRPr="00B53AD1">
              <w:rPr>
                <w:rFonts w:ascii="Arial" w:hAnsi="Arial" w:cs="Arial"/>
              </w:rPr>
              <w:t>pembangunan perumahan pada kawasan pendidikan tinggi.</w:t>
            </w:r>
          </w:p>
          <w:p w:rsidR="00261427" w:rsidRPr="00D612E7" w:rsidRDefault="00261427" w:rsidP="00943032">
            <w:pPr>
              <w:autoSpaceDE w:val="0"/>
              <w:autoSpaceDN w:val="0"/>
              <w:adjustRightInd w:val="0"/>
              <w:jc w:val="both"/>
              <w:rPr>
                <w:rFonts w:ascii="Arial" w:hAnsi="Arial" w:cs="Arial"/>
                <w:color w:val="000000"/>
              </w:rPr>
            </w:pPr>
          </w:p>
        </w:tc>
      </w:tr>
      <w:tr w:rsidR="00943032" w:rsidRPr="00D612E7" w:rsidTr="00A26871">
        <w:trPr>
          <w:jc w:val="center"/>
        </w:trPr>
        <w:tc>
          <w:tcPr>
            <w:tcW w:w="534" w:type="dxa"/>
          </w:tcPr>
          <w:p w:rsidR="00943032" w:rsidRPr="00D612E7" w:rsidRDefault="00AB2619" w:rsidP="00A86125">
            <w:pPr>
              <w:jc w:val="center"/>
              <w:rPr>
                <w:rFonts w:ascii="Arial" w:hAnsi="Arial" w:cs="Arial"/>
                <w:b/>
              </w:rPr>
            </w:pPr>
            <w:r>
              <w:rPr>
                <w:rFonts w:ascii="Arial" w:hAnsi="Arial" w:cs="Arial"/>
                <w:b/>
              </w:rPr>
              <w:t>10</w:t>
            </w:r>
            <w:r w:rsidR="00943032" w:rsidRPr="00D612E7">
              <w:rPr>
                <w:rFonts w:ascii="Arial" w:hAnsi="Arial" w:cs="Arial"/>
                <w:b/>
              </w:rPr>
              <w:t>.</w:t>
            </w:r>
          </w:p>
        </w:tc>
        <w:tc>
          <w:tcPr>
            <w:tcW w:w="3346" w:type="dxa"/>
          </w:tcPr>
          <w:p w:rsidR="00B53AD1" w:rsidRDefault="00943032" w:rsidP="00AA5145">
            <w:pPr>
              <w:jc w:val="both"/>
              <w:rPr>
                <w:rFonts w:ascii="Arial" w:hAnsi="Arial" w:cs="Arial"/>
              </w:rPr>
            </w:pPr>
            <w:r w:rsidRPr="00D612E7">
              <w:rPr>
                <w:rFonts w:ascii="Arial" w:hAnsi="Arial" w:cs="Arial"/>
              </w:rPr>
              <w:t xml:space="preserve">Raperda tentang Tata Ruang Wilayah Daerah Istimewa Yogyakarta 2009-2029. </w:t>
            </w:r>
          </w:p>
          <w:p w:rsidR="00943032" w:rsidRPr="00D612E7" w:rsidRDefault="00943032" w:rsidP="00AA5145">
            <w:pPr>
              <w:jc w:val="both"/>
              <w:rPr>
                <w:rFonts w:ascii="Arial" w:hAnsi="Arial" w:cs="Arial"/>
              </w:rPr>
            </w:pPr>
            <w:r w:rsidRPr="00D612E7">
              <w:rPr>
                <w:rFonts w:ascii="Arial" w:hAnsi="Arial" w:cs="Arial"/>
              </w:rPr>
              <w:t>(Luncuran Program Pembentukan  Peraturan Daerah/ Pera</w:t>
            </w:r>
            <w:r w:rsidR="00114AAF">
              <w:rPr>
                <w:rFonts w:ascii="Arial" w:hAnsi="Arial" w:cs="Arial"/>
              </w:rPr>
              <w:t>turan Daerah Istimewa Tahun 2016</w:t>
            </w:r>
            <w:r w:rsidRPr="00D612E7">
              <w:rPr>
                <w:rFonts w:ascii="Arial" w:hAnsi="Arial" w:cs="Arial"/>
              </w:rPr>
              <w:t>)</w:t>
            </w:r>
          </w:p>
          <w:p w:rsidR="00943032" w:rsidRPr="00D612E7" w:rsidRDefault="00943032" w:rsidP="00104A08">
            <w:pPr>
              <w:rPr>
                <w:rFonts w:ascii="Arial" w:hAnsi="Arial" w:cs="Arial"/>
              </w:rPr>
            </w:pPr>
          </w:p>
        </w:tc>
        <w:tc>
          <w:tcPr>
            <w:tcW w:w="3148" w:type="dxa"/>
          </w:tcPr>
          <w:p w:rsidR="00943032" w:rsidRPr="00D612E7" w:rsidRDefault="00943032" w:rsidP="00253E99">
            <w:pPr>
              <w:pStyle w:val="ListParagraph"/>
              <w:tabs>
                <w:tab w:val="left" w:pos="-5466"/>
              </w:tabs>
              <w:ind w:left="228"/>
              <w:jc w:val="both"/>
              <w:rPr>
                <w:rFonts w:ascii="Arial" w:hAnsi="Arial" w:cs="Arial"/>
              </w:rPr>
            </w:pPr>
            <w:r w:rsidRPr="00D612E7">
              <w:rPr>
                <w:rFonts w:ascii="Arial" w:hAnsi="Arial" w:cs="Arial"/>
              </w:rPr>
              <w:t xml:space="preserve">Rencana Tata Ruang Wilayah Provinsi (RTRWP) Daerah Istimewa Yogyakarta </w:t>
            </w:r>
            <w:r w:rsidRPr="00D612E7">
              <w:rPr>
                <w:rFonts w:ascii="Arial" w:hAnsi="Arial" w:cs="Arial"/>
                <w:lang w:val="en-US"/>
              </w:rPr>
              <w:t>t</w:t>
            </w:r>
            <w:r w:rsidRPr="00D612E7">
              <w:rPr>
                <w:rFonts w:ascii="Arial" w:hAnsi="Arial" w:cs="Arial"/>
              </w:rPr>
              <w:t>elah ditetapkan melalui Perda Nomor 2 Tahun 2010</w:t>
            </w:r>
            <w:r w:rsidRPr="00D612E7">
              <w:rPr>
                <w:rFonts w:ascii="Arial" w:hAnsi="Arial" w:cs="Arial"/>
                <w:lang w:val="en-US"/>
              </w:rPr>
              <w:t xml:space="preserve">. </w:t>
            </w:r>
            <w:proofErr w:type="spellStart"/>
            <w:r w:rsidRPr="00D612E7">
              <w:rPr>
                <w:rFonts w:ascii="Arial" w:hAnsi="Arial" w:cs="Arial"/>
                <w:lang w:val="en-US"/>
              </w:rPr>
              <w:t>Pada</w:t>
            </w:r>
            <w:proofErr w:type="spellEnd"/>
            <w:r w:rsidRPr="00D612E7">
              <w:rPr>
                <w:rFonts w:ascii="Arial" w:hAnsi="Arial" w:cs="Arial"/>
                <w:lang w:val="en-US"/>
              </w:rPr>
              <w:t xml:space="preserve"> </w:t>
            </w:r>
            <w:proofErr w:type="spellStart"/>
            <w:r w:rsidRPr="00D612E7">
              <w:rPr>
                <w:rFonts w:ascii="Arial" w:hAnsi="Arial" w:cs="Arial"/>
                <w:lang w:val="en-US"/>
              </w:rPr>
              <w:t>tahun</w:t>
            </w:r>
            <w:proofErr w:type="spellEnd"/>
            <w:r w:rsidRPr="00D612E7">
              <w:rPr>
                <w:rFonts w:ascii="Arial" w:hAnsi="Arial" w:cs="Arial"/>
                <w:lang w:val="en-US"/>
              </w:rPr>
              <w:t xml:space="preserve"> 2014 </w:t>
            </w:r>
            <w:proofErr w:type="spellStart"/>
            <w:r w:rsidRPr="00D612E7">
              <w:rPr>
                <w:rFonts w:ascii="Arial" w:hAnsi="Arial" w:cs="Arial"/>
                <w:lang w:val="en-US"/>
              </w:rPr>
              <w:t>ini</w:t>
            </w:r>
            <w:proofErr w:type="spellEnd"/>
            <w:r w:rsidRPr="00D612E7">
              <w:rPr>
                <w:rFonts w:ascii="Arial" w:hAnsi="Arial" w:cs="Arial"/>
                <w:lang w:val="en-US"/>
              </w:rPr>
              <w:t xml:space="preserve"> </w:t>
            </w:r>
            <w:proofErr w:type="spellStart"/>
            <w:r w:rsidRPr="00D612E7">
              <w:rPr>
                <w:rFonts w:ascii="Arial" w:hAnsi="Arial" w:cs="Arial"/>
                <w:lang w:val="en-US"/>
              </w:rPr>
              <w:t>adalah</w:t>
            </w:r>
            <w:proofErr w:type="spellEnd"/>
            <w:r w:rsidRPr="00D612E7">
              <w:rPr>
                <w:rFonts w:ascii="Arial" w:hAnsi="Arial" w:cs="Arial"/>
                <w:lang w:val="en-US"/>
              </w:rPr>
              <w:t xml:space="preserve"> </w:t>
            </w:r>
            <w:proofErr w:type="spellStart"/>
            <w:r w:rsidRPr="00D612E7">
              <w:rPr>
                <w:rFonts w:ascii="Arial" w:hAnsi="Arial" w:cs="Arial"/>
                <w:lang w:val="en-US"/>
              </w:rPr>
              <w:t>merupakan</w:t>
            </w:r>
            <w:proofErr w:type="spellEnd"/>
            <w:r w:rsidRPr="00D612E7">
              <w:rPr>
                <w:rFonts w:ascii="Arial" w:hAnsi="Arial" w:cs="Arial"/>
                <w:lang w:val="en-US"/>
              </w:rPr>
              <w:t xml:space="preserve"> masa </w:t>
            </w:r>
            <w:proofErr w:type="spellStart"/>
            <w:r w:rsidRPr="00D612E7">
              <w:rPr>
                <w:rFonts w:ascii="Arial" w:hAnsi="Arial" w:cs="Arial"/>
                <w:lang w:val="en-US"/>
              </w:rPr>
              <w:t>periodik</w:t>
            </w:r>
            <w:proofErr w:type="spellEnd"/>
            <w:r w:rsidRPr="00D612E7">
              <w:rPr>
                <w:rFonts w:ascii="Arial" w:hAnsi="Arial" w:cs="Arial"/>
                <w:lang w:val="en-US"/>
              </w:rPr>
              <w:t xml:space="preserve"> 5 (lima) </w:t>
            </w:r>
            <w:proofErr w:type="spellStart"/>
            <w:r w:rsidRPr="00D612E7">
              <w:rPr>
                <w:rFonts w:ascii="Arial" w:hAnsi="Arial" w:cs="Arial"/>
                <w:lang w:val="en-US"/>
              </w:rPr>
              <w:t>tahun</w:t>
            </w:r>
            <w:proofErr w:type="spellEnd"/>
            <w:r w:rsidRPr="00D612E7">
              <w:rPr>
                <w:rFonts w:ascii="Arial" w:hAnsi="Arial" w:cs="Arial"/>
                <w:lang w:val="en-US"/>
              </w:rPr>
              <w:t xml:space="preserve"> </w:t>
            </w:r>
            <w:proofErr w:type="spellStart"/>
            <w:r w:rsidRPr="00D612E7">
              <w:rPr>
                <w:rFonts w:ascii="Arial" w:hAnsi="Arial" w:cs="Arial"/>
                <w:lang w:val="en-US"/>
              </w:rPr>
              <w:t>pertama</w:t>
            </w:r>
            <w:proofErr w:type="spellEnd"/>
            <w:r w:rsidRPr="00D612E7">
              <w:rPr>
                <w:rFonts w:ascii="Arial" w:hAnsi="Arial" w:cs="Arial"/>
                <w:lang w:val="en-US"/>
              </w:rPr>
              <w:t xml:space="preserve"> </w:t>
            </w:r>
            <w:proofErr w:type="spellStart"/>
            <w:r w:rsidRPr="00D612E7">
              <w:rPr>
                <w:rFonts w:ascii="Arial" w:hAnsi="Arial" w:cs="Arial"/>
                <w:lang w:val="en-US"/>
              </w:rPr>
              <w:t>untuk</w:t>
            </w:r>
            <w:proofErr w:type="spellEnd"/>
            <w:r w:rsidRPr="00D612E7">
              <w:rPr>
                <w:rFonts w:ascii="Arial" w:hAnsi="Arial" w:cs="Arial"/>
                <w:lang w:val="en-US"/>
              </w:rPr>
              <w:t xml:space="preserve"> </w:t>
            </w:r>
            <w:proofErr w:type="spellStart"/>
            <w:r w:rsidRPr="00D612E7">
              <w:rPr>
                <w:rFonts w:ascii="Arial" w:hAnsi="Arial" w:cs="Arial"/>
                <w:lang w:val="en-US"/>
              </w:rPr>
              <w:t>dilakukannya</w:t>
            </w:r>
            <w:proofErr w:type="spellEnd"/>
            <w:r w:rsidRPr="00D612E7">
              <w:rPr>
                <w:rFonts w:ascii="Arial" w:hAnsi="Arial" w:cs="Arial"/>
                <w:lang w:val="en-US"/>
              </w:rPr>
              <w:t xml:space="preserve"> </w:t>
            </w:r>
            <w:proofErr w:type="spellStart"/>
            <w:r w:rsidRPr="00D612E7">
              <w:rPr>
                <w:rFonts w:ascii="Arial" w:hAnsi="Arial" w:cs="Arial"/>
                <w:lang w:val="en-US"/>
              </w:rPr>
              <w:t>Peninjauan</w:t>
            </w:r>
            <w:proofErr w:type="spellEnd"/>
            <w:r w:rsidRPr="00D612E7">
              <w:rPr>
                <w:rFonts w:ascii="Arial" w:hAnsi="Arial" w:cs="Arial"/>
              </w:rPr>
              <w:t>.</w:t>
            </w:r>
          </w:p>
        </w:tc>
        <w:tc>
          <w:tcPr>
            <w:tcW w:w="3372" w:type="dxa"/>
          </w:tcPr>
          <w:p w:rsidR="00943032" w:rsidRPr="00D612E7" w:rsidRDefault="00943032" w:rsidP="00253E99">
            <w:pPr>
              <w:pStyle w:val="ListParagraph"/>
              <w:numPr>
                <w:ilvl w:val="0"/>
                <w:numId w:val="55"/>
              </w:numPr>
              <w:autoSpaceDE w:val="0"/>
              <w:autoSpaceDN w:val="0"/>
              <w:adjustRightInd w:val="0"/>
              <w:jc w:val="both"/>
              <w:rPr>
                <w:rFonts w:ascii="Arial" w:hAnsi="Arial" w:cs="Arial"/>
              </w:rPr>
            </w:pPr>
            <w:r w:rsidRPr="00D612E7">
              <w:rPr>
                <w:rFonts w:ascii="Arial" w:hAnsi="Arial" w:cs="Arial"/>
              </w:rPr>
              <w:t>Tingkat kesesuaian antara rencana tata ruang wilayah dengan perkembangan yang terjadi serta kebijakan dan peraturan yang baru.</w:t>
            </w:r>
          </w:p>
          <w:p w:rsidR="00943032" w:rsidRPr="00D612E7" w:rsidRDefault="00943032" w:rsidP="00253E99">
            <w:pPr>
              <w:pStyle w:val="ListParagraph"/>
              <w:numPr>
                <w:ilvl w:val="0"/>
                <w:numId w:val="55"/>
              </w:numPr>
              <w:jc w:val="both"/>
              <w:rPr>
                <w:rFonts w:ascii="Arial" w:hAnsi="Arial" w:cs="Arial"/>
              </w:rPr>
            </w:pPr>
            <w:r w:rsidRPr="00D612E7">
              <w:rPr>
                <w:rFonts w:ascii="Arial" w:hAnsi="Arial" w:cs="Arial"/>
              </w:rPr>
              <w:t>Penjabaran Peraturan Daerah Nomor 2 Tahun 2010 tentang Rencana Tata Ruang Wilayah Provinsi Daerah Istimewa Yogyakarta 2009-2029 di tingkat Kabupaten dan Kota</w:t>
            </w:r>
          </w:p>
        </w:tc>
        <w:tc>
          <w:tcPr>
            <w:tcW w:w="3423" w:type="dxa"/>
          </w:tcPr>
          <w:p w:rsidR="00943032" w:rsidRPr="00D612E7" w:rsidRDefault="00943032" w:rsidP="00253E99">
            <w:pPr>
              <w:pStyle w:val="ListParagraph"/>
              <w:numPr>
                <w:ilvl w:val="0"/>
                <w:numId w:val="56"/>
              </w:numPr>
              <w:rPr>
                <w:rFonts w:ascii="Arial" w:hAnsi="Arial" w:cs="Arial"/>
                <w:lang w:val="en-US"/>
              </w:rPr>
            </w:pPr>
            <w:r w:rsidRPr="00D612E7">
              <w:rPr>
                <w:rFonts w:ascii="Arial" w:hAnsi="Arial" w:cs="Arial"/>
              </w:rPr>
              <w:t>Perencanaan pemanfaatan ruang.</w:t>
            </w:r>
          </w:p>
          <w:p w:rsidR="00943032" w:rsidRPr="00D612E7" w:rsidRDefault="00943032" w:rsidP="00253E99">
            <w:pPr>
              <w:pStyle w:val="ListParagraph"/>
              <w:numPr>
                <w:ilvl w:val="0"/>
                <w:numId w:val="56"/>
              </w:numPr>
              <w:rPr>
                <w:rFonts w:ascii="Arial" w:hAnsi="Arial" w:cs="Arial"/>
                <w:lang w:val="en-US"/>
              </w:rPr>
            </w:pPr>
            <w:r w:rsidRPr="00D612E7">
              <w:rPr>
                <w:rFonts w:ascii="Arial" w:hAnsi="Arial" w:cs="Arial"/>
              </w:rPr>
              <w:t xml:space="preserve">Pemanfaatan ruang. </w:t>
            </w:r>
          </w:p>
          <w:p w:rsidR="00943032" w:rsidRPr="00D612E7" w:rsidRDefault="00943032" w:rsidP="00253E99">
            <w:pPr>
              <w:pStyle w:val="ListParagraph"/>
              <w:numPr>
                <w:ilvl w:val="0"/>
                <w:numId w:val="56"/>
              </w:numPr>
              <w:rPr>
                <w:rFonts w:ascii="Arial" w:hAnsi="Arial" w:cs="Arial"/>
              </w:rPr>
            </w:pPr>
            <w:r w:rsidRPr="00D612E7">
              <w:rPr>
                <w:rFonts w:ascii="Arial" w:hAnsi="Arial" w:cs="Arial"/>
              </w:rPr>
              <w:t>Pengendalian pemanfaatan ruang</w:t>
            </w:r>
          </w:p>
        </w:tc>
        <w:tc>
          <w:tcPr>
            <w:tcW w:w="3448" w:type="dxa"/>
          </w:tcPr>
          <w:p w:rsidR="00943032" w:rsidRPr="00D612E7" w:rsidRDefault="00943032" w:rsidP="00943032">
            <w:pPr>
              <w:jc w:val="both"/>
              <w:rPr>
                <w:rFonts w:ascii="Arial" w:hAnsi="Arial" w:cs="Arial"/>
                <w:lang w:val="en-US"/>
              </w:rPr>
            </w:pPr>
            <w:r w:rsidRPr="00D612E7">
              <w:rPr>
                <w:rFonts w:ascii="Arial" w:hAnsi="Arial" w:cs="Arial"/>
              </w:rPr>
              <w:t>Mengatur tentang :</w:t>
            </w:r>
          </w:p>
          <w:p w:rsidR="00943032" w:rsidRPr="00D612E7" w:rsidRDefault="00943032" w:rsidP="00253E99">
            <w:pPr>
              <w:pStyle w:val="ListParagraph"/>
              <w:numPr>
                <w:ilvl w:val="0"/>
                <w:numId w:val="57"/>
              </w:numPr>
              <w:jc w:val="both"/>
              <w:rPr>
                <w:rFonts w:ascii="Arial" w:hAnsi="Arial" w:cs="Arial"/>
                <w:lang w:val="en-US"/>
              </w:rPr>
            </w:pPr>
            <w:r w:rsidRPr="00D612E7">
              <w:rPr>
                <w:rFonts w:ascii="Arial" w:hAnsi="Arial" w:cs="Arial"/>
              </w:rPr>
              <w:t>Pengembangaan pariwisata berbasis budaya dan alam, serta pengembangaan pariwisata minat khusus.</w:t>
            </w:r>
          </w:p>
          <w:p w:rsidR="00943032" w:rsidRPr="00D612E7" w:rsidRDefault="00943032" w:rsidP="00253E99">
            <w:pPr>
              <w:pStyle w:val="ListParagraph"/>
              <w:numPr>
                <w:ilvl w:val="0"/>
                <w:numId w:val="57"/>
              </w:numPr>
              <w:jc w:val="both"/>
              <w:rPr>
                <w:rFonts w:ascii="Arial" w:hAnsi="Arial" w:cs="Arial"/>
                <w:lang w:val="en-US"/>
              </w:rPr>
            </w:pPr>
            <w:r w:rsidRPr="00D612E7">
              <w:rPr>
                <w:rFonts w:ascii="Arial" w:hAnsi="Arial" w:cs="Arial"/>
              </w:rPr>
              <w:t>Pengembangaan kawasan pendidikan baru, pusat penelitian dan teknologi tinggi.</w:t>
            </w:r>
          </w:p>
          <w:p w:rsidR="00880482" w:rsidRPr="00B53AD1" w:rsidRDefault="00943032" w:rsidP="00880482">
            <w:pPr>
              <w:pStyle w:val="ListParagraph"/>
              <w:numPr>
                <w:ilvl w:val="0"/>
                <w:numId w:val="57"/>
              </w:numPr>
              <w:jc w:val="both"/>
              <w:rPr>
                <w:rFonts w:ascii="Arial" w:hAnsi="Arial" w:cs="Arial"/>
                <w:lang w:val="en-US"/>
              </w:rPr>
            </w:pPr>
            <w:r w:rsidRPr="00D612E7">
              <w:rPr>
                <w:rFonts w:ascii="Arial" w:hAnsi="Arial" w:cs="Arial"/>
              </w:rPr>
              <w:t>Perlindungan, p</w:t>
            </w:r>
            <w:proofErr w:type="spellStart"/>
            <w:r w:rsidRPr="00D612E7">
              <w:rPr>
                <w:rFonts w:ascii="Arial" w:hAnsi="Arial" w:cs="Arial"/>
                <w:lang w:val="en-ID"/>
              </w:rPr>
              <w:t>engembangan</w:t>
            </w:r>
            <w:proofErr w:type="spellEnd"/>
            <w:r w:rsidRPr="00D612E7">
              <w:rPr>
                <w:rFonts w:ascii="Arial" w:hAnsi="Arial" w:cs="Arial"/>
              </w:rPr>
              <w:t>, dan pemanfaatan</w:t>
            </w:r>
            <w:r w:rsidRPr="00D612E7">
              <w:rPr>
                <w:rFonts w:ascii="Arial" w:hAnsi="Arial" w:cs="Arial"/>
                <w:lang w:val="en-ID"/>
              </w:rPr>
              <w:t xml:space="preserve"> </w:t>
            </w:r>
            <w:r w:rsidRPr="00D612E7">
              <w:rPr>
                <w:rFonts w:ascii="Arial" w:hAnsi="Arial" w:cs="Arial"/>
              </w:rPr>
              <w:t>kawasan keistimewaan DI</w:t>
            </w:r>
            <w:r w:rsidR="00B53AD1">
              <w:rPr>
                <w:rFonts w:ascii="Arial" w:hAnsi="Arial" w:cs="Arial"/>
              </w:rPr>
              <w:t>Y.</w:t>
            </w:r>
          </w:p>
          <w:p w:rsidR="00880482" w:rsidRPr="00880482" w:rsidRDefault="00880482" w:rsidP="00880482">
            <w:pPr>
              <w:jc w:val="both"/>
              <w:rPr>
                <w:rFonts w:ascii="Arial" w:hAnsi="Arial" w:cs="Arial"/>
              </w:rPr>
            </w:pPr>
          </w:p>
          <w:p w:rsidR="00943032" w:rsidRDefault="00943032" w:rsidP="00253E99">
            <w:pPr>
              <w:pStyle w:val="ListParagraph"/>
              <w:numPr>
                <w:ilvl w:val="0"/>
                <w:numId w:val="57"/>
              </w:numPr>
              <w:tabs>
                <w:tab w:val="left" w:pos="42"/>
              </w:tabs>
              <w:jc w:val="both"/>
              <w:rPr>
                <w:rFonts w:ascii="Arial" w:hAnsi="Arial" w:cs="Arial"/>
              </w:rPr>
            </w:pPr>
            <w:r w:rsidRPr="00D612E7">
              <w:rPr>
                <w:rFonts w:ascii="Arial" w:hAnsi="Arial" w:cs="Arial"/>
              </w:rPr>
              <w:t>Perencanaan dan pembangunan sarana dan prasarana yang terintegrasi.</w:t>
            </w:r>
          </w:p>
          <w:p w:rsidR="00880482" w:rsidRPr="00D612E7" w:rsidRDefault="00880482" w:rsidP="00880482">
            <w:pPr>
              <w:pStyle w:val="ListParagraph"/>
              <w:tabs>
                <w:tab w:val="left" w:pos="42"/>
              </w:tabs>
              <w:ind w:left="686"/>
              <w:jc w:val="both"/>
              <w:rPr>
                <w:rFonts w:ascii="Arial" w:hAnsi="Arial" w:cs="Arial"/>
              </w:rPr>
            </w:pPr>
          </w:p>
        </w:tc>
      </w:tr>
      <w:tr w:rsidR="00943032" w:rsidRPr="00D612E7" w:rsidTr="00A26871">
        <w:trPr>
          <w:jc w:val="center"/>
        </w:trPr>
        <w:tc>
          <w:tcPr>
            <w:tcW w:w="534" w:type="dxa"/>
          </w:tcPr>
          <w:p w:rsidR="00943032" w:rsidRPr="00D612E7" w:rsidRDefault="00943032" w:rsidP="00A86125">
            <w:pPr>
              <w:jc w:val="center"/>
              <w:rPr>
                <w:rFonts w:ascii="Arial" w:hAnsi="Arial" w:cs="Arial"/>
                <w:b/>
              </w:rPr>
            </w:pPr>
            <w:r w:rsidRPr="00D612E7">
              <w:rPr>
                <w:rFonts w:ascii="Arial" w:hAnsi="Arial" w:cs="Arial"/>
                <w:b/>
              </w:rPr>
              <w:t>1</w:t>
            </w:r>
            <w:r w:rsidR="00AB2619">
              <w:rPr>
                <w:rFonts w:ascii="Arial" w:hAnsi="Arial" w:cs="Arial"/>
                <w:b/>
              </w:rPr>
              <w:t>1.</w:t>
            </w:r>
          </w:p>
        </w:tc>
        <w:tc>
          <w:tcPr>
            <w:tcW w:w="3346" w:type="dxa"/>
          </w:tcPr>
          <w:p w:rsidR="00943032" w:rsidRDefault="00943032" w:rsidP="00AA5145">
            <w:pPr>
              <w:jc w:val="both"/>
              <w:rPr>
                <w:rFonts w:ascii="Arial" w:hAnsi="Arial" w:cs="Arial"/>
              </w:rPr>
            </w:pPr>
            <w:r w:rsidRPr="00D612E7">
              <w:rPr>
                <w:rFonts w:ascii="Arial" w:hAnsi="Arial" w:cs="Arial"/>
              </w:rPr>
              <w:t xml:space="preserve">Raperda tentang </w:t>
            </w:r>
            <w:r w:rsidR="00750B91">
              <w:rPr>
                <w:rFonts w:ascii="Arial" w:hAnsi="Arial" w:cs="Arial"/>
              </w:rPr>
              <w:t>Penggunaan dan Pemanfaatan Bagian-Bagian Jalan Provinsi</w:t>
            </w:r>
          </w:p>
          <w:p w:rsidR="00114AAF" w:rsidRPr="00D612E7" w:rsidRDefault="00114AAF" w:rsidP="00AA5145">
            <w:pPr>
              <w:jc w:val="both"/>
              <w:rPr>
                <w:rFonts w:ascii="Arial" w:hAnsi="Arial" w:cs="Arial"/>
              </w:rPr>
            </w:pPr>
            <w:r>
              <w:rPr>
                <w:rFonts w:ascii="Arial" w:hAnsi="Arial" w:cs="Arial"/>
              </w:rPr>
              <w:t>(</w:t>
            </w:r>
            <w:r w:rsidRPr="00D612E7">
              <w:rPr>
                <w:rFonts w:ascii="Arial" w:hAnsi="Arial" w:cs="Arial"/>
              </w:rPr>
              <w:t>Luncuran Program Pembentukan  Peraturan Daerah/ Pera</w:t>
            </w:r>
            <w:r>
              <w:rPr>
                <w:rFonts w:ascii="Arial" w:hAnsi="Arial" w:cs="Arial"/>
              </w:rPr>
              <w:t>turan Daerah Istimewa Tahun 2016)</w:t>
            </w:r>
          </w:p>
        </w:tc>
        <w:tc>
          <w:tcPr>
            <w:tcW w:w="3148" w:type="dxa"/>
          </w:tcPr>
          <w:p w:rsidR="00943032" w:rsidRPr="00D612E7" w:rsidRDefault="00CC5E29" w:rsidP="00AA5145">
            <w:pPr>
              <w:pStyle w:val="ListParagraph"/>
              <w:tabs>
                <w:tab w:val="left" w:pos="397"/>
              </w:tabs>
              <w:ind w:left="346"/>
              <w:jc w:val="both"/>
              <w:rPr>
                <w:rFonts w:ascii="Arial" w:hAnsi="Arial" w:cs="Arial"/>
              </w:rPr>
            </w:pPr>
            <w:r w:rsidRPr="00D612E7">
              <w:rPr>
                <w:rFonts w:ascii="Arial" w:hAnsi="Arial" w:cs="Arial"/>
              </w:rPr>
              <w:t>1.</w:t>
            </w:r>
            <w:r w:rsidR="00943032" w:rsidRPr="00D612E7">
              <w:rPr>
                <w:rFonts w:ascii="Arial" w:hAnsi="Arial" w:cs="Arial"/>
              </w:rPr>
              <w:t xml:space="preserve">Undang-Undang Nomor 23 Tahun 2014 tentang Pemerintahan Daerah  memberikan kewenangan pengaturan tentang </w:t>
            </w:r>
            <w:proofErr w:type="spellStart"/>
            <w:r w:rsidR="00943032" w:rsidRPr="00D612E7">
              <w:rPr>
                <w:rFonts w:ascii="Arial" w:hAnsi="Arial" w:cs="Arial"/>
                <w:lang w:val="en-US"/>
              </w:rPr>
              <w:t>jarak</w:t>
            </w:r>
            <w:proofErr w:type="spellEnd"/>
            <w:r w:rsidR="00943032" w:rsidRPr="00D612E7">
              <w:rPr>
                <w:rFonts w:ascii="Arial" w:hAnsi="Arial" w:cs="Arial"/>
                <w:lang w:val="en-US"/>
              </w:rPr>
              <w:t xml:space="preserve"> </w:t>
            </w:r>
            <w:proofErr w:type="spellStart"/>
            <w:r w:rsidR="00943032" w:rsidRPr="00D612E7">
              <w:rPr>
                <w:rFonts w:ascii="Arial" w:hAnsi="Arial" w:cs="Arial"/>
                <w:lang w:val="en-US"/>
              </w:rPr>
              <w:t>penyelenggaraan</w:t>
            </w:r>
            <w:proofErr w:type="spellEnd"/>
            <w:r w:rsidR="00943032" w:rsidRPr="00D612E7">
              <w:rPr>
                <w:rFonts w:ascii="Arial" w:hAnsi="Arial" w:cs="Arial"/>
                <w:lang w:val="en-US"/>
              </w:rPr>
              <w:t xml:space="preserve"> </w:t>
            </w:r>
            <w:proofErr w:type="spellStart"/>
            <w:r w:rsidR="00943032" w:rsidRPr="00D612E7">
              <w:rPr>
                <w:rFonts w:ascii="Arial" w:hAnsi="Arial" w:cs="Arial"/>
                <w:lang w:val="en-US"/>
              </w:rPr>
              <w:t>jalan</w:t>
            </w:r>
            <w:proofErr w:type="spellEnd"/>
            <w:r w:rsidR="00943032" w:rsidRPr="00D612E7">
              <w:rPr>
                <w:rFonts w:ascii="Arial" w:hAnsi="Arial" w:cs="Arial"/>
                <w:lang w:val="en-US"/>
              </w:rPr>
              <w:t>.</w:t>
            </w:r>
          </w:p>
          <w:p w:rsidR="00CC5E29" w:rsidRPr="00D612E7" w:rsidRDefault="00CC5E29" w:rsidP="00AA5145">
            <w:pPr>
              <w:pStyle w:val="ListParagraph"/>
              <w:tabs>
                <w:tab w:val="left" w:pos="397"/>
              </w:tabs>
              <w:ind w:left="346"/>
              <w:jc w:val="both"/>
              <w:rPr>
                <w:rFonts w:ascii="Arial" w:hAnsi="Arial" w:cs="Arial"/>
              </w:rPr>
            </w:pPr>
          </w:p>
          <w:p w:rsidR="00943032" w:rsidRPr="00D612E7" w:rsidRDefault="00CC5E29" w:rsidP="00AA5145">
            <w:pPr>
              <w:pStyle w:val="ListParagraph"/>
              <w:tabs>
                <w:tab w:val="left" w:pos="-5466"/>
              </w:tabs>
              <w:ind w:left="370"/>
              <w:jc w:val="both"/>
              <w:rPr>
                <w:rFonts w:ascii="Arial" w:hAnsi="Arial" w:cs="Arial"/>
              </w:rPr>
            </w:pPr>
            <w:r w:rsidRPr="00D612E7">
              <w:rPr>
                <w:rFonts w:ascii="Arial" w:hAnsi="Arial" w:cs="Arial"/>
              </w:rPr>
              <w:t xml:space="preserve">2. </w:t>
            </w:r>
            <w:r w:rsidR="00943032" w:rsidRPr="00D612E7">
              <w:rPr>
                <w:rFonts w:ascii="Arial" w:hAnsi="Arial" w:cs="Arial"/>
              </w:rPr>
              <w:t>Undang-Undang Nomor 38 Tahun 2004 tentang Jalan memberikan kewenangan pengaturan jalan provinsi.</w:t>
            </w:r>
          </w:p>
        </w:tc>
        <w:tc>
          <w:tcPr>
            <w:tcW w:w="3372" w:type="dxa"/>
          </w:tcPr>
          <w:p w:rsidR="00943032" w:rsidRPr="00D612E7" w:rsidRDefault="00943032" w:rsidP="00AA5145">
            <w:pPr>
              <w:pStyle w:val="ListParagraph"/>
              <w:numPr>
                <w:ilvl w:val="0"/>
                <w:numId w:val="52"/>
              </w:numPr>
              <w:autoSpaceDE w:val="0"/>
              <w:autoSpaceDN w:val="0"/>
              <w:adjustRightInd w:val="0"/>
              <w:ind w:left="341"/>
              <w:contextualSpacing w:val="0"/>
              <w:jc w:val="both"/>
              <w:rPr>
                <w:rFonts w:ascii="Arial" w:hAnsi="Arial" w:cs="Arial"/>
                <w:color w:val="000000" w:themeColor="text1"/>
                <w:lang w:val="en-US"/>
              </w:rPr>
            </w:pPr>
            <w:r w:rsidRPr="00D612E7">
              <w:rPr>
                <w:rFonts w:ascii="Arial" w:hAnsi="Arial" w:cs="Arial"/>
                <w:color w:val="000000" w:themeColor="text1"/>
              </w:rPr>
              <w:t>Peran</w:t>
            </w:r>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Pemerintah</w:t>
            </w:r>
            <w:proofErr w:type="spellEnd"/>
            <w:r w:rsidRPr="00D612E7">
              <w:rPr>
                <w:rFonts w:ascii="Arial" w:hAnsi="Arial" w:cs="Arial"/>
                <w:color w:val="000000" w:themeColor="text1"/>
                <w:lang w:val="en-US"/>
              </w:rPr>
              <w:t xml:space="preserve"> Daerah </w:t>
            </w:r>
            <w:proofErr w:type="spellStart"/>
            <w:r w:rsidRPr="00D612E7">
              <w:rPr>
                <w:rFonts w:ascii="Arial" w:hAnsi="Arial" w:cs="Arial"/>
                <w:color w:val="000000" w:themeColor="text1"/>
                <w:lang w:val="en-US"/>
              </w:rPr>
              <w:t>dalam</w:t>
            </w:r>
            <w:proofErr w:type="spellEnd"/>
            <w:r w:rsidRPr="00D612E7">
              <w:rPr>
                <w:rFonts w:ascii="Arial" w:hAnsi="Arial" w:cs="Arial"/>
                <w:color w:val="000000" w:themeColor="text1"/>
                <w:lang w:val="en-US"/>
              </w:rPr>
              <w:t xml:space="preserve"> </w:t>
            </w:r>
            <w:r w:rsidRPr="00D612E7">
              <w:rPr>
                <w:rFonts w:ascii="Arial" w:hAnsi="Arial" w:cs="Arial"/>
                <w:lang w:eastAsia="id-ID"/>
              </w:rPr>
              <w:t>menata</w:t>
            </w:r>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persoalan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Pemanfaatan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Penanganan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dan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Pengaturan</w:t>
            </w:r>
            <w:proofErr w:type="spellEnd"/>
            <w:r w:rsidRPr="00D612E7">
              <w:rPr>
                <w:rFonts w:ascii="Arial" w:hAnsi="Arial" w:cs="Arial"/>
                <w:color w:val="000000" w:themeColor="text1"/>
                <w:lang w:val="en-US"/>
              </w:rPr>
              <w:t xml:space="preserve"> Ru</w:t>
            </w:r>
            <w:r w:rsidRPr="00D612E7">
              <w:rPr>
                <w:rFonts w:ascii="Arial" w:hAnsi="Arial" w:cs="Arial"/>
                <w:color w:val="000000" w:themeColor="text1"/>
              </w:rPr>
              <w:t>ang Milik Jalan Provinsi.</w:t>
            </w:r>
          </w:p>
          <w:p w:rsidR="00CC5E29" w:rsidRPr="00D612E7" w:rsidRDefault="00CC5E29" w:rsidP="00AA5145">
            <w:pPr>
              <w:autoSpaceDE w:val="0"/>
              <w:autoSpaceDN w:val="0"/>
              <w:adjustRightInd w:val="0"/>
              <w:ind w:left="341"/>
              <w:jc w:val="both"/>
              <w:rPr>
                <w:rFonts w:ascii="Arial" w:hAnsi="Arial" w:cs="Arial"/>
                <w:color w:val="000000" w:themeColor="text1"/>
              </w:rPr>
            </w:pPr>
          </w:p>
          <w:p w:rsidR="00CC5E29" w:rsidRPr="00D612E7" w:rsidRDefault="00CC5E29" w:rsidP="00AA5145">
            <w:pPr>
              <w:pStyle w:val="ListParagraph"/>
              <w:autoSpaceDE w:val="0"/>
              <w:autoSpaceDN w:val="0"/>
              <w:adjustRightInd w:val="0"/>
              <w:ind w:left="341"/>
              <w:contextualSpacing w:val="0"/>
              <w:jc w:val="both"/>
              <w:rPr>
                <w:rFonts w:ascii="Arial" w:hAnsi="Arial" w:cs="Arial"/>
                <w:color w:val="000000" w:themeColor="text1"/>
                <w:lang w:val="en-US"/>
              </w:rPr>
            </w:pPr>
          </w:p>
          <w:p w:rsidR="00943032" w:rsidRPr="00D612E7" w:rsidRDefault="00943032" w:rsidP="00AA5145">
            <w:pPr>
              <w:pStyle w:val="ListParagraph"/>
              <w:numPr>
                <w:ilvl w:val="0"/>
                <w:numId w:val="52"/>
              </w:numPr>
              <w:autoSpaceDE w:val="0"/>
              <w:autoSpaceDN w:val="0"/>
              <w:adjustRightInd w:val="0"/>
              <w:ind w:left="341"/>
              <w:contextualSpacing w:val="0"/>
              <w:jc w:val="both"/>
              <w:rPr>
                <w:rFonts w:ascii="Arial" w:hAnsi="Arial" w:cs="Arial"/>
                <w:color w:val="000000" w:themeColor="text1"/>
                <w:lang w:val="en-US"/>
              </w:rPr>
            </w:pPr>
            <w:r w:rsidRPr="00D612E7">
              <w:rPr>
                <w:rFonts w:ascii="Arial" w:hAnsi="Arial" w:cs="Arial"/>
                <w:lang w:eastAsia="id-ID"/>
              </w:rPr>
              <w:t>Peningkatan</w:t>
            </w:r>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ketaatan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dan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kesadaran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hukum</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masyarakat</w:t>
            </w:r>
            <w:proofErr w:type="spellEnd"/>
            <w:r w:rsidRPr="00D612E7">
              <w:rPr>
                <w:rFonts w:ascii="Arial" w:hAnsi="Arial" w:cs="Arial"/>
                <w:color w:val="000000" w:themeColor="text1"/>
                <w:lang w:val="en-US"/>
              </w:rPr>
              <w:t>/</w:t>
            </w:r>
            <w:proofErr w:type="spellStart"/>
            <w:r w:rsidRPr="00D612E7">
              <w:rPr>
                <w:rFonts w:ascii="Arial" w:hAnsi="Arial" w:cs="Arial"/>
                <w:color w:val="000000" w:themeColor="text1"/>
                <w:lang w:val="en-US"/>
              </w:rPr>
              <w:t>perusahaan</w:t>
            </w:r>
            <w:proofErr w:type="spellEnd"/>
            <w:r w:rsidRPr="00D612E7">
              <w:rPr>
                <w:rFonts w:ascii="Arial" w:hAnsi="Arial" w:cs="Arial"/>
                <w:color w:val="000000" w:themeColor="text1"/>
                <w:lang w:val="en-US"/>
              </w:rPr>
              <w:t xml:space="preserve"> di </w:t>
            </w:r>
            <w:proofErr w:type="spellStart"/>
            <w:r w:rsidRPr="00D612E7">
              <w:rPr>
                <w:rFonts w:ascii="Arial" w:hAnsi="Arial" w:cs="Arial"/>
                <w:color w:val="000000" w:themeColor="text1"/>
                <w:lang w:val="en-US"/>
              </w:rPr>
              <w:t>daerah</w:t>
            </w:r>
            <w:proofErr w:type="spellEnd"/>
            <w:r w:rsidRPr="00D612E7">
              <w:rPr>
                <w:rFonts w:ascii="Arial" w:hAnsi="Arial" w:cs="Arial"/>
                <w:color w:val="000000" w:themeColor="text1"/>
                <w:lang w:val="en-US"/>
              </w:rPr>
              <w:t xml:space="preserve"> yang </w:t>
            </w:r>
            <w:proofErr w:type="spellStart"/>
            <w:r w:rsidRPr="00D612E7">
              <w:rPr>
                <w:rFonts w:ascii="Arial" w:hAnsi="Arial" w:cs="Arial"/>
                <w:color w:val="000000" w:themeColor="text1"/>
                <w:lang w:val="en-US"/>
              </w:rPr>
              <w:t>menggunakan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ruang</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milik</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jalan</w:t>
            </w:r>
            <w:proofErr w:type="spellEnd"/>
            <w:r w:rsidRPr="00D612E7">
              <w:rPr>
                <w:rFonts w:ascii="Arial" w:hAnsi="Arial" w:cs="Arial"/>
                <w:color w:val="000000" w:themeColor="text1"/>
              </w:rPr>
              <w:t xml:space="preserve"> Provinsi</w:t>
            </w:r>
            <w:r w:rsidRPr="00D612E7">
              <w:rPr>
                <w:rFonts w:ascii="Arial" w:hAnsi="Arial" w:cs="Arial"/>
                <w:color w:val="000000" w:themeColor="text1"/>
                <w:lang w:val="en-US"/>
              </w:rPr>
              <w:t>.</w:t>
            </w:r>
          </w:p>
          <w:p w:rsidR="00CC5E29" w:rsidRPr="00D612E7" w:rsidRDefault="00CC5E29" w:rsidP="00AA5145">
            <w:pPr>
              <w:pStyle w:val="ListParagraph"/>
              <w:ind w:left="341"/>
              <w:jc w:val="both"/>
              <w:rPr>
                <w:rFonts w:ascii="Arial" w:hAnsi="Arial" w:cs="Arial"/>
                <w:color w:val="000000" w:themeColor="text1"/>
                <w:lang w:val="en-US"/>
              </w:rPr>
            </w:pPr>
          </w:p>
          <w:p w:rsidR="00CC5E29" w:rsidRPr="00D612E7" w:rsidRDefault="00CC5E29" w:rsidP="00AA5145">
            <w:pPr>
              <w:pStyle w:val="ListParagraph"/>
              <w:autoSpaceDE w:val="0"/>
              <w:autoSpaceDN w:val="0"/>
              <w:adjustRightInd w:val="0"/>
              <w:ind w:left="717"/>
              <w:contextualSpacing w:val="0"/>
              <w:jc w:val="both"/>
              <w:rPr>
                <w:rFonts w:ascii="Arial" w:hAnsi="Arial" w:cs="Arial"/>
                <w:color w:val="000000" w:themeColor="text1"/>
                <w:lang w:val="en-US"/>
              </w:rPr>
            </w:pPr>
          </w:p>
          <w:p w:rsidR="00943032" w:rsidRPr="00D612E7" w:rsidRDefault="00943032" w:rsidP="00AA5145">
            <w:pPr>
              <w:pStyle w:val="ListParagraph"/>
              <w:numPr>
                <w:ilvl w:val="0"/>
                <w:numId w:val="52"/>
              </w:numPr>
              <w:autoSpaceDE w:val="0"/>
              <w:autoSpaceDN w:val="0"/>
              <w:adjustRightInd w:val="0"/>
              <w:ind w:left="357" w:hanging="357"/>
              <w:contextualSpacing w:val="0"/>
              <w:jc w:val="both"/>
              <w:rPr>
                <w:rFonts w:ascii="Arial" w:hAnsi="Arial" w:cs="Arial"/>
                <w:color w:val="000000" w:themeColor="text1"/>
                <w:lang w:val="en-US"/>
              </w:rPr>
            </w:pPr>
            <w:r w:rsidRPr="00D612E7">
              <w:rPr>
                <w:rFonts w:ascii="Arial" w:hAnsi="Arial" w:cs="Arial"/>
                <w:color w:val="000000" w:themeColor="text1"/>
              </w:rPr>
              <w:t>Pengaturan</w:t>
            </w:r>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tata</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cara</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perijinan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dalam</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Pemanfaatan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Penanganan</w:t>
            </w:r>
            <w:proofErr w:type="spellEnd"/>
            <w:r w:rsidRPr="00D612E7">
              <w:rPr>
                <w:rFonts w:ascii="Arial" w:hAnsi="Arial" w:cs="Arial"/>
                <w:color w:val="000000" w:themeColor="text1"/>
                <w:lang w:val="en-US"/>
              </w:rPr>
              <w:t xml:space="preserve"> Dan </w:t>
            </w:r>
            <w:proofErr w:type="spellStart"/>
            <w:r w:rsidRPr="00D612E7">
              <w:rPr>
                <w:rFonts w:ascii="Arial" w:hAnsi="Arial" w:cs="Arial"/>
                <w:color w:val="000000" w:themeColor="text1"/>
                <w:lang w:val="en-US"/>
              </w:rPr>
              <w:t>Pengaturan</w:t>
            </w:r>
            <w:proofErr w:type="spellEnd"/>
            <w:r w:rsidRPr="00D612E7">
              <w:rPr>
                <w:rFonts w:ascii="Arial" w:hAnsi="Arial" w:cs="Arial"/>
                <w:color w:val="000000" w:themeColor="text1"/>
                <w:lang w:val="en-US"/>
              </w:rPr>
              <w:t xml:space="preserve"> R</w:t>
            </w:r>
            <w:r w:rsidRPr="00D612E7">
              <w:rPr>
                <w:rFonts w:ascii="Arial" w:hAnsi="Arial" w:cs="Arial"/>
                <w:color w:val="000000" w:themeColor="text1"/>
              </w:rPr>
              <w:t>uang Milik Jalan Provinsi.</w:t>
            </w:r>
          </w:p>
          <w:p w:rsidR="00CC5E29" w:rsidRPr="00D612E7" w:rsidRDefault="00CC5E29" w:rsidP="00AA5145">
            <w:pPr>
              <w:pStyle w:val="ListParagraph"/>
              <w:autoSpaceDE w:val="0"/>
              <w:autoSpaceDN w:val="0"/>
              <w:adjustRightInd w:val="0"/>
              <w:ind w:left="357"/>
              <w:contextualSpacing w:val="0"/>
              <w:jc w:val="both"/>
              <w:rPr>
                <w:rFonts w:ascii="Arial" w:hAnsi="Arial" w:cs="Arial"/>
                <w:color w:val="000000" w:themeColor="text1"/>
                <w:lang w:val="en-US"/>
              </w:rPr>
            </w:pPr>
          </w:p>
          <w:p w:rsidR="00943032" w:rsidRPr="00D612E7" w:rsidRDefault="00943032" w:rsidP="00AA5145">
            <w:pPr>
              <w:pStyle w:val="ListParagraph"/>
              <w:numPr>
                <w:ilvl w:val="0"/>
                <w:numId w:val="52"/>
              </w:numPr>
              <w:autoSpaceDE w:val="0"/>
              <w:autoSpaceDN w:val="0"/>
              <w:adjustRightInd w:val="0"/>
              <w:ind w:left="341"/>
              <w:jc w:val="both"/>
              <w:rPr>
                <w:rFonts w:ascii="Arial" w:hAnsi="Arial" w:cs="Arial"/>
                <w:color w:val="000000" w:themeColor="text1"/>
              </w:rPr>
            </w:pPr>
            <w:proofErr w:type="spellStart"/>
            <w:r w:rsidRPr="00D612E7">
              <w:rPr>
                <w:rFonts w:ascii="Arial" w:hAnsi="Arial" w:cs="Arial"/>
                <w:color w:val="000000" w:themeColor="text1"/>
                <w:lang w:val="en-US"/>
              </w:rPr>
              <w:t>Peningkatan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koordinatif</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dan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integratif</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kelembagaan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dalam</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penyusunan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dan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penetapan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kebijakan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tentang</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Pemanfaatan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Penanganan</w:t>
            </w:r>
            <w:proofErr w:type="spellEnd"/>
            <w:r w:rsidRPr="00D612E7">
              <w:rPr>
                <w:rFonts w:ascii="Arial" w:hAnsi="Arial" w:cs="Arial"/>
                <w:color w:val="000000" w:themeColor="text1"/>
                <w:lang w:val="en-US"/>
              </w:rPr>
              <w:t xml:space="preserve"> Dan </w:t>
            </w:r>
            <w:proofErr w:type="spellStart"/>
            <w:r w:rsidRPr="00D612E7">
              <w:rPr>
                <w:rFonts w:ascii="Arial" w:hAnsi="Arial" w:cs="Arial"/>
                <w:color w:val="000000" w:themeColor="text1"/>
                <w:lang w:val="en-US"/>
              </w:rPr>
              <w:t>Pengaturan</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Rumija</w:t>
            </w:r>
            <w:proofErr w:type="spellEnd"/>
            <w:r w:rsidRPr="00D612E7">
              <w:rPr>
                <w:rFonts w:ascii="Arial" w:hAnsi="Arial" w:cs="Arial"/>
                <w:color w:val="000000" w:themeColor="text1"/>
                <w:lang w:val="en-US"/>
              </w:rPr>
              <w:t xml:space="preserve"> </w:t>
            </w:r>
            <w:proofErr w:type="spellStart"/>
            <w:r w:rsidRPr="00D612E7">
              <w:rPr>
                <w:rFonts w:ascii="Arial" w:hAnsi="Arial" w:cs="Arial"/>
                <w:color w:val="000000" w:themeColor="text1"/>
                <w:lang w:val="en-US"/>
              </w:rPr>
              <w:t>Provinsi</w:t>
            </w:r>
            <w:proofErr w:type="spellEnd"/>
            <w:r w:rsidRPr="00D612E7">
              <w:rPr>
                <w:rFonts w:ascii="Arial" w:hAnsi="Arial" w:cs="Arial"/>
                <w:color w:val="000000" w:themeColor="text1"/>
                <w:lang w:val="en-US"/>
              </w:rPr>
              <w:t xml:space="preserve"> Di Daerah Istimewa Yogyakarta.</w:t>
            </w:r>
          </w:p>
          <w:p w:rsidR="00943032" w:rsidRPr="00D612E7" w:rsidRDefault="00943032" w:rsidP="00943032">
            <w:pPr>
              <w:pStyle w:val="ListParagraph"/>
              <w:autoSpaceDE w:val="0"/>
              <w:autoSpaceDN w:val="0"/>
              <w:adjustRightInd w:val="0"/>
              <w:ind w:left="317"/>
              <w:jc w:val="both"/>
              <w:rPr>
                <w:rFonts w:ascii="Arial" w:hAnsi="Arial" w:cs="Arial"/>
              </w:rPr>
            </w:pPr>
          </w:p>
        </w:tc>
        <w:tc>
          <w:tcPr>
            <w:tcW w:w="3423" w:type="dxa"/>
          </w:tcPr>
          <w:p w:rsidR="00943032" w:rsidRPr="00D612E7" w:rsidRDefault="00943032" w:rsidP="00AA5145">
            <w:pPr>
              <w:pStyle w:val="ListParagraph"/>
              <w:numPr>
                <w:ilvl w:val="0"/>
                <w:numId w:val="53"/>
              </w:numPr>
              <w:autoSpaceDE w:val="0"/>
              <w:autoSpaceDN w:val="0"/>
              <w:adjustRightInd w:val="0"/>
              <w:contextualSpacing w:val="0"/>
              <w:jc w:val="both"/>
              <w:rPr>
                <w:rFonts w:ascii="Arial" w:hAnsi="Arial" w:cs="Arial"/>
                <w:lang w:eastAsia="id-ID"/>
              </w:rPr>
            </w:pPr>
            <w:r w:rsidRPr="00D612E7">
              <w:rPr>
                <w:rFonts w:ascii="Arial" w:hAnsi="Arial" w:cs="Arial"/>
                <w:lang w:eastAsia="id-ID"/>
              </w:rPr>
              <w:t>Pemanfaatan ruang manfaat jalan (Rumaja) dan ruang milik jalan (Rumija) provinsi.</w:t>
            </w:r>
          </w:p>
          <w:p w:rsidR="008B54A2" w:rsidRPr="00D612E7" w:rsidRDefault="008B54A2" w:rsidP="00AA5145">
            <w:pPr>
              <w:autoSpaceDE w:val="0"/>
              <w:autoSpaceDN w:val="0"/>
              <w:adjustRightInd w:val="0"/>
              <w:jc w:val="both"/>
              <w:rPr>
                <w:rFonts w:ascii="Arial" w:hAnsi="Arial" w:cs="Arial"/>
                <w:lang w:eastAsia="id-ID"/>
              </w:rPr>
            </w:pPr>
          </w:p>
          <w:p w:rsidR="008B54A2" w:rsidRPr="00D612E7" w:rsidRDefault="008B54A2" w:rsidP="00AA5145">
            <w:pPr>
              <w:autoSpaceDE w:val="0"/>
              <w:autoSpaceDN w:val="0"/>
              <w:adjustRightInd w:val="0"/>
              <w:jc w:val="both"/>
              <w:rPr>
                <w:rFonts w:ascii="Arial" w:hAnsi="Arial" w:cs="Arial"/>
                <w:lang w:eastAsia="id-ID"/>
              </w:rPr>
            </w:pPr>
          </w:p>
          <w:p w:rsidR="008B54A2" w:rsidRPr="00D612E7" w:rsidRDefault="008B54A2" w:rsidP="00AA5145">
            <w:pPr>
              <w:pStyle w:val="ListParagraph"/>
              <w:autoSpaceDE w:val="0"/>
              <w:autoSpaceDN w:val="0"/>
              <w:adjustRightInd w:val="0"/>
              <w:ind w:left="717"/>
              <w:contextualSpacing w:val="0"/>
              <w:jc w:val="both"/>
              <w:rPr>
                <w:rFonts w:ascii="Arial" w:hAnsi="Arial" w:cs="Arial"/>
                <w:lang w:eastAsia="id-ID"/>
              </w:rPr>
            </w:pPr>
          </w:p>
          <w:p w:rsidR="008B54A2" w:rsidRPr="00F828DB" w:rsidRDefault="00943032" w:rsidP="00F828DB">
            <w:pPr>
              <w:pStyle w:val="ListParagraph"/>
              <w:numPr>
                <w:ilvl w:val="0"/>
                <w:numId w:val="53"/>
              </w:numPr>
              <w:autoSpaceDE w:val="0"/>
              <w:autoSpaceDN w:val="0"/>
              <w:adjustRightInd w:val="0"/>
              <w:ind w:left="371" w:hanging="14"/>
              <w:contextualSpacing w:val="0"/>
              <w:jc w:val="both"/>
              <w:rPr>
                <w:rFonts w:ascii="Arial" w:hAnsi="Arial" w:cs="Arial"/>
                <w:lang w:eastAsia="id-ID"/>
              </w:rPr>
            </w:pPr>
            <w:r w:rsidRPr="00D612E7">
              <w:rPr>
                <w:rFonts w:ascii="Arial" w:hAnsi="Arial" w:cs="Arial"/>
                <w:lang w:eastAsia="id-ID"/>
              </w:rPr>
              <w:t>penggunaan ruang manfaat jalan (Rumaja) provinsi yang memerlukan perlakuan khusus terhadap konstruksi jalan dan jembatan.</w:t>
            </w:r>
          </w:p>
          <w:p w:rsidR="00943032" w:rsidRPr="00D612E7" w:rsidRDefault="00943032" w:rsidP="00AA5145">
            <w:pPr>
              <w:pStyle w:val="ListParagraph"/>
              <w:numPr>
                <w:ilvl w:val="0"/>
                <w:numId w:val="53"/>
              </w:numPr>
              <w:autoSpaceDE w:val="0"/>
              <w:autoSpaceDN w:val="0"/>
              <w:adjustRightInd w:val="0"/>
              <w:ind w:left="357" w:hanging="357"/>
              <w:contextualSpacing w:val="0"/>
              <w:jc w:val="both"/>
              <w:rPr>
                <w:rFonts w:ascii="Arial" w:hAnsi="Arial" w:cs="Arial"/>
              </w:rPr>
            </w:pPr>
            <w:r w:rsidRPr="00D612E7">
              <w:rPr>
                <w:rFonts w:ascii="Arial" w:hAnsi="Arial" w:cs="Arial"/>
                <w:lang w:eastAsia="id-ID"/>
              </w:rPr>
              <w:t xml:space="preserve">Penggunaan ruang pengawasan jalan (Ruwasja) yang tidak mengganggu keselamatan pengguna jalan dan keamanan konstruksi jalan. </w:t>
            </w:r>
          </w:p>
          <w:p w:rsidR="008B54A2" w:rsidRPr="00D612E7" w:rsidRDefault="008B54A2" w:rsidP="00AA5145">
            <w:pPr>
              <w:pStyle w:val="ListParagraph"/>
              <w:autoSpaceDE w:val="0"/>
              <w:autoSpaceDN w:val="0"/>
              <w:adjustRightInd w:val="0"/>
              <w:ind w:left="357"/>
              <w:contextualSpacing w:val="0"/>
              <w:jc w:val="both"/>
              <w:rPr>
                <w:rFonts w:ascii="Arial" w:hAnsi="Arial" w:cs="Arial"/>
              </w:rPr>
            </w:pPr>
          </w:p>
          <w:p w:rsidR="00943032" w:rsidRPr="00D612E7" w:rsidRDefault="00943032" w:rsidP="00AA5145">
            <w:pPr>
              <w:pStyle w:val="ListParagraph"/>
              <w:numPr>
                <w:ilvl w:val="0"/>
                <w:numId w:val="53"/>
              </w:numPr>
              <w:ind w:left="371"/>
              <w:jc w:val="both"/>
              <w:rPr>
                <w:rFonts w:ascii="Arial" w:hAnsi="Arial" w:cs="Arial"/>
              </w:rPr>
            </w:pPr>
            <w:r w:rsidRPr="00D612E7">
              <w:rPr>
                <w:rFonts w:ascii="Arial" w:hAnsi="Arial" w:cs="Arial"/>
              </w:rPr>
              <w:t>Utilitas lainnya di atas dan/atau di bawah permukaan tanah.</w:t>
            </w:r>
          </w:p>
        </w:tc>
        <w:tc>
          <w:tcPr>
            <w:tcW w:w="3448" w:type="dxa"/>
          </w:tcPr>
          <w:p w:rsidR="00943032" w:rsidRPr="00D612E7" w:rsidRDefault="00943032" w:rsidP="00AA5145">
            <w:pPr>
              <w:pStyle w:val="ListParagraph"/>
              <w:numPr>
                <w:ilvl w:val="0"/>
                <w:numId w:val="54"/>
              </w:numPr>
              <w:jc w:val="both"/>
              <w:rPr>
                <w:rFonts w:ascii="Arial" w:hAnsi="Arial" w:cs="Arial"/>
              </w:rPr>
            </w:pPr>
            <w:r w:rsidRPr="00D612E7">
              <w:rPr>
                <w:rFonts w:ascii="Arial" w:hAnsi="Arial" w:cs="Arial"/>
              </w:rPr>
              <w:t>Pembinaan, pengaturan, pengendalian dan pengawasan atas pemanfaatan dan/atau penggunaan Rumija provinsi.</w:t>
            </w:r>
          </w:p>
          <w:p w:rsidR="00943032" w:rsidRPr="00D612E7" w:rsidRDefault="00943032" w:rsidP="00943032">
            <w:pPr>
              <w:jc w:val="both"/>
              <w:rPr>
                <w:rFonts w:ascii="Arial" w:hAnsi="Arial" w:cs="Arial"/>
              </w:rPr>
            </w:pPr>
          </w:p>
        </w:tc>
      </w:tr>
      <w:tr w:rsidR="00943032" w:rsidRPr="00D612E7" w:rsidTr="00A26871">
        <w:trPr>
          <w:jc w:val="center"/>
        </w:trPr>
        <w:tc>
          <w:tcPr>
            <w:tcW w:w="534" w:type="dxa"/>
          </w:tcPr>
          <w:p w:rsidR="00943032" w:rsidRPr="00D612E7" w:rsidRDefault="00AB2619" w:rsidP="00A86125">
            <w:pPr>
              <w:jc w:val="center"/>
              <w:rPr>
                <w:rFonts w:ascii="Arial" w:hAnsi="Arial" w:cs="Arial"/>
                <w:b/>
              </w:rPr>
            </w:pPr>
            <w:r>
              <w:rPr>
                <w:rFonts w:ascii="Arial" w:hAnsi="Arial" w:cs="Arial"/>
                <w:b/>
              </w:rPr>
              <w:t>12</w:t>
            </w:r>
            <w:r w:rsidR="00943032" w:rsidRPr="00D612E7">
              <w:rPr>
                <w:rFonts w:ascii="Arial" w:hAnsi="Arial" w:cs="Arial"/>
                <w:b/>
              </w:rPr>
              <w:t>.</w:t>
            </w:r>
          </w:p>
        </w:tc>
        <w:tc>
          <w:tcPr>
            <w:tcW w:w="3346" w:type="dxa"/>
          </w:tcPr>
          <w:p w:rsidR="00943032" w:rsidRDefault="00CC5E29" w:rsidP="00943032">
            <w:pPr>
              <w:rPr>
                <w:rFonts w:ascii="Arial" w:hAnsi="Arial" w:cs="Arial"/>
              </w:rPr>
            </w:pPr>
            <w:r w:rsidRPr="00D612E7">
              <w:rPr>
                <w:rFonts w:ascii="Arial" w:hAnsi="Arial" w:cs="Arial"/>
              </w:rPr>
              <w:t>Raperda Istimewa tentang Kewenangan Dalam Urusan Kebudayaan</w:t>
            </w:r>
          </w:p>
          <w:p w:rsidR="00114AAF" w:rsidRPr="00D612E7" w:rsidRDefault="00114AAF" w:rsidP="00943032">
            <w:pPr>
              <w:rPr>
                <w:rFonts w:ascii="Arial" w:hAnsi="Arial" w:cs="Arial"/>
              </w:rPr>
            </w:pPr>
            <w:r>
              <w:rPr>
                <w:rFonts w:ascii="Arial" w:hAnsi="Arial" w:cs="Arial"/>
              </w:rPr>
              <w:t>(</w:t>
            </w:r>
            <w:r w:rsidRPr="00D612E7">
              <w:rPr>
                <w:rFonts w:ascii="Arial" w:hAnsi="Arial" w:cs="Arial"/>
              </w:rPr>
              <w:t>Luncuran Program Pembentukan  Peraturan Daerah/ Pera</w:t>
            </w:r>
            <w:r>
              <w:rPr>
                <w:rFonts w:ascii="Arial" w:hAnsi="Arial" w:cs="Arial"/>
              </w:rPr>
              <w:t>turan Daerah Istimewa Tahun 2016)</w:t>
            </w:r>
          </w:p>
        </w:tc>
        <w:tc>
          <w:tcPr>
            <w:tcW w:w="3148" w:type="dxa"/>
          </w:tcPr>
          <w:p w:rsidR="00CC5E29" w:rsidRPr="00D612E7" w:rsidRDefault="00CC5E29" w:rsidP="00AA5145">
            <w:pPr>
              <w:pStyle w:val="ListParagraph"/>
              <w:numPr>
                <w:ilvl w:val="0"/>
                <w:numId w:val="51"/>
              </w:numPr>
              <w:spacing w:line="340" w:lineRule="exact"/>
              <w:jc w:val="both"/>
              <w:rPr>
                <w:rFonts w:ascii="Arial" w:hAnsi="Arial" w:cs="Arial"/>
              </w:rPr>
            </w:pPr>
            <w:r w:rsidRPr="00D612E7">
              <w:rPr>
                <w:rFonts w:ascii="Arial" w:hAnsi="Arial" w:cs="Arial"/>
              </w:rPr>
              <w:t>Undang-Undang Nomor 13 Tahun 2012 tentang Keistimewaan DIY.</w:t>
            </w:r>
          </w:p>
          <w:p w:rsidR="00CC5E29" w:rsidRPr="00D612E7" w:rsidRDefault="00CC5E29" w:rsidP="00AA5145">
            <w:pPr>
              <w:pStyle w:val="ListParagraph"/>
              <w:spacing w:line="340" w:lineRule="exact"/>
              <w:ind w:left="367"/>
              <w:jc w:val="both"/>
              <w:rPr>
                <w:rFonts w:ascii="Arial" w:hAnsi="Arial" w:cs="Arial"/>
              </w:rPr>
            </w:pPr>
          </w:p>
          <w:p w:rsidR="00943032" w:rsidRPr="00D612E7" w:rsidRDefault="00CC5E29" w:rsidP="00AA5145">
            <w:pPr>
              <w:ind w:left="370" w:hanging="370"/>
              <w:jc w:val="both"/>
              <w:rPr>
                <w:rFonts w:ascii="Arial" w:hAnsi="Arial" w:cs="Arial"/>
              </w:rPr>
            </w:pPr>
            <w:r w:rsidRPr="00D612E7">
              <w:rPr>
                <w:rFonts w:ascii="Arial" w:hAnsi="Arial" w:cs="Arial"/>
              </w:rPr>
              <w:t xml:space="preserve">2. </w:t>
            </w:r>
            <w:r w:rsidR="00AA5145">
              <w:rPr>
                <w:rFonts w:ascii="Arial" w:hAnsi="Arial" w:cs="Arial"/>
              </w:rPr>
              <w:t xml:space="preserve"> </w:t>
            </w:r>
            <w:r w:rsidRPr="00D612E7">
              <w:rPr>
                <w:rFonts w:ascii="Arial" w:hAnsi="Arial" w:cs="Arial"/>
              </w:rPr>
              <w:t>Perda DIY Nomor 4 Tahun 2011 tentang Tata Nilai  Budaya Yogyakarta</w:t>
            </w:r>
          </w:p>
        </w:tc>
        <w:tc>
          <w:tcPr>
            <w:tcW w:w="3372" w:type="dxa"/>
          </w:tcPr>
          <w:p w:rsidR="00943032" w:rsidRPr="00D612E7" w:rsidRDefault="00880482" w:rsidP="00880482">
            <w:pPr>
              <w:pStyle w:val="ListParagraph"/>
              <w:autoSpaceDE w:val="0"/>
              <w:autoSpaceDN w:val="0"/>
              <w:adjustRightInd w:val="0"/>
              <w:ind w:left="624" w:hanging="283"/>
              <w:contextualSpacing w:val="0"/>
              <w:rPr>
                <w:rFonts w:ascii="Arial" w:hAnsi="Arial" w:cs="Arial"/>
                <w:color w:val="000000" w:themeColor="text1"/>
              </w:rPr>
            </w:pPr>
            <w:r>
              <w:rPr>
                <w:rFonts w:ascii="Arial" w:hAnsi="Arial" w:cs="Arial"/>
                <w:color w:val="000000" w:themeColor="text1"/>
              </w:rPr>
              <w:t>1. Pengatura</w:t>
            </w:r>
            <w:r w:rsidR="00261427">
              <w:rPr>
                <w:rFonts w:ascii="Arial" w:hAnsi="Arial" w:cs="Arial"/>
                <w:color w:val="000000" w:themeColor="text1"/>
              </w:rPr>
              <w:t>n</w:t>
            </w:r>
            <w:r>
              <w:rPr>
                <w:rFonts w:ascii="Arial" w:hAnsi="Arial" w:cs="Arial"/>
                <w:color w:val="000000" w:themeColor="text1"/>
              </w:rPr>
              <w:t xml:space="preserve"> Kebudayaan di DIY</w:t>
            </w:r>
          </w:p>
        </w:tc>
        <w:tc>
          <w:tcPr>
            <w:tcW w:w="3423" w:type="dxa"/>
          </w:tcPr>
          <w:p w:rsidR="00943032" w:rsidRPr="00D612E7" w:rsidRDefault="00AA5145" w:rsidP="00AA5145">
            <w:pPr>
              <w:pStyle w:val="ListParagraph"/>
              <w:autoSpaceDE w:val="0"/>
              <w:autoSpaceDN w:val="0"/>
              <w:adjustRightInd w:val="0"/>
              <w:ind w:left="357"/>
              <w:contextualSpacing w:val="0"/>
              <w:jc w:val="both"/>
              <w:rPr>
                <w:rFonts w:ascii="Arial" w:hAnsi="Arial" w:cs="Arial"/>
                <w:lang w:eastAsia="id-ID"/>
              </w:rPr>
            </w:pPr>
            <w:r>
              <w:rPr>
                <w:rFonts w:ascii="Arial" w:hAnsi="Arial" w:cs="Arial"/>
              </w:rPr>
              <w:t xml:space="preserve">Penyelenggaraan </w:t>
            </w:r>
            <w:r w:rsidR="00CC5E29" w:rsidRPr="00D612E7">
              <w:rPr>
                <w:rFonts w:ascii="Arial" w:hAnsi="Arial" w:cs="Arial"/>
              </w:rPr>
              <w:t>kewenangan kebudayaan untuk memelihara dan mengembangkan hasil cipta, rasa, karsa, dan karya yang berupa nilai-nilai, pengetahuan, norma, adat istiadat, benda, seni, dan tradisi luhur yang mengakar dalam masyarakat DIY.</w:t>
            </w:r>
          </w:p>
        </w:tc>
        <w:tc>
          <w:tcPr>
            <w:tcW w:w="3448" w:type="dxa"/>
          </w:tcPr>
          <w:p w:rsidR="00943032" w:rsidRPr="00D612E7" w:rsidRDefault="00B53AD1" w:rsidP="00943032">
            <w:pPr>
              <w:pStyle w:val="ListParagraph"/>
              <w:ind w:left="360"/>
              <w:rPr>
                <w:rFonts w:ascii="Arial" w:hAnsi="Arial" w:cs="Arial"/>
              </w:rPr>
            </w:pPr>
            <w:r>
              <w:rPr>
                <w:rFonts w:ascii="Arial" w:hAnsi="Arial" w:cs="Arial"/>
              </w:rPr>
              <w:t xml:space="preserve">Pengaturan Tata </w:t>
            </w:r>
            <w:r w:rsidR="00CC5E29" w:rsidRPr="00D612E7">
              <w:rPr>
                <w:rFonts w:ascii="Arial" w:hAnsi="Arial" w:cs="Arial"/>
              </w:rPr>
              <w:t>Nilai  Budaya Yogyakarta.</w:t>
            </w:r>
          </w:p>
        </w:tc>
      </w:tr>
    </w:tbl>
    <w:p w:rsidR="006D6D26" w:rsidRPr="00D612E7" w:rsidRDefault="006D6D26">
      <w:pPr>
        <w:rPr>
          <w:rFonts w:ascii="Arial" w:hAnsi="Arial" w:cs="Arial"/>
        </w:rPr>
      </w:pPr>
    </w:p>
    <w:sectPr w:rsidR="006D6D26" w:rsidRPr="00D612E7" w:rsidSect="00DB6CC7">
      <w:pgSz w:w="18705" w:h="11913" w:orient="landscape" w:code="512"/>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032"/>
    <w:multiLevelType w:val="hybridMultilevel"/>
    <w:tmpl w:val="2F461C64"/>
    <w:lvl w:ilvl="0" w:tplc="DBCA70C8">
      <w:start w:val="1"/>
      <w:numFmt w:val="decimal"/>
      <w:lvlText w:val="%1."/>
      <w:lvlJc w:val="left"/>
      <w:pPr>
        <w:ind w:left="367" w:hanging="360"/>
      </w:pPr>
      <w:rPr>
        <w:rFonts w:hint="default"/>
      </w:rPr>
    </w:lvl>
    <w:lvl w:ilvl="1" w:tplc="04210019" w:tentative="1">
      <w:start w:val="1"/>
      <w:numFmt w:val="lowerLetter"/>
      <w:lvlText w:val="%2."/>
      <w:lvlJc w:val="left"/>
      <w:pPr>
        <w:ind w:left="1087" w:hanging="360"/>
      </w:pPr>
    </w:lvl>
    <w:lvl w:ilvl="2" w:tplc="0421001B" w:tentative="1">
      <w:start w:val="1"/>
      <w:numFmt w:val="lowerRoman"/>
      <w:lvlText w:val="%3."/>
      <w:lvlJc w:val="right"/>
      <w:pPr>
        <w:ind w:left="1807" w:hanging="180"/>
      </w:pPr>
    </w:lvl>
    <w:lvl w:ilvl="3" w:tplc="0421000F" w:tentative="1">
      <w:start w:val="1"/>
      <w:numFmt w:val="decimal"/>
      <w:lvlText w:val="%4."/>
      <w:lvlJc w:val="left"/>
      <w:pPr>
        <w:ind w:left="2527" w:hanging="360"/>
      </w:pPr>
    </w:lvl>
    <w:lvl w:ilvl="4" w:tplc="04210019" w:tentative="1">
      <w:start w:val="1"/>
      <w:numFmt w:val="lowerLetter"/>
      <w:lvlText w:val="%5."/>
      <w:lvlJc w:val="left"/>
      <w:pPr>
        <w:ind w:left="3247" w:hanging="360"/>
      </w:pPr>
    </w:lvl>
    <w:lvl w:ilvl="5" w:tplc="0421001B" w:tentative="1">
      <w:start w:val="1"/>
      <w:numFmt w:val="lowerRoman"/>
      <w:lvlText w:val="%6."/>
      <w:lvlJc w:val="right"/>
      <w:pPr>
        <w:ind w:left="3967" w:hanging="180"/>
      </w:pPr>
    </w:lvl>
    <w:lvl w:ilvl="6" w:tplc="0421000F" w:tentative="1">
      <w:start w:val="1"/>
      <w:numFmt w:val="decimal"/>
      <w:lvlText w:val="%7."/>
      <w:lvlJc w:val="left"/>
      <w:pPr>
        <w:ind w:left="4687" w:hanging="360"/>
      </w:pPr>
    </w:lvl>
    <w:lvl w:ilvl="7" w:tplc="04210019" w:tentative="1">
      <w:start w:val="1"/>
      <w:numFmt w:val="lowerLetter"/>
      <w:lvlText w:val="%8."/>
      <w:lvlJc w:val="left"/>
      <w:pPr>
        <w:ind w:left="5407" w:hanging="360"/>
      </w:pPr>
    </w:lvl>
    <w:lvl w:ilvl="8" w:tplc="0421001B" w:tentative="1">
      <w:start w:val="1"/>
      <w:numFmt w:val="lowerRoman"/>
      <w:lvlText w:val="%9."/>
      <w:lvlJc w:val="right"/>
      <w:pPr>
        <w:ind w:left="6127" w:hanging="180"/>
      </w:pPr>
    </w:lvl>
  </w:abstractNum>
  <w:abstractNum w:abstractNumId="1" w15:restartNumberingAfterBreak="0">
    <w:nsid w:val="08857471"/>
    <w:multiLevelType w:val="hybridMultilevel"/>
    <w:tmpl w:val="958CA0E8"/>
    <w:lvl w:ilvl="0" w:tplc="6E16D47E">
      <w:start w:val="1"/>
      <w:numFmt w:val="decimal"/>
      <w:lvlText w:val="%1."/>
      <w:lvlJc w:val="left"/>
      <w:pPr>
        <w:ind w:left="720" w:hanging="360"/>
      </w:pPr>
      <w:rPr>
        <w:rFonts w:ascii="Times Roman" w:hAnsi="Times Roman" w:cs="Times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BA7A92"/>
    <w:multiLevelType w:val="hybridMultilevel"/>
    <w:tmpl w:val="C548D276"/>
    <w:lvl w:ilvl="0" w:tplc="813AFC34">
      <w:start w:val="1"/>
      <w:numFmt w:val="decimal"/>
      <w:lvlText w:val="%1."/>
      <w:lvlJc w:val="left"/>
      <w:pPr>
        <w:ind w:left="717" w:hanging="360"/>
      </w:pPr>
      <w:rPr>
        <w:rFonts w:asciiTheme="minorHAnsi" w:eastAsiaTheme="minorHAnsi" w:hAnsiTheme="minorHAnsi" w:cs="Tahoma"/>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15:restartNumberingAfterBreak="0">
    <w:nsid w:val="0A9C3981"/>
    <w:multiLevelType w:val="hybridMultilevel"/>
    <w:tmpl w:val="4D68F930"/>
    <w:lvl w:ilvl="0" w:tplc="9710BCC4">
      <w:start w:val="1"/>
      <w:numFmt w:val="decimal"/>
      <w:lvlText w:val="%1."/>
      <w:lvlJc w:val="left"/>
      <w:pPr>
        <w:ind w:left="848" w:hanging="360"/>
      </w:pPr>
      <w:rPr>
        <w:rFonts w:hint="default"/>
      </w:rPr>
    </w:lvl>
    <w:lvl w:ilvl="1" w:tplc="04210019" w:tentative="1">
      <w:start w:val="1"/>
      <w:numFmt w:val="lowerLetter"/>
      <w:lvlText w:val="%2."/>
      <w:lvlJc w:val="left"/>
      <w:pPr>
        <w:ind w:left="1568" w:hanging="360"/>
      </w:pPr>
    </w:lvl>
    <w:lvl w:ilvl="2" w:tplc="0421001B" w:tentative="1">
      <w:start w:val="1"/>
      <w:numFmt w:val="lowerRoman"/>
      <w:lvlText w:val="%3."/>
      <w:lvlJc w:val="right"/>
      <w:pPr>
        <w:ind w:left="2288" w:hanging="180"/>
      </w:pPr>
    </w:lvl>
    <w:lvl w:ilvl="3" w:tplc="0421000F" w:tentative="1">
      <w:start w:val="1"/>
      <w:numFmt w:val="decimal"/>
      <w:lvlText w:val="%4."/>
      <w:lvlJc w:val="left"/>
      <w:pPr>
        <w:ind w:left="3008" w:hanging="360"/>
      </w:pPr>
    </w:lvl>
    <w:lvl w:ilvl="4" w:tplc="04210019" w:tentative="1">
      <w:start w:val="1"/>
      <w:numFmt w:val="lowerLetter"/>
      <w:lvlText w:val="%5."/>
      <w:lvlJc w:val="left"/>
      <w:pPr>
        <w:ind w:left="3728" w:hanging="360"/>
      </w:pPr>
    </w:lvl>
    <w:lvl w:ilvl="5" w:tplc="0421001B" w:tentative="1">
      <w:start w:val="1"/>
      <w:numFmt w:val="lowerRoman"/>
      <w:lvlText w:val="%6."/>
      <w:lvlJc w:val="right"/>
      <w:pPr>
        <w:ind w:left="4448" w:hanging="180"/>
      </w:pPr>
    </w:lvl>
    <w:lvl w:ilvl="6" w:tplc="0421000F" w:tentative="1">
      <w:start w:val="1"/>
      <w:numFmt w:val="decimal"/>
      <w:lvlText w:val="%7."/>
      <w:lvlJc w:val="left"/>
      <w:pPr>
        <w:ind w:left="5168" w:hanging="360"/>
      </w:pPr>
    </w:lvl>
    <w:lvl w:ilvl="7" w:tplc="04210019" w:tentative="1">
      <w:start w:val="1"/>
      <w:numFmt w:val="lowerLetter"/>
      <w:lvlText w:val="%8."/>
      <w:lvlJc w:val="left"/>
      <w:pPr>
        <w:ind w:left="5888" w:hanging="360"/>
      </w:pPr>
    </w:lvl>
    <w:lvl w:ilvl="8" w:tplc="0421001B" w:tentative="1">
      <w:start w:val="1"/>
      <w:numFmt w:val="lowerRoman"/>
      <w:lvlText w:val="%9."/>
      <w:lvlJc w:val="right"/>
      <w:pPr>
        <w:ind w:left="6608" w:hanging="180"/>
      </w:pPr>
    </w:lvl>
  </w:abstractNum>
  <w:abstractNum w:abstractNumId="4" w15:restartNumberingAfterBreak="0">
    <w:nsid w:val="0D3E2352"/>
    <w:multiLevelType w:val="hybridMultilevel"/>
    <w:tmpl w:val="4836C388"/>
    <w:lvl w:ilvl="0" w:tplc="DDB62650">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ED95F5A"/>
    <w:multiLevelType w:val="hybridMultilevel"/>
    <w:tmpl w:val="8C66B568"/>
    <w:lvl w:ilvl="0" w:tplc="1AA44EA6">
      <w:start w:val="1"/>
      <w:numFmt w:val="decimal"/>
      <w:lvlText w:val="%1."/>
      <w:lvlJc w:val="left"/>
      <w:pPr>
        <w:ind w:left="588" w:hanging="360"/>
      </w:pPr>
      <w:rPr>
        <w:rFonts w:hint="default"/>
      </w:rPr>
    </w:lvl>
    <w:lvl w:ilvl="1" w:tplc="04210019" w:tentative="1">
      <w:start w:val="1"/>
      <w:numFmt w:val="lowerLetter"/>
      <w:lvlText w:val="%2."/>
      <w:lvlJc w:val="left"/>
      <w:pPr>
        <w:ind w:left="1308" w:hanging="360"/>
      </w:pPr>
    </w:lvl>
    <w:lvl w:ilvl="2" w:tplc="0421001B" w:tentative="1">
      <w:start w:val="1"/>
      <w:numFmt w:val="lowerRoman"/>
      <w:lvlText w:val="%3."/>
      <w:lvlJc w:val="right"/>
      <w:pPr>
        <w:ind w:left="2028" w:hanging="180"/>
      </w:pPr>
    </w:lvl>
    <w:lvl w:ilvl="3" w:tplc="0421000F" w:tentative="1">
      <w:start w:val="1"/>
      <w:numFmt w:val="decimal"/>
      <w:lvlText w:val="%4."/>
      <w:lvlJc w:val="left"/>
      <w:pPr>
        <w:ind w:left="2748" w:hanging="360"/>
      </w:pPr>
    </w:lvl>
    <w:lvl w:ilvl="4" w:tplc="04210019" w:tentative="1">
      <w:start w:val="1"/>
      <w:numFmt w:val="lowerLetter"/>
      <w:lvlText w:val="%5."/>
      <w:lvlJc w:val="left"/>
      <w:pPr>
        <w:ind w:left="3468" w:hanging="360"/>
      </w:pPr>
    </w:lvl>
    <w:lvl w:ilvl="5" w:tplc="0421001B" w:tentative="1">
      <w:start w:val="1"/>
      <w:numFmt w:val="lowerRoman"/>
      <w:lvlText w:val="%6."/>
      <w:lvlJc w:val="right"/>
      <w:pPr>
        <w:ind w:left="4188" w:hanging="180"/>
      </w:pPr>
    </w:lvl>
    <w:lvl w:ilvl="6" w:tplc="0421000F" w:tentative="1">
      <w:start w:val="1"/>
      <w:numFmt w:val="decimal"/>
      <w:lvlText w:val="%7."/>
      <w:lvlJc w:val="left"/>
      <w:pPr>
        <w:ind w:left="4908" w:hanging="360"/>
      </w:pPr>
    </w:lvl>
    <w:lvl w:ilvl="7" w:tplc="04210019" w:tentative="1">
      <w:start w:val="1"/>
      <w:numFmt w:val="lowerLetter"/>
      <w:lvlText w:val="%8."/>
      <w:lvlJc w:val="left"/>
      <w:pPr>
        <w:ind w:left="5628" w:hanging="360"/>
      </w:pPr>
    </w:lvl>
    <w:lvl w:ilvl="8" w:tplc="0421001B" w:tentative="1">
      <w:start w:val="1"/>
      <w:numFmt w:val="lowerRoman"/>
      <w:lvlText w:val="%9."/>
      <w:lvlJc w:val="right"/>
      <w:pPr>
        <w:ind w:left="6348" w:hanging="180"/>
      </w:pPr>
    </w:lvl>
  </w:abstractNum>
  <w:abstractNum w:abstractNumId="6" w15:restartNumberingAfterBreak="0">
    <w:nsid w:val="128D67D7"/>
    <w:multiLevelType w:val="hybridMultilevel"/>
    <w:tmpl w:val="0898F4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9F1DD7"/>
    <w:multiLevelType w:val="hybridMultilevel"/>
    <w:tmpl w:val="033669BC"/>
    <w:lvl w:ilvl="0" w:tplc="CDACC12A">
      <w:start w:val="1"/>
      <w:numFmt w:val="decimal"/>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8" w15:restartNumberingAfterBreak="0">
    <w:nsid w:val="184411E5"/>
    <w:multiLevelType w:val="hybridMultilevel"/>
    <w:tmpl w:val="8D1AB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95D36FD"/>
    <w:multiLevelType w:val="hybridMultilevel"/>
    <w:tmpl w:val="81DAF7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9F2517"/>
    <w:multiLevelType w:val="hybridMultilevel"/>
    <w:tmpl w:val="00C4D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182C8C"/>
    <w:multiLevelType w:val="hybridMultilevel"/>
    <w:tmpl w:val="530A22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6B72CD"/>
    <w:multiLevelType w:val="hybridMultilevel"/>
    <w:tmpl w:val="D03073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CF1D91"/>
    <w:multiLevelType w:val="hybridMultilevel"/>
    <w:tmpl w:val="D0BC50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F20446B"/>
    <w:multiLevelType w:val="hybridMultilevel"/>
    <w:tmpl w:val="C0BEC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1A15915"/>
    <w:multiLevelType w:val="hybridMultilevel"/>
    <w:tmpl w:val="D37CE554"/>
    <w:lvl w:ilvl="0" w:tplc="0421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2C0559B"/>
    <w:multiLevelType w:val="hybridMultilevel"/>
    <w:tmpl w:val="0BEA944C"/>
    <w:lvl w:ilvl="0" w:tplc="72A485A8">
      <w:start w:val="1"/>
      <w:numFmt w:val="decimal"/>
      <w:lvlText w:val="%1."/>
      <w:lvlJc w:val="left"/>
      <w:pPr>
        <w:ind w:left="1208" w:hanging="360"/>
      </w:pPr>
      <w:rPr>
        <w:rFonts w:hint="default"/>
      </w:rPr>
    </w:lvl>
    <w:lvl w:ilvl="1" w:tplc="04210019" w:tentative="1">
      <w:start w:val="1"/>
      <w:numFmt w:val="lowerLetter"/>
      <w:lvlText w:val="%2."/>
      <w:lvlJc w:val="left"/>
      <w:pPr>
        <w:ind w:left="1928" w:hanging="360"/>
      </w:pPr>
    </w:lvl>
    <w:lvl w:ilvl="2" w:tplc="0421001B" w:tentative="1">
      <w:start w:val="1"/>
      <w:numFmt w:val="lowerRoman"/>
      <w:lvlText w:val="%3."/>
      <w:lvlJc w:val="right"/>
      <w:pPr>
        <w:ind w:left="2648" w:hanging="180"/>
      </w:pPr>
    </w:lvl>
    <w:lvl w:ilvl="3" w:tplc="0421000F" w:tentative="1">
      <w:start w:val="1"/>
      <w:numFmt w:val="decimal"/>
      <w:lvlText w:val="%4."/>
      <w:lvlJc w:val="left"/>
      <w:pPr>
        <w:ind w:left="3368" w:hanging="360"/>
      </w:pPr>
    </w:lvl>
    <w:lvl w:ilvl="4" w:tplc="04210019" w:tentative="1">
      <w:start w:val="1"/>
      <w:numFmt w:val="lowerLetter"/>
      <w:lvlText w:val="%5."/>
      <w:lvlJc w:val="left"/>
      <w:pPr>
        <w:ind w:left="4088" w:hanging="360"/>
      </w:pPr>
    </w:lvl>
    <w:lvl w:ilvl="5" w:tplc="0421001B" w:tentative="1">
      <w:start w:val="1"/>
      <w:numFmt w:val="lowerRoman"/>
      <w:lvlText w:val="%6."/>
      <w:lvlJc w:val="right"/>
      <w:pPr>
        <w:ind w:left="4808" w:hanging="180"/>
      </w:pPr>
    </w:lvl>
    <w:lvl w:ilvl="6" w:tplc="0421000F" w:tentative="1">
      <w:start w:val="1"/>
      <w:numFmt w:val="decimal"/>
      <w:lvlText w:val="%7."/>
      <w:lvlJc w:val="left"/>
      <w:pPr>
        <w:ind w:left="5528" w:hanging="360"/>
      </w:pPr>
    </w:lvl>
    <w:lvl w:ilvl="7" w:tplc="04210019" w:tentative="1">
      <w:start w:val="1"/>
      <w:numFmt w:val="lowerLetter"/>
      <w:lvlText w:val="%8."/>
      <w:lvlJc w:val="left"/>
      <w:pPr>
        <w:ind w:left="6248" w:hanging="360"/>
      </w:pPr>
    </w:lvl>
    <w:lvl w:ilvl="8" w:tplc="0421001B" w:tentative="1">
      <w:start w:val="1"/>
      <w:numFmt w:val="lowerRoman"/>
      <w:lvlText w:val="%9."/>
      <w:lvlJc w:val="right"/>
      <w:pPr>
        <w:ind w:left="6968" w:hanging="180"/>
      </w:pPr>
    </w:lvl>
  </w:abstractNum>
  <w:abstractNum w:abstractNumId="17" w15:restartNumberingAfterBreak="0">
    <w:nsid w:val="22C2382C"/>
    <w:multiLevelType w:val="hybridMultilevel"/>
    <w:tmpl w:val="151AC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5F428E6"/>
    <w:multiLevelType w:val="hybridMultilevel"/>
    <w:tmpl w:val="B6882D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6A82EF5"/>
    <w:multiLevelType w:val="hybridMultilevel"/>
    <w:tmpl w:val="BA8C0F04"/>
    <w:lvl w:ilvl="0" w:tplc="7CF2CB6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0" w15:restartNumberingAfterBreak="0">
    <w:nsid w:val="29636686"/>
    <w:multiLevelType w:val="hybridMultilevel"/>
    <w:tmpl w:val="9676B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B440924"/>
    <w:multiLevelType w:val="hybridMultilevel"/>
    <w:tmpl w:val="9676B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D5C5A6C"/>
    <w:multiLevelType w:val="hybridMultilevel"/>
    <w:tmpl w:val="9166A048"/>
    <w:lvl w:ilvl="0" w:tplc="718A46A4">
      <w:start w:val="1"/>
      <w:numFmt w:val="decimal"/>
      <w:lvlText w:val="%1."/>
      <w:lvlJc w:val="left"/>
      <w:pPr>
        <w:ind w:left="849" w:hanging="360"/>
      </w:pPr>
      <w:rPr>
        <w:rFonts w:hint="default"/>
      </w:rPr>
    </w:lvl>
    <w:lvl w:ilvl="1" w:tplc="04210019" w:tentative="1">
      <w:start w:val="1"/>
      <w:numFmt w:val="lowerLetter"/>
      <w:lvlText w:val="%2."/>
      <w:lvlJc w:val="left"/>
      <w:pPr>
        <w:ind w:left="1569" w:hanging="360"/>
      </w:pPr>
    </w:lvl>
    <w:lvl w:ilvl="2" w:tplc="0421001B" w:tentative="1">
      <w:start w:val="1"/>
      <w:numFmt w:val="lowerRoman"/>
      <w:lvlText w:val="%3."/>
      <w:lvlJc w:val="right"/>
      <w:pPr>
        <w:ind w:left="2289" w:hanging="180"/>
      </w:pPr>
    </w:lvl>
    <w:lvl w:ilvl="3" w:tplc="0421000F" w:tentative="1">
      <w:start w:val="1"/>
      <w:numFmt w:val="decimal"/>
      <w:lvlText w:val="%4."/>
      <w:lvlJc w:val="left"/>
      <w:pPr>
        <w:ind w:left="3009" w:hanging="360"/>
      </w:pPr>
    </w:lvl>
    <w:lvl w:ilvl="4" w:tplc="04210019" w:tentative="1">
      <w:start w:val="1"/>
      <w:numFmt w:val="lowerLetter"/>
      <w:lvlText w:val="%5."/>
      <w:lvlJc w:val="left"/>
      <w:pPr>
        <w:ind w:left="3729" w:hanging="360"/>
      </w:pPr>
    </w:lvl>
    <w:lvl w:ilvl="5" w:tplc="0421001B" w:tentative="1">
      <w:start w:val="1"/>
      <w:numFmt w:val="lowerRoman"/>
      <w:lvlText w:val="%6."/>
      <w:lvlJc w:val="right"/>
      <w:pPr>
        <w:ind w:left="4449" w:hanging="180"/>
      </w:pPr>
    </w:lvl>
    <w:lvl w:ilvl="6" w:tplc="0421000F" w:tentative="1">
      <w:start w:val="1"/>
      <w:numFmt w:val="decimal"/>
      <w:lvlText w:val="%7."/>
      <w:lvlJc w:val="left"/>
      <w:pPr>
        <w:ind w:left="5169" w:hanging="360"/>
      </w:pPr>
    </w:lvl>
    <w:lvl w:ilvl="7" w:tplc="04210019" w:tentative="1">
      <w:start w:val="1"/>
      <w:numFmt w:val="lowerLetter"/>
      <w:lvlText w:val="%8."/>
      <w:lvlJc w:val="left"/>
      <w:pPr>
        <w:ind w:left="5889" w:hanging="360"/>
      </w:pPr>
    </w:lvl>
    <w:lvl w:ilvl="8" w:tplc="0421001B" w:tentative="1">
      <w:start w:val="1"/>
      <w:numFmt w:val="lowerRoman"/>
      <w:lvlText w:val="%9."/>
      <w:lvlJc w:val="right"/>
      <w:pPr>
        <w:ind w:left="6609" w:hanging="180"/>
      </w:pPr>
    </w:lvl>
  </w:abstractNum>
  <w:abstractNum w:abstractNumId="23" w15:restartNumberingAfterBreak="0">
    <w:nsid w:val="2E6639B5"/>
    <w:multiLevelType w:val="hybridMultilevel"/>
    <w:tmpl w:val="FF980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EA2499D"/>
    <w:multiLevelType w:val="hybridMultilevel"/>
    <w:tmpl w:val="114E21C6"/>
    <w:lvl w:ilvl="0" w:tplc="B8EEF42E">
      <w:start w:val="1"/>
      <w:numFmt w:val="decimal"/>
      <w:lvlText w:val="%1."/>
      <w:lvlJc w:val="left"/>
      <w:pPr>
        <w:ind w:left="686" w:hanging="360"/>
      </w:pPr>
      <w:rPr>
        <w:rFonts w:hint="default"/>
      </w:rPr>
    </w:lvl>
    <w:lvl w:ilvl="1" w:tplc="04210019" w:tentative="1">
      <w:start w:val="1"/>
      <w:numFmt w:val="lowerLetter"/>
      <w:lvlText w:val="%2."/>
      <w:lvlJc w:val="left"/>
      <w:pPr>
        <w:ind w:left="1406" w:hanging="360"/>
      </w:pPr>
    </w:lvl>
    <w:lvl w:ilvl="2" w:tplc="0421001B" w:tentative="1">
      <w:start w:val="1"/>
      <w:numFmt w:val="lowerRoman"/>
      <w:lvlText w:val="%3."/>
      <w:lvlJc w:val="right"/>
      <w:pPr>
        <w:ind w:left="2126" w:hanging="180"/>
      </w:pPr>
    </w:lvl>
    <w:lvl w:ilvl="3" w:tplc="0421000F" w:tentative="1">
      <w:start w:val="1"/>
      <w:numFmt w:val="decimal"/>
      <w:lvlText w:val="%4."/>
      <w:lvlJc w:val="left"/>
      <w:pPr>
        <w:ind w:left="2846" w:hanging="360"/>
      </w:pPr>
    </w:lvl>
    <w:lvl w:ilvl="4" w:tplc="04210019" w:tentative="1">
      <w:start w:val="1"/>
      <w:numFmt w:val="lowerLetter"/>
      <w:lvlText w:val="%5."/>
      <w:lvlJc w:val="left"/>
      <w:pPr>
        <w:ind w:left="3566" w:hanging="360"/>
      </w:pPr>
    </w:lvl>
    <w:lvl w:ilvl="5" w:tplc="0421001B" w:tentative="1">
      <w:start w:val="1"/>
      <w:numFmt w:val="lowerRoman"/>
      <w:lvlText w:val="%6."/>
      <w:lvlJc w:val="right"/>
      <w:pPr>
        <w:ind w:left="4286" w:hanging="180"/>
      </w:pPr>
    </w:lvl>
    <w:lvl w:ilvl="6" w:tplc="0421000F" w:tentative="1">
      <w:start w:val="1"/>
      <w:numFmt w:val="decimal"/>
      <w:lvlText w:val="%7."/>
      <w:lvlJc w:val="left"/>
      <w:pPr>
        <w:ind w:left="5006" w:hanging="360"/>
      </w:pPr>
    </w:lvl>
    <w:lvl w:ilvl="7" w:tplc="04210019" w:tentative="1">
      <w:start w:val="1"/>
      <w:numFmt w:val="lowerLetter"/>
      <w:lvlText w:val="%8."/>
      <w:lvlJc w:val="left"/>
      <w:pPr>
        <w:ind w:left="5726" w:hanging="360"/>
      </w:pPr>
    </w:lvl>
    <w:lvl w:ilvl="8" w:tplc="0421001B" w:tentative="1">
      <w:start w:val="1"/>
      <w:numFmt w:val="lowerRoman"/>
      <w:lvlText w:val="%9."/>
      <w:lvlJc w:val="right"/>
      <w:pPr>
        <w:ind w:left="6446" w:hanging="180"/>
      </w:pPr>
    </w:lvl>
  </w:abstractNum>
  <w:abstractNum w:abstractNumId="25" w15:restartNumberingAfterBreak="0">
    <w:nsid w:val="2FEF0DAD"/>
    <w:multiLevelType w:val="hybridMultilevel"/>
    <w:tmpl w:val="36B2DCA0"/>
    <w:lvl w:ilvl="0" w:tplc="624C890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6" w15:restartNumberingAfterBreak="0">
    <w:nsid w:val="33AD3431"/>
    <w:multiLevelType w:val="hybridMultilevel"/>
    <w:tmpl w:val="81FAC0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73D668B"/>
    <w:multiLevelType w:val="hybridMultilevel"/>
    <w:tmpl w:val="166466D8"/>
    <w:lvl w:ilvl="0" w:tplc="DDB62650">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3BF155E7"/>
    <w:multiLevelType w:val="hybridMultilevel"/>
    <w:tmpl w:val="FD600794"/>
    <w:lvl w:ilvl="0" w:tplc="E27C3BFA">
      <w:start w:val="1"/>
      <w:numFmt w:val="decimal"/>
      <w:lvlText w:val="%1."/>
      <w:lvlJc w:val="left"/>
      <w:pPr>
        <w:ind w:left="1066"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D535542"/>
    <w:multiLevelType w:val="hybridMultilevel"/>
    <w:tmpl w:val="6EA29B72"/>
    <w:lvl w:ilvl="0" w:tplc="0421000F">
      <w:start w:val="1"/>
      <w:numFmt w:val="decimal"/>
      <w:lvlText w:val="%1."/>
      <w:lvlJc w:val="left"/>
      <w:pPr>
        <w:ind w:left="1066" w:hanging="360"/>
      </w:p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30" w15:restartNumberingAfterBreak="0">
    <w:nsid w:val="3F073988"/>
    <w:multiLevelType w:val="hybridMultilevel"/>
    <w:tmpl w:val="CEC4AE9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3F1F38F7"/>
    <w:multiLevelType w:val="hybridMultilevel"/>
    <w:tmpl w:val="1CEAC7E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F5323D5"/>
    <w:multiLevelType w:val="hybridMultilevel"/>
    <w:tmpl w:val="B7C69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F625B45"/>
    <w:multiLevelType w:val="hybridMultilevel"/>
    <w:tmpl w:val="795C2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FD6403F"/>
    <w:multiLevelType w:val="hybridMultilevel"/>
    <w:tmpl w:val="1EF26A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05947D4"/>
    <w:multiLevelType w:val="hybridMultilevel"/>
    <w:tmpl w:val="93DCEDA2"/>
    <w:lvl w:ilvl="0" w:tplc="E27C3BFA">
      <w:start w:val="1"/>
      <w:numFmt w:val="decimal"/>
      <w:lvlText w:val="%1."/>
      <w:lvlJc w:val="left"/>
      <w:pPr>
        <w:ind w:left="786"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E7A60E2"/>
    <w:multiLevelType w:val="hybridMultilevel"/>
    <w:tmpl w:val="3D4861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7CF6749"/>
    <w:multiLevelType w:val="hybridMultilevel"/>
    <w:tmpl w:val="D7C2CA5C"/>
    <w:lvl w:ilvl="0" w:tplc="E27C3BFA">
      <w:start w:val="1"/>
      <w:numFmt w:val="decimal"/>
      <w:lvlText w:val="%1."/>
      <w:lvlJc w:val="left"/>
      <w:pPr>
        <w:ind w:left="720"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9A55F43"/>
    <w:multiLevelType w:val="hybridMultilevel"/>
    <w:tmpl w:val="C3B826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5D666908"/>
    <w:multiLevelType w:val="hybridMultilevel"/>
    <w:tmpl w:val="9808E0C8"/>
    <w:lvl w:ilvl="0" w:tplc="EAD8064C">
      <w:start w:val="1"/>
      <w:numFmt w:val="lowerLetter"/>
      <w:lvlText w:val="%1."/>
      <w:lvlJc w:val="left"/>
      <w:pPr>
        <w:ind w:left="2174" w:hanging="360"/>
      </w:pPr>
      <w:rPr>
        <w:rFonts w:cs="Times New Roman" w:hint="default"/>
        <w:strike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5EF6540F"/>
    <w:multiLevelType w:val="hybridMultilevel"/>
    <w:tmpl w:val="5FA0E2B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5F092221"/>
    <w:multiLevelType w:val="hybridMultilevel"/>
    <w:tmpl w:val="26D050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CE43EE"/>
    <w:multiLevelType w:val="hybridMultilevel"/>
    <w:tmpl w:val="8968DA4C"/>
    <w:lvl w:ilvl="0" w:tplc="34529346">
      <w:start w:val="1"/>
      <w:numFmt w:val="decimal"/>
      <w:lvlText w:val="%1."/>
      <w:lvlJc w:val="left"/>
      <w:pPr>
        <w:ind w:left="720" w:hanging="360"/>
      </w:pPr>
      <w:rPr>
        <w:rFonts w:ascii="Arial" w:hAnsi="Arial" w:cs="Arial" w:hint="default"/>
        <w:color w:val="00000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3713D49"/>
    <w:multiLevelType w:val="hybridMultilevel"/>
    <w:tmpl w:val="FD600794"/>
    <w:lvl w:ilvl="0" w:tplc="E27C3BFA">
      <w:start w:val="1"/>
      <w:numFmt w:val="decimal"/>
      <w:lvlText w:val="%1."/>
      <w:lvlJc w:val="left"/>
      <w:pPr>
        <w:ind w:left="1066"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3EA5778"/>
    <w:multiLevelType w:val="hybridMultilevel"/>
    <w:tmpl w:val="4836C388"/>
    <w:lvl w:ilvl="0" w:tplc="DDB62650">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669826A7"/>
    <w:multiLevelType w:val="hybridMultilevel"/>
    <w:tmpl w:val="00CC10C4"/>
    <w:lvl w:ilvl="0" w:tplc="0421000F">
      <w:start w:val="1"/>
      <w:numFmt w:val="decimal"/>
      <w:lvlText w:val="%1."/>
      <w:lvlJc w:val="left"/>
      <w:pPr>
        <w:ind w:left="1066" w:hanging="360"/>
      </w:p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46" w15:restartNumberingAfterBreak="0">
    <w:nsid w:val="69BF0940"/>
    <w:multiLevelType w:val="hybridMultilevel"/>
    <w:tmpl w:val="57AE4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BEE491D"/>
    <w:multiLevelType w:val="hybridMultilevel"/>
    <w:tmpl w:val="151AC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EE81B59"/>
    <w:multiLevelType w:val="hybridMultilevel"/>
    <w:tmpl w:val="A044D6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0717FF4"/>
    <w:multiLevelType w:val="hybridMultilevel"/>
    <w:tmpl w:val="32126D9A"/>
    <w:lvl w:ilvl="0" w:tplc="0421000F">
      <w:start w:val="1"/>
      <w:numFmt w:val="decimal"/>
      <w:lvlText w:val="%1."/>
      <w:lvlJc w:val="left"/>
      <w:pPr>
        <w:ind w:left="1066" w:hanging="360"/>
      </w:p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50" w15:restartNumberingAfterBreak="0">
    <w:nsid w:val="70D90B0E"/>
    <w:multiLevelType w:val="hybridMultilevel"/>
    <w:tmpl w:val="079A0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2171CBF"/>
    <w:multiLevelType w:val="hybridMultilevel"/>
    <w:tmpl w:val="C2468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36E082C"/>
    <w:multiLevelType w:val="hybridMultilevel"/>
    <w:tmpl w:val="6164CE4A"/>
    <w:lvl w:ilvl="0" w:tplc="E60872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15:restartNumberingAfterBreak="0">
    <w:nsid w:val="73815F9B"/>
    <w:multiLevelType w:val="hybridMultilevel"/>
    <w:tmpl w:val="23944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6531944"/>
    <w:multiLevelType w:val="hybridMultilevel"/>
    <w:tmpl w:val="00C4D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7DF06B6"/>
    <w:multiLevelType w:val="hybridMultilevel"/>
    <w:tmpl w:val="9676B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7B856663"/>
    <w:multiLevelType w:val="hybridMultilevel"/>
    <w:tmpl w:val="F96644E8"/>
    <w:lvl w:ilvl="0" w:tplc="0421000F">
      <w:start w:val="1"/>
      <w:numFmt w:val="decimal"/>
      <w:lvlText w:val="%1."/>
      <w:lvlJc w:val="left"/>
      <w:pPr>
        <w:ind w:left="1066" w:hanging="360"/>
      </w:p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57" w15:restartNumberingAfterBreak="0">
    <w:nsid w:val="7C1C0BA5"/>
    <w:multiLevelType w:val="hybridMultilevel"/>
    <w:tmpl w:val="DCB0F7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CA77230"/>
    <w:multiLevelType w:val="hybridMultilevel"/>
    <w:tmpl w:val="E976022C"/>
    <w:lvl w:ilvl="0" w:tplc="04090019">
      <w:start w:val="1"/>
      <w:numFmt w:val="lowerLetter"/>
      <w:lvlText w:val="%1."/>
      <w:lvlJc w:val="left"/>
      <w:pPr>
        <w:ind w:left="745" w:hanging="360"/>
      </w:pPr>
      <w:rPr>
        <w:rFonts w:cs="Times New Roman"/>
      </w:rPr>
    </w:lvl>
    <w:lvl w:ilvl="1" w:tplc="04210019">
      <w:start w:val="1"/>
      <w:numFmt w:val="lowerLetter"/>
      <w:lvlText w:val="%2."/>
      <w:lvlJc w:val="left"/>
      <w:pPr>
        <w:ind w:left="1465" w:hanging="360"/>
      </w:pPr>
      <w:rPr>
        <w:rFonts w:cs="Times New Roman"/>
      </w:rPr>
    </w:lvl>
    <w:lvl w:ilvl="2" w:tplc="0421001B">
      <w:start w:val="1"/>
      <w:numFmt w:val="lowerRoman"/>
      <w:lvlText w:val="%3."/>
      <w:lvlJc w:val="right"/>
      <w:pPr>
        <w:ind w:left="2185" w:hanging="180"/>
      </w:pPr>
      <w:rPr>
        <w:rFonts w:cs="Times New Roman"/>
      </w:rPr>
    </w:lvl>
    <w:lvl w:ilvl="3" w:tplc="0421000F">
      <w:start w:val="1"/>
      <w:numFmt w:val="decimal"/>
      <w:lvlText w:val="%4."/>
      <w:lvlJc w:val="left"/>
      <w:pPr>
        <w:ind w:left="2905" w:hanging="360"/>
      </w:pPr>
      <w:rPr>
        <w:rFonts w:cs="Times New Roman"/>
      </w:rPr>
    </w:lvl>
    <w:lvl w:ilvl="4" w:tplc="04210019">
      <w:start w:val="1"/>
      <w:numFmt w:val="lowerLetter"/>
      <w:lvlText w:val="%5."/>
      <w:lvlJc w:val="left"/>
      <w:pPr>
        <w:ind w:left="3625" w:hanging="360"/>
      </w:pPr>
      <w:rPr>
        <w:rFonts w:cs="Times New Roman"/>
      </w:rPr>
    </w:lvl>
    <w:lvl w:ilvl="5" w:tplc="0421001B">
      <w:start w:val="1"/>
      <w:numFmt w:val="lowerRoman"/>
      <w:lvlText w:val="%6."/>
      <w:lvlJc w:val="right"/>
      <w:pPr>
        <w:ind w:left="4345" w:hanging="180"/>
      </w:pPr>
      <w:rPr>
        <w:rFonts w:cs="Times New Roman"/>
      </w:rPr>
    </w:lvl>
    <w:lvl w:ilvl="6" w:tplc="0421000F">
      <w:start w:val="1"/>
      <w:numFmt w:val="decimal"/>
      <w:lvlText w:val="%7."/>
      <w:lvlJc w:val="left"/>
      <w:pPr>
        <w:ind w:left="5065" w:hanging="360"/>
      </w:pPr>
      <w:rPr>
        <w:rFonts w:cs="Times New Roman"/>
      </w:rPr>
    </w:lvl>
    <w:lvl w:ilvl="7" w:tplc="04210019">
      <w:start w:val="1"/>
      <w:numFmt w:val="lowerLetter"/>
      <w:lvlText w:val="%8."/>
      <w:lvlJc w:val="left"/>
      <w:pPr>
        <w:ind w:left="5785" w:hanging="360"/>
      </w:pPr>
      <w:rPr>
        <w:rFonts w:cs="Times New Roman"/>
      </w:rPr>
    </w:lvl>
    <w:lvl w:ilvl="8" w:tplc="0421001B">
      <w:start w:val="1"/>
      <w:numFmt w:val="lowerRoman"/>
      <w:lvlText w:val="%9."/>
      <w:lvlJc w:val="right"/>
      <w:pPr>
        <w:ind w:left="6505" w:hanging="180"/>
      </w:pPr>
      <w:rPr>
        <w:rFonts w:cs="Times New Roman"/>
      </w:rPr>
    </w:lvl>
  </w:abstractNum>
  <w:num w:numId="1">
    <w:abstractNumId w:val="50"/>
  </w:num>
  <w:num w:numId="2">
    <w:abstractNumId w:val="51"/>
  </w:num>
  <w:num w:numId="3">
    <w:abstractNumId w:val="30"/>
  </w:num>
  <w:num w:numId="4">
    <w:abstractNumId w:val="8"/>
  </w:num>
  <w:num w:numId="5">
    <w:abstractNumId w:val="48"/>
  </w:num>
  <w:num w:numId="6">
    <w:abstractNumId w:val="21"/>
  </w:num>
  <w:num w:numId="7">
    <w:abstractNumId w:val="10"/>
  </w:num>
  <w:num w:numId="8">
    <w:abstractNumId w:val="26"/>
  </w:num>
  <w:num w:numId="9">
    <w:abstractNumId w:val="14"/>
  </w:num>
  <w:num w:numId="10">
    <w:abstractNumId w:val="6"/>
  </w:num>
  <w:num w:numId="11">
    <w:abstractNumId w:val="57"/>
  </w:num>
  <w:num w:numId="12">
    <w:abstractNumId w:val="33"/>
  </w:num>
  <w:num w:numId="13">
    <w:abstractNumId w:val="54"/>
  </w:num>
  <w:num w:numId="14">
    <w:abstractNumId w:val="11"/>
  </w:num>
  <w:num w:numId="15">
    <w:abstractNumId w:val="34"/>
  </w:num>
  <w:num w:numId="16">
    <w:abstractNumId w:val="47"/>
  </w:num>
  <w:num w:numId="17">
    <w:abstractNumId w:val="17"/>
  </w:num>
  <w:num w:numId="18">
    <w:abstractNumId w:val="12"/>
  </w:num>
  <w:num w:numId="19">
    <w:abstractNumId w:val="20"/>
  </w:num>
  <w:num w:numId="20">
    <w:abstractNumId w:val="55"/>
  </w:num>
  <w:num w:numId="21">
    <w:abstractNumId w:val="40"/>
  </w:num>
  <w:num w:numId="22">
    <w:abstractNumId w:val="53"/>
  </w:num>
  <w:num w:numId="23">
    <w:abstractNumId w:val="38"/>
  </w:num>
  <w:num w:numId="24">
    <w:abstractNumId w:val="36"/>
  </w:num>
  <w:num w:numId="25">
    <w:abstractNumId w:val="23"/>
  </w:num>
  <w:num w:numId="26">
    <w:abstractNumId w:val="29"/>
  </w:num>
  <w:num w:numId="27">
    <w:abstractNumId w:val="49"/>
  </w:num>
  <w:num w:numId="28">
    <w:abstractNumId w:val="45"/>
  </w:num>
  <w:num w:numId="29">
    <w:abstractNumId w:val="56"/>
  </w:num>
  <w:num w:numId="30">
    <w:abstractNumId w:val="28"/>
  </w:num>
  <w:num w:numId="31">
    <w:abstractNumId w:val="15"/>
  </w:num>
  <w:num w:numId="32">
    <w:abstractNumId w:val="43"/>
  </w:num>
  <w:num w:numId="33">
    <w:abstractNumId w:val="35"/>
  </w:num>
  <w:num w:numId="34">
    <w:abstractNumId w:val="37"/>
  </w:num>
  <w:num w:numId="35">
    <w:abstractNumId w:val="27"/>
  </w:num>
  <w:num w:numId="36">
    <w:abstractNumId w:val="4"/>
  </w:num>
  <w:num w:numId="37">
    <w:abstractNumId w:val="44"/>
  </w:num>
  <w:num w:numId="38">
    <w:abstractNumId w:val="18"/>
  </w:num>
  <w:num w:numId="39">
    <w:abstractNumId w:val="32"/>
  </w:num>
  <w:num w:numId="40">
    <w:abstractNumId w:val="13"/>
  </w:num>
  <w:num w:numId="41">
    <w:abstractNumId w:val="42"/>
  </w:num>
  <w:num w:numId="42">
    <w:abstractNumId w:val="7"/>
  </w:num>
  <w:num w:numId="43">
    <w:abstractNumId w:val="3"/>
  </w:num>
  <w:num w:numId="44">
    <w:abstractNumId w:val="1"/>
  </w:num>
  <w:num w:numId="45">
    <w:abstractNumId w:val="39"/>
  </w:num>
  <w:num w:numId="46">
    <w:abstractNumId w:val="58"/>
  </w:num>
  <w:num w:numId="47">
    <w:abstractNumId w:val="16"/>
  </w:num>
  <w:num w:numId="48">
    <w:abstractNumId w:val="52"/>
  </w:num>
  <w:num w:numId="49">
    <w:abstractNumId w:val="31"/>
  </w:num>
  <w:num w:numId="50">
    <w:abstractNumId w:val="41"/>
  </w:num>
  <w:num w:numId="51">
    <w:abstractNumId w:val="0"/>
  </w:num>
  <w:num w:numId="52">
    <w:abstractNumId w:val="25"/>
  </w:num>
  <w:num w:numId="53">
    <w:abstractNumId w:val="2"/>
  </w:num>
  <w:num w:numId="54">
    <w:abstractNumId w:val="46"/>
  </w:num>
  <w:num w:numId="55">
    <w:abstractNumId w:val="19"/>
  </w:num>
  <w:num w:numId="56">
    <w:abstractNumId w:val="22"/>
  </w:num>
  <w:num w:numId="57">
    <w:abstractNumId w:val="24"/>
  </w:num>
  <w:num w:numId="58">
    <w:abstractNumId w:val="5"/>
  </w:num>
  <w:num w:numId="59">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52"/>
    <w:rsid w:val="00006D0E"/>
    <w:rsid w:val="0001207A"/>
    <w:rsid w:val="00014888"/>
    <w:rsid w:val="00046EAF"/>
    <w:rsid w:val="00051C87"/>
    <w:rsid w:val="00056E60"/>
    <w:rsid w:val="0007050A"/>
    <w:rsid w:val="00074592"/>
    <w:rsid w:val="0008113F"/>
    <w:rsid w:val="0008339F"/>
    <w:rsid w:val="000A3DEE"/>
    <w:rsid w:val="000B52D3"/>
    <w:rsid w:val="000B5E52"/>
    <w:rsid w:val="000D2E4B"/>
    <w:rsid w:val="000E7B3B"/>
    <w:rsid w:val="000F1025"/>
    <w:rsid w:val="001043FE"/>
    <w:rsid w:val="00104A08"/>
    <w:rsid w:val="00105D8E"/>
    <w:rsid w:val="00114AAF"/>
    <w:rsid w:val="00126ECB"/>
    <w:rsid w:val="001316DA"/>
    <w:rsid w:val="0016260B"/>
    <w:rsid w:val="00162F72"/>
    <w:rsid w:val="00165E7F"/>
    <w:rsid w:val="00167212"/>
    <w:rsid w:val="0018584F"/>
    <w:rsid w:val="00185FB1"/>
    <w:rsid w:val="001A6676"/>
    <w:rsid w:val="001C7325"/>
    <w:rsid w:val="001D4A37"/>
    <w:rsid w:val="001E56B7"/>
    <w:rsid w:val="001E76C5"/>
    <w:rsid w:val="001E7B3E"/>
    <w:rsid w:val="001F30D0"/>
    <w:rsid w:val="0020150A"/>
    <w:rsid w:val="00253E99"/>
    <w:rsid w:val="00256F9D"/>
    <w:rsid w:val="00261427"/>
    <w:rsid w:val="0027383E"/>
    <w:rsid w:val="002B3512"/>
    <w:rsid w:val="002C304C"/>
    <w:rsid w:val="002D15A8"/>
    <w:rsid w:val="002D2E30"/>
    <w:rsid w:val="002E18B2"/>
    <w:rsid w:val="002F4D16"/>
    <w:rsid w:val="002F6D89"/>
    <w:rsid w:val="002F7626"/>
    <w:rsid w:val="0031073B"/>
    <w:rsid w:val="00312C7F"/>
    <w:rsid w:val="00331B3E"/>
    <w:rsid w:val="00332753"/>
    <w:rsid w:val="00351D3D"/>
    <w:rsid w:val="0035546B"/>
    <w:rsid w:val="00362521"/>
    <w:rsid w:val="00362E38"/>
    <w:rsid w:val="00364218"/>
    <w:rsid w:val="00371141"/>
    <w:rsid w:val="003762C1"/>
    <w:rsid w:val="00380ED2"/>
    <w:rsid w:val="003866B3"/>
    <w:rsid w:val="00394CE1"/>
    <w:rsid w:val="003B71C6"/>
    <w:rsid w:val="003B7316"/>
    <w:rsid w:val="003C12AA"/>
    <w:rsid w:val="003C78F0"/>
    <w:rsid w:val="003D216E"/>
    <w:rsid w:val="003D6F65"/>
    <w:rsid w:val="003F60E3"/>
    <w:rsid w:val="00406790"/>
    <w:rsid w:val="004211D0"/>
    <w:rsid w:val="00430571"/>
    <w:rsid w:val="004306DC"/>
    <w:rsid w:val="00437FC2"/>
    <w:rsid w:val="004622C5"/>
    <w:rsid w:val="004657FA"/>
    <w:rsid w:val="0046732D"/>
    <w:rsid w:val="00472F20"/>
    <w:rsid w:val="004736D2"/>
    <w:rsid w:val="00474520"/>
    <w:rsid w:val="004B140A"/>
    <w:rsid w:val="004C17C4"/>
    <w:rsid w:val="004D591C"/>
    <w:rsid w:val="004D6714"/>
    <w:rsid w:val="004E58BF"/>
    <w:rsid w:val="004F295A"/>
    <w:rsid w:val="00505AF5"/>
    <w:rsid w:val="00506DB0"/>
    <w:rsid w:val="00511F35"/>
    <w:rsid w:val="00513AC5"/>
    <w:rsid w:val="00523598"/>
    <w:rsid w:val="005262D5"/>
    <w:rsid w:val="00547A36"/>
    <w:rsid w:val="0056043A"/>
    <w:rsid w:val="005609FE"/>
    <w:rsid w:val="00573407"/>
    <w:rsid w:val="0059396C"/>
    <w:rsid w:val="00595EC4"/>
    <w:rsid w:val="005B195F"/>
    <w:rsid w:val="005B66B4"/>
    <w:rsid w:val="005C0517"/>
    <w:rsid w:val="005D2F26"/>
    <w:rsid w:val="006060F4"/>
    <w:rsid w:val="006104CD"/>
    <w:rsid w:val="0061065D"/>
    <w:rsid w:val="00623E31"/>
    <w:rsid w:val="00630A0B"/>
    <w:rsid w:val="00646178"/>
    <w:rsid w:val="0065003C"/>
    <w:rsid w:val="00664040"/>
    <w:rsid w:val="00665D3E"/>
    <w:rsid w:val="00673B81"/>
    <w:rsid w:val="00682A70"/>
    <w:rsid w:val="00683A93"/>
    <w:rsid w:val="006A11E6"/>
    <w:rsid w:val="006A7670"/>
    <w:rsid w:val="006C334D"/>
    <w:rsid w:val="006D6D26"/>
    <w:rsid w:val="006F3BC9"/>
    <w:rsid w:val="006F4B7A"/>
    <w:rsid w:val="006F4FAF"/>
    <w:rsid w:val="00702C30"/>
    <w:rsid w:val="0071029B"/>
    <w:rsid w:val="007303D4"/>
    <w:rsid w:val="00730452"/>
    <w:rsid w:val="00741DBC"/>
    <w:rsid w:val="00750B91"/>
    <w:rsid w:val="00775D1C"/>
    <w:rsid w:val="00777037"/>
    <w:rsid w:val="00781952"/>
    <w:rsid w:val="0078219A"/>
    <w:rsid w:val="0079047F"/>
    <w:rsid w:val="00791809"/>
    <w:rsid w:val="007939AE"/>
    <w:rsid w:val="007A028E"/>
    <w:rsid w:val="007A22CB"/>
    <w:rsid w:val="007B647C"/>
    <w:rsid w:val="007D2489"/>
    <w:rsid w:val="007E16BE"/>
    <w:rsid w:val="007F2BAF"/>
    <w:rsid w:val="007F6239"/>
    <w:rsid w:val="008007E8"/>
    <w:rsid w:val="00812FED"/>
    <w:rsid w:val="0083036C"/>
    <w:rsid w:val="0083514F"/>
    <w:rsid w:val="00847A1C"/>
    <w:rsid w:val="00865C65"/>
    <w:rsid w:val="00872088"/>
    <w:rsid w:val="00880482"/>
    <w:rsid w:val="00880EB0"/>
    <w:rsid w:val="00880F00"/>
    <w:rsid w:val="008831F4"/>
    <w:rsid w:val="008837BF"/>
    <w:rsid w:val="008937D5"/>
    <w:rsid w:val="00895E92"/>
    <w:rsid w:val="00896CBA"/>
    <w:rsid w:val="008B0DB6"/>
    <w:rsid w:val="008B1763"/>
    <w:rsid w:val="008B2E09"/>
    <w:rsid w:val="008B468B"/>
    <w:rsid w:val="008B54A2"/>
    <w:rsid w:val="008B5C1E"/>
    <w:rsid w:val="008B7283"/>
    <w:rsid w:val="008D4B71"/>
    <w:rsid w:val="009049FD"/>
    <w:rsid w:val="009205B3"/>
    <w:rsid w:val="009219D5"/>
    <w:rsid w:val="00943032"/>
    <w:rsid w:val="00947CED"/>
    <w:rsid w:val="0095443A"/>
    <w:rsid w:val="00957F77"/>
    <w:rsid w:val="00975D67"/>
    <w:rsid w:val="00981A6D"/>
    <w:rsid w:val="00982D9A"/>
    <w:rsid w:val="009946DE"/>
    <w:rsid w:val="009975B6"/>
    <w:rsid w:val="009A5F6B"/>
    <w:rsid w:val="009B724A"/>
    <w:rsid w:val="009C0484"/>
    <w:rsid w:val="009C0E18"/>
    <w:rsid w:val="009C662A"/>
    <w:rsid w:val="009E1EDA"/>
    <w:rsid w:val="009E3531"/>
    <w:rsid w:val="00A0064A"/>
    <w:rsid w:val="00A13F76"/>
    <w:rsid w:val="00A149F4"/>
    <w:rsid w:val="00A26871"/>
    <w:rsid w:val="00A416FF"/>
    <w:rsid w:val="00A515C8"/>
    <w:rsid w:val="00A52CC7"/>
    <w:rsid w:val="00A675E5"/>
    <w:rsid w:val="00A8487C"/>
    <w:rsid w:val="00A86125"/>
    <w:rsid w:val="00A90025"/>
    <w:rsid w:val="00A92692"/>
    <w:rsid w:val="00AA5145"/>
    <w:rsid w:val="00AB2619"/>
    <w:rsid w:val="00AB4904"/>
    <w:rsid w:val="00AD370A"/>
    <w:rsid w:val="00AD563F"/>
    <w:rsid w:val="00AD69E1"/>
    <w:rsid w:val="00AE7E5E"/>
    <w:rsid w:val="00B22C50"/>
    <w:rsid w:val="00B24AF2"/>
    <w:rsid w:val="00B3246C"/>
    <w:rsid w:val="00B50D62"/>
    <w:rsid w:val="00B51456"/>
    <w:rsid w:val="00B53AD1"/>
    <w:rsid w:val="00B630DB"/>
    <w:rsid w:val="00B71350"/>
    <w:rsid w:val="00B73C4A"/>
    <w:rsid w:val="00B7658B"/>
    <w:rsid w:val="00B83B67"/>
    <w:rsid w:val="00B83DF7"/>
    <w:rsid w:val="00B83F05"/>
    <w:rsid w:val="00B9122F"/>
    <w:rsid w:val="00B95F48"/>
    <w:rsid w:val="00BA4BD6"/>
    <w:rsid w:val="00BB0DFA"/>
    <w:rsid w:val="00BB0F49"/>
    <w:rsid w:val="00BB10A9"/>
    <w:rsid w:val="00BB3BAB"/>
    <w:rsid w:val="00BB590E"/>
    <w:rsid w:val="00BC037F"/>
    <w:rsid w:val="00BC37E4"/>
    <w:rsid w:val="00BC3D39"/>
    <w:rsid w:val="00C12134"/>
    <w:rsid w:val="00C12C8B"/>
    <w:rsid w:val="00C17347"/>
    <w:rsid w:val="00C466B0"/>
    <w:rsid w:val="00C5314B"/>
    <w:rsid w:val="00C62B03"/>
    <w:rsid w:val="00C63A0A"/>
    <w:rsid w:val="00C723A3"/>
    <w:rsid w:val="00CC12A5"/>
    <w:rsid w:val="00CC1FEE"/>
    <w:rsid w:val="00CC5E29"/>
    <w:rsid w:val="00CC6F44"/>
    <w:rsid w:val="00CD3D21"/>
    <w:rsid w:val="00CE0A32"/>
    <w:rsid w:val="00CE482C"/>
    <w:rsid w:val="00CF717C"/>
    <w:rsid w:val="00D60F43"/>
    <w:rsid w:val="00D612E7"/>
    <w:rsid w:val="00D74DF5"/>
    <w:rsid w:val="00D8120A"/>
    <w:rsid w:val="00D81E50"/>
    <w:rsid w:val="00D86630"/>
    <w:rsid w:val="00D957B6"/>
    <w:rsid w:val="00DA347F"/>
    <w:rsid w:val="00DA68C1"/>
    <w:rsid w:val="00DB6CC7"/>
    <w:rsid w:val="00DB7756"/>
    <w:rsid w:val="00DD345B"/>
    <w:rsid w:val="00DF7D43"/>
    <w:rsid w:val="00E06F90"/>
    <w:rsid w:val="00E077A1"/>
    <w:rsid w:val="00E110D5"/>
    <w:rsid w:val="00E1179A"/>
    <w:rsid w:val="00E168BD"/>
    <w:rsid w:val="00E253AF"/>
    <w:rsid w:val="00E53362"/>
    <w:rsid w:val="00E647D4"/>
    <w:rsid w:val="00E711D5"/>
    <w:rsid w:val="00EA4854"/>
    <w:rsid w:val="00EB7A75"/>
    <w:rsid w:val="00ED1A96"/>
    <w:rsid w:val="00ED3BB5"/>
    <w:rsid w:val="00ED3DBF"/>
    <w:rsid w:val="00ED594E"/>
    <w:rsid w:val="00EE4858"/>
    <w:rsid w:val="00EE4AE7"/>
    <w:rsid w:val="00F03FFE"/>
    <w:rsid w:val="00F20711"/>
    <w:rsid w:val="00F34CE1"/>
    <w:rsid w:val="00F34D8A"/>
    <w:rsid w:val="00F51FC9"/>
    <w:rsid w:val="00F6053E"/>
    <w:rsid w:val="00F668BB"/>
    <w:rsid w:val="00F672D7"/>
    <w:rsid w:val="00F735D5"/>
    <w:rsid w:val="00F75D4C"/>
    <w:rsid w:val="00F828DB"/>
    <w:rsid w:val="00F91C92"/>
    <w:rsid w:val="00FA0CC5"/>
    <w:rsid w:val="00FA3251"/>
    <w:rsid w:val="00FB0838"/>
    <w:rsid w:val="00FB16D2"/>
    <w:rsid w:val="00FE42A5"/>
    <w:rsid w:val="00FE4525"/>
    <w:rsid w:val="00FF4D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EDA30-DC86-4306-9FEC-DDDA9732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E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kepala,Teks tabel,ANNEX,List Paragraph1"/>
    <w:basedOn w:val="Normal"/>
    <w:link w:val="ListParagraphChar"/>
    <w:uiPriority w:val="34"/>
    <w:qFormat/>
    <w:rsid w:val="002B3512"/>
    <w:pPr>
      <w:ind w:left="720"/>
      <w:contextualSpacing/>
    </w:pPr>
  </w:style>
  <w:style w:type="paragraph" w:styleId="NormalWeb">
    <w:name w:val="Normal (Web)"/>
    <w:basedOn w:val="Normal"/>
    <w:uiPriority w:val="99"/>
    <w:unhideWhenUsed/>
    <w:rsid w:val="00BC037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kepala Char,Teks tabel Char,ANNEX Char,List Paragraph1 Char"/>
    <w:link w:val="ListParagraph"/>
    <w:uiPriority w:val="34"/>
    <w:rsid w:val="001043FE"/>
  </w:style>
  <w:style w:type="character" w:customStyle="1" w:styleId="NumberingSymbols">
    <w:name w:val="Numbering Symbols"/>
    <w:rsid w:val="00CC5E29"/>
    <w:rPr>
      <w:rFonts w:ascii="Arial" w:hAnsi="Arial"/>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782">
      <w:bodyDiv w:val="1"/>
      <w:marLeft w:val="0"/>
      <w:marRight w:val="0"/>
      <w:marTop w:val="0"/>
      <w:marBottom w:val="0"/>
      <w:divBdr>
        <w:top w:val="none" w:sz="0" w:space="0" w:color="auto"/>
        <w:left w:val="none" w:sz="0" w:space="0" w:color="auto"/>
        <w:bottom w:val="none" w:sz="0" w:space="0" w:color="auto"/>
        <w:right w:val="none" w:sz="0" w:space="0" w:color="auto"/>
      </w:divBdr>
      <w:divsChild>
        <w:div w:id="605692213">
          <w:marLeft w:val="0"/>
          <w:marRight w:val="0"/>
          <w:marTop w:val="0"/>
          <w:marBottom w:val="0"/>
          <w:divBdr>
            <w:top w:val="none" w:sz="0" w:space="0" w:color="auto"/>
            <w:left w:val="none" w:sz="0" w:space="0" w:color="auto"/>
            <w:bottom w:val="none" w:sz="0" w:space="0" w:color="auto"/>
            <w:right w:val="none" w:sz="0" w:space="0" w:color="auto"/>
          </w:divBdr>
        </w:div>
        <w:div w:id="69081780">
          <w:marLeft w:val="0"/>
          <w:marRight w:val="0"/>
          <w:marTop w:val="0"/>
          <w:marBottom w:val="0"/>
          <w:divBdr>
            <w:top w:val="none" w:sz="0" w:space="0" w:color="auto"/>
            <w:left w:val="none" w:sz="0" w:space="0" w:color="auto"/>
            <w:bottom w:val="none" w:sz="0" w:space="0" w:color="auto"/>
            <w:right w:val="none" w:sz="0" w:space="0" w:color="auto"/>
          </w:divBdr>
        </w:div>
        <w:div w:id="211578416">
          <w:marLeft w:val="0"/>
          <w:marRight w:val="0"/>
          <w:marTop w:val="0"/>
          <w:marBottom w:val="0"/>
          <w:divBdr>
            <w:top w:val="none" w:sz="0" w:space="0" w:color="auto"/>
            <w:left w:val="none" w:sz="0" w:space="0" w:color="auto"/>
            <w:bottom w:val="none" w:sz="0" w:space="0" w:color="auto"/>
            <w:right w:val="none" w:sz="0" w:space="0" w:color="auto"/>
          </w:divBdr>
        </w:div>
        <w:div w:id="1119028729">
          <w:marLeft w:val="0"/>
          <w:marRight w:val="0"/>
          <w:marTop w:val="0"/>
          <w:marBottom w:val="0"/>
          <w:divBdr>
            <w:top w:val="none" w:sz="0" w:space="0" w:color="auto"/>
            <w:left w:val="none" w:sz="0" w:space="0" w:color="auto"/>
            <w:bottom w:val="none" w:sz="0" w:space="0" w:color="auto"/>
            <w:right w:val="none" w:sz="0" w:space="0" w:color="auto"/>
          </w:divBdr>
        </w:div>
        <w:div w:id="734822115">
          <w:marLeft w:val="0"/>
          <w:marRight w:val="0"/>
          <w:marTop w:val="0"/>
          <w:marBottom w:val="0"/>
          <w:divBdr>
            <w:top w:val="none" w:sz="0" w:space="0" w:color="auto"/>
            <w:left w:val="none" w:sz="0" w:space="0" w:color="auto"/>
            <w:bottom w:val="none" w:sz="0" w:space="0" w:color="auto"/>
            <w:right w:val="none" w:sz="0" w:space="0" w:color="auto"/>
          </w:divBdr>
        </w:div>
      </w:divsChild>
    </w:div>
    <w:div w:id="420302612">
      <w:bodyDiv w:val="1"/>
      <w:marLeft w:val="0"/>
      <w:marRight w:val="0"/>
      <w:marTop w:val="0"/>
      <w:marBottom w:val="0"/>
      <w:divBdr>
        <w:top w:val="none" w:sz="0" w:space="0" w:color="auto"/>
        <w:left w:val="none" w:sz="0" w:space="0" w:color="auto"/>
        <w:bottom w:val="none" w:sz="0" w:space="0" w:color="auto"/>
        <w:right w:val="none" w:sz="0" w:space="0" w:color="auto"/>
      </w:divBdr>
      <w:divsChild>
        <w:div w:id="512916857">
          <w:marLeft w:val="0"/>
          <w:marRight w:val="0"/>
          <w:marTop w:val="0"/>
          <w:marBottom w:val="0"/>
          <w:divBdr>
            <w:top w:val="none" w:sz="0" w:space="0" w:color="auto"/>
            <w:left w:val="none" w:sz="0" w:space="0" w:color="auto"/>
            <w:bottom w:val="none" w:sz="0" w:space="0" w:color="auto"/>
            <w:right w:val="none" w:sz="0" w:space="0" w:color="auto"/>
          </w:divBdr>
        </w:div>
        <w:div w:id="709647163">
          <w:marLeft w:val="0"/>
          <w:marRight w:val="0"/>
          <w:marTop w:val="0"/>
          <w:marBottom w:val="0"/>
          <w:divBdr>
            <w:top w:val="none" w:sz="0" w:space="0" w:color="auto"/>
            <w:left w:val="none" w:sz="0" w:space="0" w:color="auto"/>
            <w:bottom w:val="none" w:sz="0" w:space="0" w:color="auto"/>
            <w:right w:val="none" w:sz="0" w:space="0" w:color="auto"/>
          </w:divBdr>
        </w:div>
        <w:div w:id="282423645">
          <w:marLeft w:val="0"/>
          <w:marRight w:val="0"/>
          <w:marTop w:val="0"/>
          <w:marBottom w:val="0"/>
          <w:divBdr>
            <w:top w:val="none" w:sz="0" w:space="0" w:color="auto"/>
            <w:left w:val="none" w:sz="0" w:space="0" w:color="auto"/>
            <w:bottom w:val="none" w:sz="0" w:space="0" w:color="auto"/>
            <w:right w:val="none" w:sz="0" w:space="0" w:color="auto"/>
          </w:divBdr>
        </w:div>
        <w:div w:id="779910489">
          <w:marLeft w:val="0"/>
          <w:marRight w:val="0"/>
          <w:marTop w:val="0"/>
          <w:marBottom w:val="0"/>
          <w:divBdr>
            <w:top w:val="none" w:sz="0" w:space="0" w:color="auto"/>
            <w:left w:val="none" w:sz="0" w:space="0" w:color="auto"/>
            <w:bottom w:val="none" w:sz="0" w:space="0" w:color="auto"/>
            <w:right w:val="none" w:sz="0" w:space="0" w:color="auto"/>
          </w:divBdr>
        </w:div>
        <w:div w:id="1915964611">
          <w:marLeft w:val="0"/>
          <w:marRight w:val="0"/>
          <w:marTop w:val="0"/>
          <w:marBottom w:val="0"/>
          <w:divBdr>
            <w:top w:val="none" w:sz="0" w:space="0" w:color="auto"/>
            <w:left w:val="none" w:sz="0" w:space="0" w:color="auto"/>
            <w:bottom w:val="none" w:sz="0" w:space="0" w:color="auto"/>
            <w:right w:val="none" w:sz="0" w:space="0" w:color="auto"/>
          </w:divBdr>
        </w:div>
        <w:div w:id="1724057508">
          <w:marLeft w:val="0"/>
          <w:marRight w:val="0"/>
          <w:marTop w:val="0"/>
          <w:marBottom w:val="0"/>
          <w:divBdr>
            <w:top w:val="none" w:sz="0" w:space="0" w:color="auto"/>
            <w:left w:val="none" w:sz="0" w:space="0" w:color="auto"/>
            <w:bottom w:val="none" w:sz="0" w:space="0" w:color="auto"/>
            <w:right w:val="none" w:sz="0" w:space="0" w:color="auto"/>
          </w:divBdr>
        </w:div>
        <w:div w:id="365520844">
          <w:marLeft w:val="0"/>
          <w:marRight w:val="0"/>
          <w:marTop w:val="0"/>
          <w:marBottom w:val="0"/>
          <w:divBdr>
            <w:top w:val="none" w:sz="0" w:space="0" w:color="auto"/>
            <w:left w:val="none" w:sz="0" w:space="0" w:color="auto"/>
            <w:bottom w:val="none" w:sz="0" w:space="0" w:color="auto"/>
            <w:right w:val="none" w:sz="0" w:space="0" w:color="auto"/>
          </w:divBdr>
        </w:div>
      </w:divsChild>
    </w:div>
    <w:div w:id="540283753">
      <w:bodyDiv w:val="1"/>
      <w:marLeft w:val="0"/>
      <w:marRight w:val="0"/>
      <w:marTop w:val="0"/>
      <w:marBottom w:val="0"/>
      <w:divBdr>
        <w:top w:val="none" w:sz="0" w:space="0" w:color="auto"/>
        <w:left w:val="none" w:sz="0" w:space="0" w:color="auto"/>
        <w:bottom w:val="none" w:sz="0" w:space="0" w:color="auto"/>
        <w:right w:val="none" w:sz="0" w:space="0" w:color="auto"/>
      </w:divBdr>
      <w:divsChild>
        <w:div w:id="1679578292">
          <w:marLeft w:val="0"/>
          <w:marRight w:val="0"/>
          <w:marTop w:val="0"/>
          <w:marBottom w:val="0"/>
          <w:divBdr>
            <w:top w:val="none" w:sz="0" w:space="0" w:color="auto"/>
            <w:left w:val="none" w:sz="0" w:space="0" w:color="auto"/>
            <w:bottom w:val="none" w:sz="0" w:space="0" w:color="auto"/>
            <w:right w:val="none" w:sz="0" w:space="0" w:color="auto"/>
          </w:divBdr>
        </w:div>
        <w:div w:id="415632298">
          <w:marLeft w:val="0"/>
          <w:marRight w:val="0"/>
          <w:marTop w:val="0"/>
          <w:marBottom w:val="0"/>
          <w:divBdr>
            <w:top w:val="none" w:sz="0" w:space="0" w:color="auto"/>
            <w:left w:val="none" w:sz="0" w:space="0" w:color="auto"/>
            <w:bottom w:val="none" w:sz="0" w:space="0" w:color="auto"/>
            <w:right w:val="none" w:sz="0" w:space="0" w:color="auto"/>
          </w:divBdr>
        </w:div>
        <w:div w:id="385492104">
          <w:marLeft w:val="0"/>
          <w:marRight w:val="0"/>
          <w:marTop w:val="0"/>
          <w:marBottom w:val="0"/>
          <w:divBdr>
            <w:top w:val="none" w:sz="0" w:space="0" w:color="auto"/>
            <w:left w:val="none" w:sz="0" w:space="0" w:color="auto"/>
            <w:bottom w:val="none" w:sz="0" w:space="0" w:color="auto"/>
            <w:right w:val="none" w:sz="0" w:space="0" w:color="auto"/>
          </w:divBdr>
        </w:div>
        <w:div w:id="2038188742">
          <w:marLeft w:val="0"/>
          <w:marRight w:val="0"/>
          <w:marTop w:val="0"/>
          <w:marBottom w:val="0"/>
          <w:divBdr>
            <w:top w:val="none" w:sz="0" w:space="0" w:color="auto"/>
            <w:left w:val="none" w:sz="0" w:space="0" w:color="auto"/>
            <w:bottom w:val="none" w:sz="0" w:space="0" w:color="auto"/>
            <w:right w:val="none" w:sz="0" w:space="0" w:color="auto"/>
          </w:divBdr>
        </w:div>
        <w:div w:id="524249555">
          <w:marLeft w:val="0"/>
          <w:marRight w:val="0"/>
          <w:marTop w:val="0"/>
          <w:marBottom w:val="0"/>
          <w:divBdr>
            <w:top w:val="none" w:sz="0" w:space="0" w:color="auto"/>
            <w:left w:val="none" w:sz="0" w:space="0" w:color="auto"/>
            <w:bottom w:val="none" w:sz="0" w:space="0" w:color="auto"/>
            <w:right w:val="none" w:sz="0" w:space="0" w:color="auto"/>
          </w:divBdr>
        </w:div>
        <w:div w:id="1964339177">
          <w:marLeft w:val="0"/>
          <w:marRight w:val="0"/>
          <w:marTop w:val="0"/>
          <w:marBottom w:val="0"/>
          <w:divBdr>
            <w:top w:val="none" w:sz="0" w:space="0" w:color="auto"/>
            <w:left w:val="none" w:sz="0" w:space="0" w:color="auto"/>
            <w:bottom w:val="none" w:sz="0" w:space="0" w:color="auto"/>
            <w:right w:val="none" w:sz="0" w:space="0" w:color="auto"/>
          </w:divBdr>
        </w:div>
        <w:div w:id="1523930293">
          <w:marLeft w:val="0"/>
          <w:marRight w:val="0"/>
          <w:marTop w:val="0"/>
          <w:marBottom w:val="0"/>
          <w:divBdr>
            <w:top w:val="none" w:sz="0" w:space="0" w:color="auto"/>
            <w:left w:val="none" w:sz="0" w:space="0" w:color="auto"/>
            <w:bottom w:val="none" w:sz="0" w:space="0" w:color="auto"/>
            <w:right w:val="none" w:sz="0" w:space="0" w:color="auto"/>
          </w:divBdr>
        </w:div>
        <w:div w:id="874462168">
          <w:marLeft w:val="0"/>
          <w:marRight w:val="0"/>
          <w:marTop w:val="0"/>
          <w:marBottom w:val="0"/>
          <w:divBdr>
            <w:top w:val="none" w:sz="0" w:space="0" w:color="auto"/>
            <w:left w:val="none" w:sz="0" w:space="0" w:color="auto"/>
            <w:bottom w:val="none" w:sz="0" w:space="0" w:color="auto"/>
            <w:right w:val="none" w:sz="0" w:space="0" w:color="auto"/>
          </w:divBdr>
        </w:div>
        <w:div w:id="1609582885">
          <w:marLeft w:val="0"/>
          <w:marRight w:val="0"/>
          <w:marTop w:val="0"/>
          <w:marBottom w:val="0"/>
          <w:divBdr>
            <w:top w:val="none" w:sz="0" w:space="0" w:color="auto"/>
            <w:left w:val="none" w:sz="0" w:space="0" w:color="auto"/>
            <w:bottom w:val="none" w:sz="0" w:space="0" w:color="auto"/>
            <w:right w:val="none" w:sz="0" w:space="0" w:color="auto"/>
          </w:divBdr>
        </w:div>
        <w:div w:id="513614247">
          <w:marLeft w:val="0"/>
          <w:marRight w:val="0"/>
          <w:marTop w:val="0"/>
          <w:marBottom w:val="0"/>
          <w:divBdr>
            <w:top w:val="none" w:sz="0" w:space="0" w:color="auto"/>
            <w:left w:val="none" w:sz="0" w:space="0" w:color="auto"/>
            <w:bottom w:val="none" w:sz="0" w:space="0" w:color="auto"/>
            <w:right w:val="none" w:sz="0" w:space="0" w:color="auto"/>
          </w:divBdr>
        </w:div>
        <w:div w:id="640308836">
          <w:marLeft w:val="0"/>
          <w:marRight w:val="0"/>
          <w:marTop w:val="0"/>
          <w:marBottom w:val="0"/>
          <w:divBdr>
            <w:top w:val="none" w:sz="0" w:space="0" w:color="auto"/>
            <w:left w:val="none" w:sz="0" w:space="0" w:color="auto"/>
            <w:bottom w:val="none" w:sz="0" w:space="0" w:color="auto"/>
            <w:right w:val="none" w:sz="0" w:space="0" w:color="auto"/>
          </w:divBdr>
        </w:div>
        <w:div w:id="1565869366">
          <w:marLeft w:val="0"/>
          <w:marRight w:val="0"/>
          <w:marTop w:val="0"/>
          <w:marBottom w:val="0"/>
          <w:divBdr>
            <w:top w:val="none" w:sz="0" w:space="0" w:color="auto"/>
            <w:left w:val="none" w:sz="0" w:space="0" w:color="auto"/>
            <w:bottom w:val="none" w:sz="0" w:space="0" w:color="auto"/>
            <w:right w:val="none" w:sz="0" w:space="0" w:color="auto"/>
          </w:divBdr>
        </w:div>
        <w:div w:id="1443500520">
          <w:marLeft w:val="0"/>
          <w:marRight w:val="0"/>
          <w:marTop w:val="0"/>
          <w:marBottom w:val="0"/>
          <w:divBdr>
            <w:top w:val="none" w:sz="0" w:space="0" w:color="auto"/>
            <w:left w:val="none" w:sz="0" w:space="0" w:color="auto"/>
            <w:bottom w:val="none" w:sz="0" w:space="0" w:color="auto"/>
            <w:right w:val="none" w:sz="0" w:space="0" w:color="auto"/>
          </w:divBdr>
        </w:div>
        <w:div w:id="243807567">
          <w:marLeft w:val="0"/>
          <w:marRight w:val="0"/>
          <w:marTop w:val="0"/>
          <w:marBottom w:val="0"/>
          <w:divBdr>
            <w:top w:val="none" w:sz="0" w:space="0" w:color="auto"/>
            <w:left w:val="none" w:sz="0" w:space="0" w:color="auto"/>
            <w:bottom w:val="none" w:sz="0" w:space="0" w:color="auto"/>
            <w:right w:val="none" w:sz="0" w:space="0" w:color="auto"/>
          </w:divBdr>
        </w:div>
        <w:div w:id="487552770">
          <w:marLeft w:val="0"/>
          <w:marRight w:val="0"/>
          <w:marTop w:val="0"/>
          <w:marBottom w:val="0"/>
          <w:divBdr>
            <w:top w:val="none" w:sz="0" w:space="0" w:color="auto"/>
            <w:left w:val="none" w:sz="0" w:space="0" w:color="auto"/>
            <w:bottom w:val="none" w:sz="0" w:space="0" w:color="auto"/>
            <w:right w:val="none" w:sz="0" w:space="0" w:color="auto"/>
          </w:divBdr>
        </w:div>
        <w:div w:id="623465189">
          <w:marLeft w:val="0"/>
          <w:marRight w:val="0"/>
          <w:marTop w:val="0"/>
          <w:marBottom w:val="0"/>
          <w:divBdr>
            <w:top w:val="none" w:sz="0" w:space="0" w:color="auto"/>
            <w:left w:val="none" w:sz="0" w:space="0" w:color="auto"/>
            <w:bottom w:val="none" w:sz="0" w:space="0" w:color="auto"/>
            <w:right w:val="none" w:sz="0" w:space="0" w:color="auto"/>
          </w:divBdr>
        </w:div>
        <w:div w:id="815994021">
          <w:marLeft w:val="0"/>
          <w:marRight w:val="0"/>
          <w:marTop w:val="0"/>
          <w:marBottom w:val="0"/>
          <w:divBdr>
            <w:top w:val="none" w:sz="0" w:space="0" w:color="auto"/>
            <w:left w:val="none" w:sz="0" w:space="0" w:color="auto"/>
            <w:bottom w:val="none" w:sz="0" w:space="0" w:color="auto"/>
            <w:right w:val="none" w:sz="0" w:space="0" w:color="auto"/>
          </w:divBdr>
        </w:div>
        <w:div w:id="2093314243">
          <w:marLeft w:val="0"/>
          <w:marRight w:val="0"/>
          <w:marTop w:val="0"/>
          <w:marBottom w:val="0"/>
          <w:divBdr>
            <w:top w:val="none" w:sz="0" w:space="0" w:color="auto"/>
            <w:left w:val="none" w:sz="0" w:space="0" w:color="auto"/>
            <w:bottom w:val="none" w:sz="0" w:space="0" w:color="auto"/>
            <w:right w:val="none" w:sz="0" w:space="0" w:color="auto"/>
          </w:divBdr>
        </w:div>
      </w:divsChild>
    </w:div>
    <w:div w:id="2081366196">
      <w:bodyDiv w:val="1"/>
      <w:marLeft w:val="0"/>
      <w:marRight w:val="0"/>
      <w:marTop w:val="0"/>
      <w:marBottom w:val="0"/>
      <w:divBdr>
        <w:top w:val="none" w:sz="0" w:space="0" w:color="auto"/>
        <w:left w:val="none" w:sz="0" w:space="0" w:color="auto"/>
        <w:bottom w:val="none" w:sz="0" w:space="0" w:color="auto"/>
        <w:right w:val="none" w:sz="0" w:space="0" w:color="auto"/>
      </w:divBdr>
      <w:divsChild>
        <w:div w:id="2136557177">
          <w:marLeft w:val="0"/>
          <w:marRight w:val="0"/>
          <w:marTop w:val="0"/>
          <w:marBottom w:val="0"/>
          <w:divBdr>
            <w:top w:val="none" w:sz="0" w:space="0" w:color="auto"/>
            <w:left w:val="none" w:sz="0" w:space="0" w:color="auto"/>
            <w:bottom w:val="none" w:sz="0" w:space="0" w:color="auto"/>
            <w:right w:val="none" w:sz="0" w:space="0" w:color="auto"/>
          </w:divBdr>
        </w:div>
        <w:div w:id="695615974">
          <w:marLeft w:val="0"/>
          <w:marRight w:val="0"/>
          <w:marTop w:val="0"/>
          <w:marBottom w:val="0"/>
          <w:divBdr>
            <w:top w:val="none" w:sz="0" w:space="0" w:color="auto"/>
            <w:left w:val="none" w:sz="0" w:space="0" w:color="auto"/>
            <w:bottom w:val="none" w:sz="0" w:space="0" w:color="auto"/>
            <w:right w:val="none" w:sz="0" w:space="0" w:color="auto"/>
          </w:divBdr>
        </w:div>
        <w:div w:id="800617856">
          <w:marLeft w:val="0"/>
          <w:marRight w:val="0"/>
          <w:marTop w:val="0"/>
          <w:marBottom w:val="0"/>
          <w:divBdr>
            <w:top w:val="none" w:sz="0" w:space="0" w:color="auto"/>
            <w:left w:val="none" w:sz="0" w:space="0" w:color="auto"/>
            <w:bottom w:val="none" w:sz="0" w:space="0" w:color="auto"/>
            <w:right w:val="none" w:sz="0" w:space="0" w:color="auto"/>
          </w:divBdr>
        </w:div>
        <w:div w:id="1696155429">
          <w:marLeft w:val="0"/>
          <w:marRight w:val="0"/>
          <w:marTop w:val="0"/>
          <w:marBottom w:val="0"/>
          <w:divBdr>
            <w:top w:val="none" w:sz="0" w:space="0" w:color="auto"/>
            <w:left w:val="none" w:sz="0" w:space="0" w:color="auto"/>
            <w:bottom w:val="none" w:sz="0" w:space="0" w:color="auto"/>
            <w:right w:val="none" w:sz="0" w:space="0" w:color="auto"/>
          </w:divBdr>
        </w:div>
        <w:div w:id="2096435975">
          <w:marLeft w:val="0"/>
          <w:marRight w:val="0"/>
          <w:marTop w:val="0"/>
          <w:marBottom w:val="0"/>
          <w:divBdr>
            <w:top w:val="none" w:sz="0" w:space="0" w:color="auto"/>
            <w:left w:val="none" w:sz="0" w:space="0" w:color="auto"/>
            <w:bottom w:val="none" w:sz="0" w:space="0" w:color="auto"/>
            <w:right w:val="none" w:sz="0" w:space="0" w:color="auto"/>
          </w:divBdr>
        </w:div>
        <w:div w:id="121534737">
          <w:marLeft w:val="0"/>
          <w:marRight w:val="0"/>
          <w:marTop w:val="0"/>
          <w:marBottom w:val="0"/>
          <w:divBdr>
            <w:top w:val="none" w:sz="0" w:space="0" w:color="auto"/>
            <w:left w:val="none" w:sz="0" w:space="0" w:color="auto"/>
            <w:bottom w:val="none" w:sz="0" w:space="0" w:color="auto"/>
            <w:right w:val="none" w:sz="0" w:space="0" w:color="auto"/>
          </w:divBdr>
        </w:div>
        <w:div w:id="830025509">
          <w:marLeft w:val="0"/>
          <w:marRight w:val="0"/>
          <w:marTop w:val="0"/>
          <w:marBottom w:val="0"/>
          <w:divBdr>
            <w:top w:val="none" w:sz="0" w:space="0" w:color="auto"/>
            <w:left w:val="none" w:sz="0" w:space="0" w:color="auto"/>
            <w:bottom w:val="none" w:sz="0" w:space="0" w:color="auto"/>
            <w:right w:val="none" w:sz="0" w:space="0" w:color="auto"/>
          </w:divBdr>
        </w:div>
        <w:div w:id="96700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797B-3D2C-4455-BC26-EAA7CE39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Sekretariat DPRD DIY</cp:lastModifiedBy>
  <cp:revision>2</cp:revision>
  <cp:lastPrinted>2016-10-17T04:16:00Z</cp:lastPrinted>
  <dcterms:created xsi:type="dcterms:W3CDTF">2016-10-24T03:33:00Z</dcterms:created>
  <dcterms:modified xsi:type="dcterms:W3CDTF">2016-10-24T03:33:00Z</dcterms:modified>
</cp:coreProperties>
</file>