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744A5" w:rsidRPr="004C75C0" w:rsidRDefault="00A744A5" w:rsidP="004C75C0">
      <w:pPr>
        <w:spacing w:line="0" w:lineRule="atLeast"/>
        <w:ind w:right="6"/>
        <w:jc w:val="center"/>
        <w:rPr>
          <w:rFonts w:ascii="Bookman Old Style" w:eastAsia="Bookman Old Style" w:hAnsi="Bookman Old Style"/>
          <w:b/>
          <w:sz w:val="24"/>
        </w:rPr>
      </w:pPr>
      <w:bookmarkStart w:id="0" w:name="page1"/>
      <w:bookmarkEnd w:id="0"/>
      <w:r w:rsidRPr="004C75C0">
        <w:rPr>
          <w:rFonts w:ascii="Bookman Old Style" w:eastAsia="Bookman Old Style" w:hAnsi="Bookman Old Style"/>
          <w:b/>
          <w:sz w:val="24"/>
        </w:rPr>
        <w:t>BAB I</w:t>
      </w:r>
    </w:p>
    <w:p w:rsidR="00A744A5" w:rsidRPr="004C75C0" w:rsidRDefault="00A744A5" w:rsidP="004C75C0">
      <w:pPr>
        <w:spacing w:line="340" w:lineRule="exact"/>
        <w:rPr>
          <w:rFonts w:ascii="Bookman Old Style" w:eastAsia="Times New Roman" w:hAnsi="Bookman Old Style"/>
          <w:b/>
          <w:sz w:val="24"/>
        </w:rPr>
      </w:pPr>
    </w:p>
    <w:p w:rsidR="00A744A5" w:rsidRPr="004C75C0" w:rsidRDefault="00A744A5" w:rsidP="004C75C0">
      <w:pPr>
        <w:spacing w:line="0" w:lineRule="atLeast"/>
        <w:ind w:right="6"/>
        <w:jc w:val="center"/>
        <w:rPr>
          <w:rFonts w:ascii="Bookman Old Style" w:eastAsia="Bookman Old Style" w:hAnsi="Bookman Old Style"/>
          <w:b/>
          <w:sz w:val="24"/>
        </w:rPr>
      </w:pPr>
      <w:r w:rsidRPr="004C75C0">
        <w:rPr>
          <w:rFonts w:ascii="Bookman Old Style" w:eastAsia="Bookman Old Style" w:hAnsi="Bookman Old Style"/>
          <w:b/>
          <w:sz w:val="24"/>
        </w:rPr>
        <w:t>PENDAHULUAN</w:t>
      </w:r>
    </w:p>
    <w:p w:rsidR="00A744A5" w:rsidRPr="004C75C0" w:rsidRDefault="00A744A5" w:rsidP="004C75C0">
      <w:pPr>
        <w:spacing w:line="200" w:lineRule="exact"/>
        <w:rPr>
          <w:rFonts w:ascii="Bookman Old Style" w:eastAsia="Times New Roman" w:hAnsi="Bookman Old Style"/>
          <w:b/>
          <w:sz w:val="24"/>
        </w:rPr>
      </w:pPr>
    </w:p>
    <w:p w:rsidR="00A744A5" w:rsidRPr="004C75C0" w:rsidRDefault="00A744A5" w:rsidP="004C75C0">
      <w:pPr>
        <w:spacing w:line="200" w:lineRule="exact"/>
        <w:rPr>
          <w:rFonts w:ascii="Bookman Old Style" w:eastAsia="Times New Roman" w:hAnsi="Bookman Old Style"/>
          <w:b/>
          <w:sz w:val="24"/>
        </w:rPr>
      </w:pPr>
    </w:p>
    <w:p w:rsidR="00A744A5" w:rsidRPr="004C75C0" w:rsidRDefault="00A744A5" w:rsidP="004C75C0">
      <w:pPr>
        <w:spacing w:line="200" w:lineRule="exact"/>
        <w:rPr>
          <w:rFonts w:ascii="Bookman Old Style" w:eastAsia="Times New Roman" w:hAnsi="Bookman Old Style"/>
          <w:sz w:val="24"/>
        </w:rPr>
      </w:pPr>
    </w:p>
    <w:p w:rsidR="00A744A5" w:rsidRPr="004C75C0" w:rsidRDefault="00A744A5" w:rsidP="004C75C0">
      <w:pPr>
        <w:spacing w:line="364" w:lineRule="exact"/>
        <w:rPr>
          <w:rFonts w:ascii="Bookman Old Style" w:eastAsia="Times New Roman" w:hAnsi="Bookman Old Style"/>
          <w:sz w:val="24"/>
        </w:rPr>
      </w:pPr>
    </w:p>
    <w:p w:rsidR="00A744A5" w:rsidRPr="004C75C0" w:rsidRDefault="00A744A5" w:rsidP="004C75C0">
      <w:pPr>
        <w:spacing w:line="0" w:lineRule="atLeast"/>
        <w:ind w:left="360"/>
        <w:rPr>
          <w:rFonts w:ascii="Bookman Old Style" w:eastAsia="Bookman Old Style" w:hAnsi="Bookman Old Style"/>
          <w:sz w:val="24"/>
        </w:rPr>
      </w:pPr>
      <w:r w:rsidRPr="004C75C0">
        <w:rPr>
          <w:rFonts w:ascii="Bookman Old Style" w:eastAsia="Bookman Old Style" w:hAnsi="Bookman Old Style"/>
          <w:b/>
          <w:sz w:val="24"/>
        </w:rPr>
        <w:t>A</w:t>
      </w:r>
      <w:r w:rsidRPr="004C75C0">
        <w:rPr>
          <w:rFonts w:ascii="Bookman Old Style" w:eastAsia="Bookman Old Style" w:hAnsi="Bookman Old Style"/>
          <w:sz w:val="24"/>
        </w:rPr>
        <w:t xml:space="preserve">. </w:t>
      </w:r>
      <w:r w:rsidRPr="004C75C0">
        <w:rPr>
          <w:rFonts w:ascii="Bookman Old Style" w:eastAsia="Bookman Old Style" w:hAnsi="Bookman Old Style"/>
          <w:b/>
          <w:sz w:val="24"/>
        </w:rPr>
        <w:t>Latar Belakang Masalah</w:t>
      </w:r>
    </w:p>
    <w:p w:rsidR="00A744A5" w:rsidRPr="004C75C0" w:rsidRDefault="00A744A5" w:rsidP="004C75C0">
      <w:pPr>
        <w:spacing w:line="359" w:lineRule="exact"/>
        <w:rPr>
          <w:rFonts w:ascii="Bookman Old Style" w:eastAsia="Times New Roman" w:hAnsi="Bookman Old Style"/>
          <w:sz w:val="24"/>
        </w:rPr>
      </w:pPr>
    </w:p>
    <w:p w:rsidR="00A744A5" w:rsidRPr="004C75C0" w:rsidRDefault="00A744A5" w:rsidP="004C75C0">
      <w:pPr>
        <w:spacing w:line="362"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Undang-Undang Dasar Negara Republik Indonesia Tahun 1945 dalam Pasal 33 ayat 3 mengamanatkan bahwa bumi, air dan kekayaan alam yang terkandung di dalamnya dikuasai oleh negara dan dipergunakan untuk sebesar-besarnya kemakmuran rakyat. Selanjutnya amanat UUD NRI 1945 itu ditindaklanjuti dengan hak menguasai negara atas air yang terdapat dalam Undang-Undang Nomor 5 Tahun 1960 tentang Peraturan Dasar Pokok-Pokok Agraria (selanjutnya disebut UUPA). Dalam Pasal 2 ayat 1 UUPA, negara sebagai organisasi kekuasaan seluruh rakyat memiliki hak untuk antara lain menguasai air. Hak menguasai negara secara terperinci disebutkan pada Pasal 2 ayat 2 UUPA yaitu hak untuk:</w:t>
      </w:r>
    </w:p>
    <w:p w:rsidR="00A744A5" w:rsidRPr="004C75C0" w:rsidRDefault="00A744A5" w:rsidP="004C75C0">
      <w:pPr>
        <w:spacing w:line="174" w:lineRule="exact"/>
        <w:rPr>
          <w:rFonts w:ascii="Bookman Old Style" w:eastAsia="Times New Roman" w:hAnsi="Bookman Old Style"/>
          <w:sz w:val="24"/>
        </w:rPr>
      </w:pPr>
    </w:p>
    <w:p w:rsidR="00A744A5" w:rsidRPr="004C75C0" w:rsidRDefault="00A744A5" w:rsidP="004C75C0">
      <w:pPr>
        <w:numPr>
          <w:ilvl w:val="0"/>
          <w:numId w:val="1"/>
        </w:numPr>
        <w:tabs>
          <w:tab w:val="left" w:pos="1280"/>
        </w:tabs>
        <w:spacing w:line="359" w:lineRule="auto"/>
        <w:ind w:left="1280" w:right="6" w:hanging="361"/>
        <w:jc w:val="both"/>
        <w:rPr>
          <w:rFonts w:ascii="Bookman Old Style" w:eastAsia="Bookman Old Style" w:hAnsi="Bookman Old Style"/>
          <w:sz w:val="24"/>
        </w:rPr>
      </w:pPr>
      <w:r w:rsidRPr="004C75C0">
        <w:rPr>
          <w:rFonts w:ascii="Bookman Old Style" w:eastAsia="Bookman Old Style" w:hAnsi="Bookman Old Style"/>
          <w:sz w:val="24"/>
        </w:rPr>
        <w:t>Mengatur dan menyelenggarakan peruntukan, penggunaan, persediaan dan pemeliharaan bumi, air dan ruang angkasa tersebut;</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1"/>
        </w:numPr>
        <w:tabs>
          <w:tab w:val="left" w:pos="1280"/>
        </w:tabs>
        <w:spacing w:line="359" w:lineRule="auto"/>
        <w:ind w:left="1280" w:right="6" w:hanging="361"/>
        <w:rPr>
          <w:rFonts w:ascii="Bookman Old Style" w:eastAsia="Bookman Old Style" w:hAnsi="Bookman Old Style"/>
          <w:sz w:val="24"/>
        </w:rPr>
      </w:pPr>
      <w:r w:rsidRPr="004C75C0">
        <w:rPr>
          <w:rFonts w:ascii="Bookman Old Style" w:eastAsia="Bookman Old Style" w:hAnsi="Bookman Old Style"/>
          <w:sz w:val="24"/>
        </w:rPr>
        <w:t>Menentukan dan mengatur hubungan hubungan hukum antara orang orang dengan bumi, air dan ruang angkasa;</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1"/>
        </w:numPr>
        <w:tabs>
          <w:tab w:val="left" w:pos="1280"/>
        </w:tabs>
        <w:spacing w:line="373" w:lineRule="auto"/>
        <w:ind w:left="1280" w:right="6" w:hanging="361"/>
        <w:jc w:val="both"/>
        <w:rPr>
          <w:rFonts w:ascii="Bookman Old Style" w:eastAsia="Bookman Old Style" w:hAnsi="Bookman Old Style"/>
          <w:sz w:val="24"/>
        </w:rPr>
      </w:pPr>
      <w:r w:rsidRPr="004C75C0">
        <w:rPr>
          <w:rFonts w:ascii="Bookman Old Style" w:eastAsia="Bookman Old Style" w:hAnsi="Bookman Old Style"/>
          <w:sz w:val="24"/>
        </w:rPr>
        <w:t>Menentukan dan mengatur hubungan hubungan hukum antara orang orang dan perbuatan perbuatan hukum yang mengenai bumi, air dan ruang angkasa.</w:t>
      </w:r>
    </w:p>
    <w:p w:rsidR="00A744A5" w:rsidRPr="004C75C0" w:rsidRDefault="00A744A5" w:rsidP="004C75C0">
      <w:pPr>
        <w:spacing w:line="155" w:lineRule="exact"/>
        <w:rPr>
          <w:rFonts w:ascii="Bookman Old Style" w:eastAsia="Times New Roman" w:hAnsi="Bookman Old Style"/>
          <w:sz w:val="24"/>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Hak menguasai negara tersebut juga diberikan kepada pemerintah daerah yang dalam Pasal 18 UUD NRI 1945 diberikan kewenangan untuk mengatur dan mengurus urusan pemerintahan menurut asas otonomi dan tugas pembantuan. Dalam Undang-Undang Nomor 23 Tahun 2014 tentang Pemerintahan Daerah yang telah diubah dengan Undang-Undang Nomor 9 Tahun 2015 tentang Perubahan Kedua Atas</w:t>
      </w:r>
    </w:p>
    <w:p w:rsidR="00A744A5" w:rsidRPr="004C75C0" w:rsidRDefault="00A744A5" w:rsidP="004C75C0">
      <w:pPr>
        <w:spacing w:line="191" w:lineRule="exact"/>
        <w:rPr>
          <w:rFonts w:ascii="Bookman Old Style" w:eastAsia="Times New Roman" w:hAnsi="Bookman Old Style"/>
          <w:sz w:val="24"/>
        </w:rPr>
      </w:pPr>
    </w:p>
    <w:p w:rsidR="00A744A5" w:rsidRPr="004C75C0" w:rsidRDefault="00A744A5" w:rsidP="004C75C0">
      <w:pPr>
        <w:spacing w:line="0" w:lineRule="atLeast"/>
        <w:ind w:right="6"/>
        <w:jc w:val="center"/>
        <w:rPr>
          <w:rFonts w:ascii="Bookman Old Style" w:hAnsi="Bookman Old Style"/>
          <w:sz w:val="22"/>
        </w:rPr>
        <w:sectPr w:rsidR="00A744A5" w:rsidRPr="004C75C0">
          <w:footerReference w:type="default" r:id="rId8"/>
          <w:pgSz w:w="11900" w:h="16838"/>
          <w:pgMar w:top="1411" w:right="1440" w:bottom="895" w:left="1440" w:header="0" w:footer="0" w:gutter="0"/>
          <w:cols w:space="0" w:equalWidth="0">
            <w:col w:w="9026"/>
          </w:cols>
          <w:docGrid w:linePitch="360"/>
        </w:sectPr>
      </w:pPr>
    </w:p>
    <w:p w:rsidR="00A744A5" w:rsidRPr="004C75C0" w:rsidRDefault="00A744A5" w:rsidP="004C75C0">
      <w:pPr>
        <w:spacing w:line="363" w:lineRule="auto"/>
        <w:ind w:left="560" w:right="6"/>
        <w:jc w:val="both"/>
        <w:rPr>
          <w:rFonts w:ascii="Bookman Old Style" w:eastAsia="Bookman Old Style" w:hAnsi="Bookman Old Style"/>
          <w:sz w:val="24"/>
        </w:rPr>
      </w:pPr>
      <w:bookmarkStart w:id="1" w:name="page2"/>
      <w:bookmarkEnd w:id="1"/>
      <w:r w:rsidRPr="004C75C0">
        <w:rPr>
          <w:rFonts w:ascii="Bookman Old Style" w:eastAsia="Bookman Old Style" w:hAnsi="Bookman Old Style"/>
          <w:sz w:val="24"/>
        </w:rPr>
        <w:lastRenderedPageBreak/>
        <w:t>Undang-Undang Nomor 23 Tahun 2014 tentang Pemerintahan Daerah, air yang merupakan bagian dari pekerjaan umum dan penataan ruang menjadi kewenangan bersama antara Pemerintah Pusat dan Pemerintah Daerah Provinsi, Kabupaten/Kota. Dalam pembagian kewenangan tersebut, Pemerintah Daerah Provinsi berwenang dalam mengurus Pengelolaan Sumber Daya Air dan bangunan pengaman pantai pada wilayah sungai lintas Daerah kabupaten/kota, dan Pengembangan dan pengelolaan sistem irigasi primer dan sekunder pada daerah irigasi yang luasnya 1000 ha - 3000 ha, dan daerah irigasi lintas Daerah kabupaten/kota.</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58"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Pengelolaan sumber daya air yang menjadi kewenangan pemerintah daerah provinsi termasuk Daerah Istimewa Yogyakarta kemudian memberi kewenangan kepada Pemerintah DIY untuk menyusun regulasi terkait dengan pengelolaan sumber daya air. Beberapa peraturan daerah di DIY telah mengatur mengenai air antara lain Peraturan Daerah Nomor 6 Tahun 2010 tentang Irigasi, Peraturan Daerah Nomor 5 Tahun 2012 tentang Pengelolaan Air Tanah dan Peraturan Daerah Nomor 11 Tahun 2016 tentang Pengelolaan Daerah Aliran Sungai namun demikian Perda tentang Irigasi dan Perda tentang Pengelolaan Air Tanah tidak lagi berlaku mengingat Undang-Undang Nomor 7 Tahun 2004 tentang Sumber Daya Air telah dibatalkan oleh Putusan Mahkamah Konstitusi Nomor 85/PUU-XI/2013. Mahkamah Konstitusi membatalkan Undang-Undang SDA antara lain dengan pertimbangan bahwa pengelolaan sumber daya air yang diatur dalam undang-undang tersebut lebih bersandar pada nilai ekonomi sehingga akan cenderung memihak </w:t>
      </w:r>
      <w:proofErr w:type="gramStart"/>
      <w:r w:rsidRPr="004C75C0">
        <w:rPr>
          <w:rFonts w:ascii="Bookman Old Style" w:eastAsia="Bookman Old Style" w:hAnsi="Bookman Old Style"/>
          <w:sz w:val="24"/>
        </w:rPr>
        <w:t>kepada</w:t>
      </w:r>
      <w:proofErr w:type="gramEnd"/>
      <w:r w:rsidRPr="004C75C0">
        <w:rPr>
          <w:rFonts w:ascii="Bookman Old Style" w:eastAsia="Bookman Old Style" w:hAnsi="Bookman Old Style"/>
          <w:sz w:val="24"/>
        </w:rPr>
        <w:t xml:space="preserve"> pemilik modal serta dapat mengabaikan fungsi sosial sumber daya air dan bertentangan dengan amanat UUD NRI 1945. Seharusnya undang-undang tersebut lebih memberikan perlindungan terhadap kepentingan kelompok masyarakat ekonomi lemah dengan menerapkan prinsip pengelolaan sumber daya air yang mampu menyelaraskan fungsi sosial, pelestarian lingkungan hidup dan ekonomi. Oleh karena itu, dalam melaksanakan</w:t>
      </w:r>
    </w:p>
    <w:p w:rsidR="00A744A5" w:rsidRPr="004C75C0" w:rsidRDefault="00A744A5" w:rsidP="004C75C0">
      <w:pPr>
        <w:spacing w:line="11"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313" w:lineRule="auto"/>
        <w:ind w:left="560" w:right="20"/>
        <w:rPr>
          <w:rFonts w:ascii="Bookman Old Style" w:eastAsia="Bookman Old Style" w:hAnsi="Bookman Old Style"/>
          <w:sz w:val="24"/>
        </w:rPr>
      </w:pPr>
      <w:bookmarkStart w:id="2" w:name="page3"/>
      <w:bookmarkEnd w:id="2"/>
      <w:proofErr w:type="gramStart"/>
      <w:r w:rsidRPr="004C75C0">
        <w:rPr>
          <w:rFonts w:ascii="Bookman Old Style" w:eastAsia="Bookman Old Style" w:hAnsi="Bookman Old Style"/>
          <w:sz w:val="24"/>
        </w:rPr>
        <w:lastRenderedPageBreak/>
        <w:t>hak</w:t>
      </w:r>
      <w:proofErr w:type="gramEnd"/>
      <w:r w:rsidRPr="004C75C0">
        <w:rPr>
          <w:rFonts w:ascii="Bookman Old Style" w:eastAsia="Bookman Old Style" w:hAnsi="Bookman Old Style"/>
          <w:sz w:val="24"/>
        </w:rPr>
        <w:t xml:space="preserve"> menguasai negara atas air, Mahkamah Konstitusi meminta negara menjamin bahwa:</w:t>
      </w:r>
    </w:p>
    <w:p w:rsidR="00A744A5" w:rsidRPr="004C75C0" w:rsidRDefault="00A744A5" w:rsidP="004C75C0">
      <w:pPr>
        <w:spacing w:line="309" w:lineRule="exact"/>
        <w:rPr>
          <w:rFonts w:ascii="Bookman Old Style" w:eastAsia="Times New Roman" w:hAnsi="Bookman Old Style"/>
        </w:rPr>
      </w:pPr>
    </w:p>
    <w:p w:rsidR="00A744A5" w:rsidRPr="004C75C0" w:rsidRDefault="00A744A5" w:rsidP="004C75C0">
      <w:pPr>
        <w:numPr>
          <w:ilvl w:val="0"/>
          <w:numId w:val="2"/>
        </w:numPr>
        <w:tabs>
          <w:tab w:val="left" w:pos="1280"/>
        </w:tabs>
        <w:spacing w:line="360" w:lineRule="auto"/>
        <w:ind w:left="1282" w:hanging="363"/>
        <w:jc w:val="both"/>
        <w:rPr>
          <w:rFonts w:ascii="Bookman Old Style" w:eastAsia="Cambria" w:hAnsi="Bookman Old Style"/>
          <w:sz w:val="24"/>
        </w:rPr>
      </w:pPr>
      <w:r w:rsidRPr="004C75C0">
        <w:rPr>
          <w:rFonts w:ascii="Bookman Old Style" w:eastAsia="Bookman Old Style" w:hAnsi="Bookman Old Style"/>
          <w:sz w:val="24"/>
        </w:rPr>
        <w:t>Pengguna sumber daya air untuk memenuhi kebutuhan pokok sehari hari dan untuk pertanian rakyat tidak dibebani biaya jasa pengelolaan sumber daya air, sepanjang pemenuhan kebutuhan pokok sehari hari dan untuk pertanian rakyat di atas diperoleh langsung dari sumber air. Namun, mengingat kebutuhan akan air untuk memenuhi kebutuhan pokok sehari hari masyarakat tidak cukup lagi diperoleh langsung dari sumber air yang diusahakan oleh masyarakat maka negara wajib menjamin hak setiap orang untuk mendapatkan air bagi pemenuhan</w:t>
      </w:r>
      <w:r w:rsidR="00C43E04" w:rsidRPr="004C75C0">
        <w:rPr>
          <w:rFonts w:ascii="Bookman Old Style" w:eastAsia="Cambria" w:hAnsi="Bookman Old Style"/>
          <w:sz w:val="24"/>
          <w:lang w:val="id-ID"/>
        </w:rPr>
        <w:t xml:space="preserve"> </w:t>
      </w:r>
      <w:r w:rsidRPr="004C75C0">
        <w:rPr>
          <w:rFonts w:ascii="Bookman Old Style" w:eastAsia="Bookman Old Style" w:hAnsi="Bookman Old Style"/>
          <w:sz w:val="24"/>
        </w:rPr>
        <w:t xml:space="preserve">kebutuhan pokoknya, termasuk mereka yang menggantungkan kebutuhan itu pada saluran distribusi. Berkenaan dengan hal itu, </w:t>
      </w:r>
      <w:r w:rsidRPr="004C75C0">
        <w:rPr>
          <w:rFonts w:ascii="Bookman Old Style" w:eastAsia="Bookman Old Style" w:hAnsi="Bookman Old Style"/>
          <w:i/>
          <w:sz w:val="24"/>
        </w:rPr>
        <w:t>Pemerintah dan Pemerintah Daerah</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bertanggung jawab dalam pengembangan sistem penyediaan air minum dan harus menjadi prioritas program Pemerintah dan Pemerintah Daerah.</w:t>
      </w:r>
    </w:p>
    <w:p w:rsidR="00A744A5" w:rsidRPr="004C75C0" w:rsidRDefault="00A744A5" w:rsidP="004C75C0">
      <w:pPr>
        <w:numPr>
          <w:ilvl w:val="0"/>
          <w:numId w:val="2"/>
        </w:numPr>
        <w:tabs>
          <w:tab w:val="left" w:pos="1280"/>
        </w:tabs>
        <w:spacing w:line="363" w:lineRule="auto"/>
        <w:ind w:left="1282" w:right="20" w:hanging="363"/>
        <w:jc w:val="both"/>
        <w:rPr>
          <w:rFonts w:ascii="Bookman Old Style" w:eastAsia="Cambria" w:hAnsi="Bookman Old Style"/>
          <w:sz w:val="24"/>
        </w:rPr>
      </w:pPr>
      <w:r w:rsidRPr="004C75C0">
        <w:rPr>
          <w:rFonts w:ascii="Bookman Old Style" w:eastAsia="Bookman Old Style" w:hAnsi="Bookman Old Style"/>
          <w:sz w:val="24"/>
        </w:rPr>
        <w:t xml:space="preserve">Konsep hak dalam Hak Guna Air harus dibedakan dengan konsep hak dalam pengertian umum. Konsep hak dalam Hak Guna Air haruslah sejalan dengan konsep </w:t>
      </w:r>
      <w:r w:rsidRPr="004C75C0">
        <w:rPr>
          <w:rFonts w:ascii="Bookman Old Style" w:eastAsia="Bookman Old Style" w:hAnsi="Bookman Old Style"/>
          <w:i/>
          <w:sz w:val="24"/>
        </w:rPr>
        <w:t>res commune</w:t>
      </w:r>
      <w:r w:rsidRPr="004C75C0">
        <w:rPr>
          <w:rFonts w:ascii="Bookman Old Style" w:eastAsia="Bookman Old Style" w:hAnsi="Bookman Old Style"/>
          <w:sz w:val="24"/>
        </w:rPr>
        <w:t xml:space="preserve"> yang tidak boleh menjadi objek harga secara ekonomi. Hak Guna Air mempunyai dua sifat. Pertama, hak </w:t>
      </w:r>
      <w:r w:rsidRPr="004C75C0">
        <w:rPr>
          <w:rFonts w:ascii="Bookman Old Style" w:eastAsia="Bookman Old Style" w:hAnsi="Bookman Old Style"/>
          <w:i/>
          <w:sz w:val="24"/>
        </w:rPr>
        <w:t>in persona</w:t>
      </w:r>
      <w:r w:rsidRPr="004C75C0">
        <w:rPr>
          <w:rFonts w:ascii="Bookman Old Style" w:eastAsia="Bookman Old Style" w:hAnsi="Bookman Old Style"/>
          <w:sz w:val="24"/>
        </w:rPr>
        <w:t xml:space="preserve"> yang merupakan pencerminan dari hak asasi dan karenanya melekat pada subjek manusia yang bersifat tak terpisahkan. Perwujudan dari sifat Hak Guna Air yang pertama ini ada pada Hak Guna Pakai Air. Kedua, hak yang semata-mata timbul dari </w:t>
      </w:r>
      <w:r w:rsidRPr="004C75C0">
        <w:rPr>
          <w:rFonts w:ascii="Bookman Old Style" w:eastAsia="Bookman Old Style" w:hAnsi="Bookman Old Style"/>
          <w:i/>
          <w:sz w:val="24"/>
        </w:rPr>
        <w:t>izin</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yang diberikan oleh Pemerintah atau Pemerintah Daerah. Perwujudan sifat Hak Guna Air yang kedua ini ada pada Hak Guna Usaha Air.</w:t>
      </w:r>
    </w:p>
    <w:p w:rsidR="00A744A5" w:rsidRPr="004C75C0" w:rsidRDefault="00A744A5" w:rsidP="004C75C0">
      <w:pPr>
        <w:numPr>
          <w:ilvl w:val="0"/>
          <w:numId w:val="2"/>
        </w:numPr>
        <w:tabs>
          <w:tab w:val="left" w:pos="1360"/>
        </w:tabs>
        <w:spacing w:line="360" w:lineRule="auto"/>
        <w:ind w:left="1360" w:hanging="441"/>
        <w:jc w:val="both"/>
        <w:rPr>
          <w:rFonts w:ascii="Bookman Old Style" w:eastAsia="Cambria" w:hAnsi="Bookman Old Style"/>
          <w:sz w:val="24"/>
        </w:rPr>
      </w:pPr>
      <w:r w:rsidRPr="004C75C0">
        <w:rPr>
          <w:rFonts w:ascii="Bookman Old Style" w:eastAsia="Bookman Old Style" w:hAnsi="Bookman Old Style"/>
          <w:sz w:val="24"/>
        </w:rPr>
        <w:t>Konsep Hak Guna Pakai Air dalam UU SDA harus ditafsirkan</w:t>
      </w:r>
      <w:r w:rsidR="00C43E04" w:rsidRPr="004C75C0">
        <w:rPr>
          <w:rFonts w:ascii="Bookman Old Style" w:eastAsia="Cambria" w:hAnsi="Bookman Old Style"/>
          <w:sz w:val="24"/>
          <w:lang w:val="id-ID"/>
        </w:rPr>
        <w:t xml:space="preserve"> </w:t>
      </w:r>
      <w:r w:rsidRPr="004C75C0">
        <w:rPr>
          <w:rFonts w:ascii="Bookman Old Style" w:eastAsia="Bookman Old Style" w:hAnsi="Bookman Old Style"/>
          <w:sz w:val="24"/>
        </w:rPr>
        <w:t>sebagai turunan derivative d</w:t>
      </w:r>
      <w:r w:rsidR="00C43E04" w:rsidRPr="004C75C0">
        <w:rPr>
          <w:rFonts w:ascii="Bookman Old Style" w:eastAsia="Bookman Old Style" w:hAnsi="Bookman Old Style"/>
          <w:sz w:val="24"/>
        </w:rPr>
        <w:t>ari hak hidup yang dijamin oleh</w:t>
      </w:r>
      <w:r w:rsidR="00C43E04"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UUD 1945. Oleh karenanya, pemanfaatan air di luar Hak Guna</w:t>
      </w:r>
    </w:p>
    <w:p w:rsidR="00A744A5" w:rsidRPr="004C75C0" w:rsidRDefault="00A744A5" w:rsidP="004C75C0">
      <w:pPr>
        <w:spacing w:line="360" w:lineRule="auto"/>
        <w:ind w:right="20"/>
        <w:jc w:val="both"/>
        <w:rPr>
          <w:rFonts w:ascii="Bookman Old Style" w:hAnsi="Bookman Old Style"/>
          <w:sz w:val="22"/>
          <w:lang w:val="id-ID"/>
        </w:rPr>
        <w:sectPr w:rsidR="00A744A5" w:rsidRPr="004C75C0">
          <w:pgSz w:w="11900" w:h="16838"/>
          <w:pgMar w:top="1427" w:right="1426" w:bottom="895" w:left="1440" w:header="0" w:footer="0" w:gutter="0"/>
          <w:cols w:space="0" w:equalWidth="0">
            <w:col w:w="9040"/>
          </w:cols>
          <w:docGrid w:linePitch="360"/>
        </w:sectPr>
      </w:pPr>
    </w:p>
    <w:p w:rsidR="00A744A5" w:rsidRPr="004C75C0" w:rsidRDefault="00A744A5" w:rsidP="004C75C0">
      <w:pPr>
        <w:spacing w:line="360" w:lineRule="auto"/>
        <w:ind w:left="1280" w:right="6"/>
        <w:jc w:val="both"/>
        <w:rPr>
          <w:rFonts w:ascii="Bookman Old Style" w:eastAsia="Bookman Old Style" w:hAnsi="Bookman Old Style"/>
          <w:sz w:val="24"/>
        </w:rPr>
      </w:pPr>
      <w:bookmarkStart w:id="3" w:name="page4"/>
      <w:bookmarkEnd w:id="3"/>
      <w:r w:rsidRPr="004C75C0">
        <w:rPr>
          <w:rFonts w:ascii="Bookman Old Style" w:eastAsia="Bookman Old Style" w:hAnsi="Bookman Old Style"/>
          <w:sz w:val="24"/>
        </w:rPr>
        <w:lastRenderedPageBreak/>
        <w:t xml:space="preserve">Pakai Air, dalam hal ini Hak Guna Usaha Air, haruslah melalui permohonan izin kepada Pemerintah yang </w:t>
      </w:r>
      <w:r w:rsidRPr="004C75C0">
        <w:rPr>
          <w:rFonts w:ascii="Bookman Old Style" w:eastAsia="Bookman Old Style" w:hAnsi="Bookman Old Style"/>
          <w:i/>
          <w:sz w:val="24"/>
        </w:rPr>
        <w:t>penerbitannya</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harus berdasarkan pada pola yang disusun dengan melibatkan peran serta masyarakat yang seluas-luasnya</w:t>
      </w:r>
      <w:r w:rsidRPr="004C75C0">
        <w:rPr>
          <w:rFonts w:ascii="Bookman Old Style" w:eastAsia="Bookman Old Style" w:hAnsi="Bookman Old Style"/>
          <w:sz w:val="24"/>
        </w:rPr>
        <w:t>. Oleh</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 xml:space="preserve">karena itu, Hak Guna Usaha Air tidak boleh dimaksudkan sebagai pemberian hak penguasaan atas sumber air, sungai, danau, atau rawa. Hak Guna Usaha Air merupakan instrumen dalam sistem perizinan yang digunakan Pemerintah untuk membatasi jumlah atau volume air yang dapat diperoleh atau diusahakan oleh yang berhak sehingga dalam konteks ini, </w:t>
      </w:r>
      <w:r w:rsidRPr="004C75C0">
        <w:rPr>
          <w:rFonts w:ascii="Bookman Old Style" w:eastAsia="Bookman Old Style" w:hAnsi="Bookman Old Style"/>
          <w:i/>
          <w:sz w:val="24"/>
        </w:rPr>
        <w:t>izin</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 xml:space="preserve">harus dijadikan instrumen pengendalian, bukan instrumen penguasaan. Dengan demikian, swasta tidak boleh melakukan penguasaan atas sumber air atau sumber daya air tetapi hanya dapat melakukan pengusahaan dalam jumlah atau alokasi tertentu saja </w:t>
      </w:r>
      <w:r w:rsidRPr="004C75C0">
        <w:rPr>
          <w:rFonts w:ascii="Bookman Old Style" w:eastAsia="Bookman Old Style" w:hAnsi="Bookman Old Style"/>
          <w:sz w:val="24"/>
        </w:rPr>
        <w:t>sesuai dengan alokasi yang</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ditentukan dalam izin yang diberikan oleh negara secara ketat.</w:t>
      </w:r>
    </w:p>
    <w:p w:rsidR="00A744A5" w:rsidRPr="004C75C0" w:rsidRDefault="00A744A5" w:rsidP="004C75C0">
      <w:pPr>
        <w:spacing w:line="113" w:lineRule="exact"/>
        <w:rPr>
          <w:rFonts w:ascii="Bookman Old Style" w:eastAsia="Times New Roman" w:hAnsi="Bookman Old Style"/>
        </w:rPr>
      </w:pPr>
    </w:p>
    <w:p w:rsidR="00A744A5" w:rsidRPr="004C75C0" w:rsidRDefault="00A744A5" w:rsidP="004C75C0">
      <w:pPr>
        <w:numPr>
          <w:ilvl w:val="0"/>
          <w:numId w:val="3"/>
        </w:numPr>
        <w:tabs>
          <w:tab w:val="left" w:pos="1280"/>
        </w:tabs>
        <w:spacing w:line="359"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Prinsip “penerima manfaat jasa pengelolaan sumber daya air wajib menanggung biaya pengelolaan” harus dimaknai sebagai prinsip yang tidak menempatkan air sebagai objek</w:t>
      </w:r>
      <w:r w:rsidR="00C43E04" w:rsidRPr="004C75C0">
        <w:rPr>
          <w:rFonts w:ascii="Bookman Old Style" w:eastAsia="Cambria" w:hAnsi="Bookman Old Style"/>
          <w:sz w:val="24"/>
          <w:lang w:val="id-ID"/>
        </w:rPr>
        <w:t xml:space="preserve"> </w:t>
      </w:r>
      <w:r w:rsidRPr="004C75C0">
        <w:rPr>
          <w:rFonts w:ascii="Bookman Old Style" w:eastAsia="Bookman Old Style" w:hAnsi="Bookman Old Style"/>
          <w:sz w:val="24"/>
        </w:rPr>
        <w:t>untuk dikenai harga secara ekonomi. Dengan demikian, tidak ada harga air sebagai komponen penghitungan jumlah yang harus dibayar oleh penerima manfaat. Di samping itu, prinsip ini harus dilaksanakan secara fleksibel dengan tidak</w:t>
      </w:r>
      <w:r w:rsidR="00C43E04" w:rsidRPr="004C75C0">
        <w:rPr>
          <w:rFonts w:ascii="Bookman Old Style" w:eastAsia="Cambria" w:hAnsi="Bookman Old Style"/>
          <w:sz w:val="24"/>
          <w:lang w:val="id-ID"/>
        </w:rPr>
        <w:t xml:space="preserve"> </w:t>
      </w:r>
      <w:r w:rsidRPr="004C75C0">
        <w:rPr>
          <w:rFonts w:ascii="Bookman Old Style" w:eastAsia="Bookman Old Style" w:hAnsi="Bookman Old Style"/>
          <w:sz w:val="24"/>
        </w:rPr>
        <w:t xml:space="preserve">mengenakan perhitungan secara </w:t>
      </w:r>
      <w:proofErr w:type="gramStart"/>
      <w:r w:rsidRPr="004C75C0">
        <w:rPr>
          <w:rFonts w:ascii="Bookman Old Style" w:eastAsia="Bookman Old Style" w:hAnsi="Bookman Old Style"/>
          <w:sz w:val="24"/>
        </w:rPr>
        <w:t>sama</w:t>
      </w:r>
      <w:proofErr w:type="gramEnd"/>
      <w:r w:rsidRPr="004C75C0">
        <w:rPr>
          <w:rFonts w:ascii="Bookman Old Style" w:eastAsia="Bookman Old Style" w:hAnsi="Bookman Old Style"/>
          <w:sz w:val="24"/>
        </w:rPr>
        <w:t xml:space="preserve"> tanpa mempertimbangkan macam pemanfaatan sumber daya air. Oleh karena itu, </w:t>
      </w:r>
      <w:r w:rsidRPr="004C75C0">
        <w:rPr>
          <w:rFonts w:ascii="Bookman Old Style" w:eastAsia="Bookman Old Style" w:hAnsi="Bookman Old Style"/>
          <w:i/>
          <w:sz w:val="24"/>
        </w:rPr>
        <w:t>petani pemakai air, pengguna air untuk keperluan</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pertanian rakyat dibebaskan dari kewajiban membiayai jasa pengelolaan sumber daya air.</w:t>
      </w:r>
    </w:p>
    <w:p w:rsidR="00A744A5" w:rsidRPr="004C75C0" w:rsidRDefault="00A744A5" w:rsidP="004C75C0">
      <w:pPr>
        <w:spacing w:line="116" w:lineRule="exact"/>
        <w:rPr>
          <w:rFonts w:ascii="Bookman Old Style" w:eastAsia="Times New Roman" w:hAnsi="Bookman Old Style"/>
        </w:rPr>
      </w:pPr>
    </w:p>
    <w:p w:rsidR="00A744A5" w:rsidRPr="004C75C0" w:rsidRDefault="00A744A5" w:rsidP="004C75C0">
      <w:pPr>
        <w:numPr>
          <w:ilvl w:val="0"/>
          <w:numId w:val="4"/>
        </w:numPr>
        <w:tabs>
          <w:tab w:val="left" w:pos="1280"/>
        </w:tabs>
        <w:spacing w:line="368"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Hak ulayat masyarakat hukum adat yang masih hidup atas sumber daya air diakui, sesuai dengan Pasal 18B ayat (2) UUD 1945. Adanya ketentuan tentang pengukuhan kesatuan masyarakat hukum adat yang masih hidup melalui</w:t>
      </w:r>
    </w:p>
    <w:p w:rsidR="00A744A5" w:rsidRPr="004C75C0" w:rsidRDefault="00A744A5" w:rsidP="004C75C0">
      <w:pPr>
        <w:spacing w:line="117"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lang w:val="id-ID"/>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360" w:lineRule="auto"/>
        <w:ind w:left="1280" w:right="6"/>
        <w:jc w:val="both"/>
        <w:rPr>
          <w:rFonts w:ascii="Bookman Old Style" w:eastAsia="Bookman Old Style" w:hAnsi="Bookman Old Style"/>
          <w:sz w:val="24"/>
        </w:rPr>
      </w:pPr>
      <w:bookmarkStart w:id="4" w:name="page5"/>
      <w:bookmarkEnd w:id="4"/>
      <w:r w:rsidRPr="004C75C0">
        <w:rPr>
          <w:rFonts w:ascii="Bookman Old Style" w:eastAsia="Bookman Old Style" w:hAnsi="Bookman Old Style"/>
          <w:sz w:val="24"/>
        </w:rPr>
        <w:lastRenderedPageBreak/>
        <w:t>Peraturan Daerah harus dimaknai tidak bersifat konstitutif melainkan bersifat deklaratif.</w:t>
      </w:r>
    </w:p>
    <w:p w:rsidR="00A744A5" w:rsidRPr="004C75C0" w:rsidRDefault="00A744A5" w:rsidP="004C75C0">
      <w:pPr>
        <w:spacing w:line="110" w:lineRule="exact"/>
        <w:rPr>
          <w:rFonts w:ascii="Bookman Old Style" w:eastAsia="Times New Roman" w:hAnsi="Bookman Old Style"/>
        </w:rPr>
      </w:pPr>
    </w:p>
    <w:p w:rsidR="00A744A5" w:rsidRPr="004C75C0" w:rsidRDefault="00A744A5" w:rsidP="004C75C0">
      <w:pPr>
        <w:numPr>
          <w:ilvl w:val="0"/>
          <w:numId w:val="5"/>
        </w:numPr>
        <w:tabs>
          <w:tab w:val="left" w:pos="1280"/>
        </w:tabs>
        <w:spacing w:line="363"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Pada prinsipnya pengusahaan air untuk negara lain tidak diizinkan. Pemerintah hanya dapat memberikan izin pengusahaan air untuk negara lain apabila penyediaan air untuk berbagai kebutuhan sendiri telah terpenuhi. Kebutuhan dimaksud, antara lain, kebutuhan pokok, sanitasi lingkungan, pertanian, ketenagaan, industri, pertambangan, perhubungan, kehutanan dan keanekaragaman hayati, olah raga, rekreasi dan pariwisata, ekosistem, estetika serta kebutuhan lain.</w:t>
      </w:r>
    </w:p>
    <w:p w:rsidR="00A744A5" w:rsidRPr="004C75C0" w:rsidRDefault="00A744A5" w:rsidP="004C75C0">
      <w:pPr>
        <w:spacing w:line="172" w:lineRule="exact"/>
        <w:rPr>
          <w:rFonts w:ascii="Bookman Old Style" w:eastAsia="Times New Roman" w:hAnsi="Bookman Old Style"/>
        </w:rPr>
      </w:pPr>
    </w:p>
    <w:p w:rsidR="00A744A5" w:rsidRPr="004C75C0" w:rsidRDefault="00A744A5" w:rsidP="004C75C0">
      <w:pPr>
        <w:spacing w:line="360"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Selain menjamin hal-hal tersebut di atas, hak menguasai negara juga harus dibatasi dengan hal-hal sebagai berikut:</w:t>
      </w:r>
    </w:p>
    <w:p w:rsidR="00A744A5" w:rsidRPr="004C75C0" w:rsidRDefault="00A744A5" w:rsidP="004C75C0">
      <w:pPr>
        <w:spacing w:line="309" w:lineRule="exact"/>
        <w:rPr>
          <w:rFonts w:ascii="Bookman Old Style" w:eastAsia="Times New Roman" w:hAnsi="Bookman Old Style"/>
        </w:rPr>
      </w:pPr>
    </w:p>
    <w:p w:rsidR="00A744A5" w:rsidRPr="004C75C0" w:rsidRDefault="00A744A5" w:rsidP="004C75C0">
      <w:pPr>
        <w:numPr>
          <w:ilvl w:val="0"/>
          <w:numId w:val="6"/>
        </w:numPr>
        <w:tabs>
          <w:tab w:val="left" w:pos="1280"/>
        </w:tabs>
        <w:spacing w:line="313"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Setiap pengusahaan a</w:t>
      </w:r>
      <w:r w:rsidR="00C43E04" w:rsidRPr="004C75C0">
        <w:rPr>
          <w:rFonts w:ascii="Bookman Old Style" w:eastAsia="Bookman Old Style" w:hAnsi="Bookman Old Style"/>
          <w:sz w:val="24"/>
        </w:rPr>
        <w:t>tas air tidak boleh mengganggu</w:t>
      </w:r>
      <w:r w:rsidR="00C43E04"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mengesampingkan, apalagi meniadakan hak rakyat atas air</w:t>
      </w:r>
    </w:p>
    <w:p w:rsidR="00A744A5" w:rsidRPr="004C75C0" w:rsidRDefault="00A744A5" w:rsidP="004C75C0">
      <w:pPr>
        <w:spacing w:line="110" w:lineRule="exact"/>
        <w:jc w:val="both"/>
        <w:rPr>
          <w:rFonts w:ascii="Bookman Old Style" w:eastAsia="Cambria" w:hAnsi="Bookman Old Style"/>
          <w:sz w:val="24"/>
        </w:rPr>
      </w:pPr>
    </w:p>
    <w:p w:rsidR="00A744A5" w:rsidRPr="004C75C0" w:rsidRDefault="00A744A5" w:rsidP="004C75C0">
      <w:pPr>
        <w:numPr>
          <w:ilvl w:val="0"/>
          <w:numId w:val="6"/>
        </w:numPr>
        <w:tabs>
          <w:tab w:val="left" w:pos="1280"/>
        </w:tabs>
        <w:spacing w:line="0" w:lineRule="atLeast"/>
        <w:ind w:left="1280" w:hanging="361"/>
        <w:jc w:val="both"/>
        <w:rPr>
          <w:rFonts w:ascii="Bookman Old Style" w:eastAsia="Cambria" w:hAnsi="Bookman Old Style"/>
          <w:sz w:val="24"/>
        </w:rPr>
      </w:pPr>
      <w:r w:rsidRPr="004C75C0">
        <w:rPr>
          <w:rFonts w:ascii="Bookman Old Style" w:eastAsia="Bookman Old Style" w:hAnsi="Bookman Old Style"/>
          <w:sz w:val="24"/>
        </w:rPr>
        <w:t>Negara harus memenuhi hak rakyat atas air</w:t>
      </w:r>
    </w:p>
    <w:p w:rsidR="00A744A5" w:rsidRPr="004C75C0" w:rsidRDefault="00A744A5" w:rsidP="004C75C0">
      <w:pPr>
        <w:spacing w:line="207" w:lineRule="exact"/>
        <w:jc w:val="both"/>
        <w:rPr>
          <w:rFonts w:ascii="Bookman Old Style" w:eastAsia="Cambria" w:hAnsi="Bookman Old Style"/>
          <w:sz w:val="24"/>
        </w:rPr>
      </w:pPr>
    </w:p>
    <w:p w:rsidR="00A744A5" w:rsidRPr="004C75C0" w:rsidRDefault="00A744A5" w:rsidP="004C75C0">
      <w:pPr>
        <w:numPr>
          <w:ilvl w:val="0"/>
          <w:numId w:val="6"/>
        </w:numPr>
        <w:tabs>
          <w:tab w:val="left" w:pos="1280"/>
        </w:tabs>
        <w:spacing w:line="209" w:lineRule="auto"/>
        <w:ind w:left="1280" w:hanging="361"/>
        <w:jc w:val="both"/>
        <w:rPr>
          <w:rFonts w:ascii="Bookman Old Style" w:eastAsia="Cambria" w:hAnsi="Bookman Old Style"/>
          <w:sz w:val="24"/>
        </w:rPr>
      </w:pPr>
      <w:r w:rsidRPr="004C75C0">
        <w:rPr>
          <w:rFonts w:ascii="Bookman Old Style" w:eastAsia="Bookman Old Style" w:hAnsi="Bookman Old Style"/>
          <w:sz w:val="24"/>
        </w:rPr>
        <w:t>Negara harus mengingat kelestarian lingkungan hidup</w:t>
      </w:r>
    </w:p>
    <w:p w:rsidR="00A744A5" w:rsidRPr="004C75C0" w:rsidRDefault="00A744A5" w:rsidP="004C75C0">
      <w:pPr>
        <w:spacing w:line="177" w:lineRule="exact"/>
        <w:jc w:val="both"/>
        <w:rPr>
          <w:rFonts w:ascii="Bookman Old Style" w:eastAsia="Cambria" w:hAnsi="Bookman Old Style"/>
          <w:sz w:val="24"/>
        </w:rPr>
      </w:pPr>
    </w:p>
    <w:p w:rsidR="00A744A5" w:rsidRPr="004C75C0" w:rsidRDefault="00A744A5" w:rsidP="004C75C0">
      <w:pPr>
        <w:numPr>
          <w:ilvl w:val="0"/>
          <w:numId w:val="6"/>
        </w:numPr>
        <w:tabs>
          <w:tab w:val="left" w:pos="1280"/>
        </w:tabs>
        <w:spacing w:line="209" w:lineRule="auto"/>
        <w:ind w:left="1280" w:hanging="361"/>
        <w:jc w:val="both"/>
        <w:rPr>
          <w:rFonts w:ascii="Bookman Old Style" w:eastAsia="Cambria" w:hAnsi="Bookman Old Style"/>
          <w:sz w:val="24"/>
        </w:rPr>
      </w:pPr>
      <w:r w:rsidRPr="004C75C0">
        <w:rPr>
          <w:rFonts w:ascii="Bookman Old Style" w:eastAsia="Bookman Old Style" w:hAnsi="Bookman Old Style"/>
          <w:sz w:val="24"/>
        </w:rPr>
        <w:t>Pengawasan dan pengendalian negara atas air bersifat mutlak</w:t>
      </w:r>
    </w:p>
    <w:p w:rsidR="00A744A5" w:rsidRPr="004C75C0" w:rsidRDefault="00A744A5" w:rsidP="004C75C0">
      <w:pPr>
        <w:spacing w:line="177" w:lineRule="exact"/>
        <w:jc w:val="both"/>
        <w:rPr>
          <w:rFonts w:ascii="Bookman Old Style" w:eastAsia="Cambria" w:hAnsi="Bookman Old Style"/>
          <w:sz w:val="24"/>
        </w:rPr>
      </w:pPr>
    </w:p>
    <w:p w:rsidR="00A744A5" w:rsidRPr="004C75C0" w:rsidRDefault="00A744A5" w:rsidP="004C75C0">
      <w:pPr>
        <w:numPr>
          <w:ilvl w:val="0"/>
          <w:numId w:val="6"/>
        </w:numPr>
        <w:tabs>
          <w:tab w:val="left" w:pos="1280"/>
        </w:tabs>
        <w:spacing w:line="329"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Dalam pengusahaan atas air, prioritas utama diberikan kepada BUMN dan BUMD</w:t>
      </w:r>
    </w:p>
    <w:p w:rsidR="00834767" w:rsidRPr="004C75C0" w:rsidRDefault="00834767" w:rsidP="004C75C0">
      <w:pPr>
        <w:pStyle w:val="ListParagraph"/>
        <w:rPr>
          <w:rFonts w:ascii="Bookman Old Style" w:eastAsia="Cambria" w:hAnsi="Bookman Old Style"/>
          <w:sz w:val="24"/>
        </w:rPr>
      </w:pPr>
    </w:p>
    <w:p w:rsidR="00834767" w:rsidRPr="004C75C0" w:rsidRDefault="00834767" w:rsidP="004C75C0">
      <w:pPr>
        <w:numPr>
          <w:ilvl w:val="0"/>
          <w:numId w:val="6"/>
        </w:numPr>
        <w:tabs>
          <w:tab w:val="left" w:pos="1280"/>
        </w:tabs>
        <w:spacing w:line="360" w:lineRule="auto"/>
        <w:ind w:left="1280" w:right="6" w:hanging="361"/>
        <w:jc w:val="both"/>
        <w:rPr>
          <w:rFonts w:ascii="Bookman Old Style" w:eastAsia="Cambria" w:hAnsi="Bookman Old Style"/>
          <w:sz w:val="24"/>
        </w:rPr>
      </w:pPr>
      <w:r w:rsidRPr="004C75C0">
        <w:rPr>
          <w:rFonts w:ascii="Bookman Old Style" w:eastAsia="Cambria" w:hAnsi="Bookman Old Style"/>
          <w:sz w:val="24"/>
        </w:rPr>
        <w:t>Apabila semua pembatasan tersebut di atas sudah terpenuhi dan masih ada ketersediaan air Pemerintah dapat memberikan izin kepada swasta untuk melakukan pengusahaan atas air dengan syarat-syarat tertentu dan ketat.</w:t>
      </w:r>
    </w:p>
    <w:p w:rsidR="00A744A5" w:rsidRPr="004C75C0" w:rsidRDefault="00A744A5" w:rsidP="004C75C0">
      <w:pPr>
        <w:spacing w:line="206" w:lineRule="exact"/>
        <w:rPr>
          <w:rFonts w:ascii="Bookman Old Style" w:eastAsia="Times New Roman" w:hAnsi="Bookman Old Style"/>
        </w:rPr>
      </w:pPr>
    </w:p>
    <w:p w:rsidR="00A744A5" w:rsidRPr="004C75C0" w:rsidRDefault="00A744A5" w:rsidP="004C75C0">
      <w:pPr>
        <w:spacing w:line="362"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Dengan pertimbangan-pertimbangan bahwa substansi UU SDA bertentangan dengan kewajiban dan pembatasan dalam hak menguasai negara tersebut di atas, UU SDA dinyatakan bertentangan dengan UUD NRI 1945 dan untuk mencegah terjadinya kekosongan pengaturan mengenai sumber daya air maka sembari menunggu pembentukan Undang-Undang baru yang memperhatikan putusan Mahkamah oleh pembentuk Undang-Undang, maka Undang-Undang Nomor 11 Tahun 1974 tentang Pengairan diberlakukan kembali. Dalam Pasal 3 ayat 2 </w:t>
      </w:r>
      <w:r w:rsidRPr="004C75C0">
        <w:rPr>
          <w:rFonts w:ascii="Bookman Old Style" w:eastAsia="Bookman Old Style" w:hAnsi="Bookman Old Style"/>
          <w:sz w:val="24"/>
        </w:rPr>
        <w:lastRenderedPageBreak/>
        <w:t>Undang-Undang Pengairan tersebut diatur secara khusus mengenai hak menguasai negara atas air yang meliputi:</w:t>
      </w:r>
    </w:p>
    <w:p w:rsidR="00A744A5" w:rsidRPr="004C75C0" w:rsidRDefault="00A744A5" w:rsidP="004C75C0">
      <w:pPr>
        <w:numPr>
          <w:ilvl w:val="0"/>
          <w:numId w:val="7"/>
        </w:numPr>
        <w:tabs>
          <w:tab w:val="left" w:pos="1440"/>
        </w:tabs>
        <w:spacing w:line="359" w:lineRule="auto"/>
        <w:ind w:left="1440" w:right="6" w:hanging="362"/>
        <w:rPr>
          <w:rFonts w:ascii="Bookman Old Style" w:eastAsia="Bookman Old Style" w:hAnsi="Bookman Old Style"/>
          <w:sz w:val="24"/>
        </w:rPr>
      </w:pPr>
      <w:bookmarkStart w:id="5" w:name="page6"/>
      <w:bookmarkEnd w:id="5"/>
      <w:r w:rsidRPr="004C75C0">
        <w:rPr>
          <w:rFonts w:ascii="Bookman Old Style" w:eastAsia="Bookman Old Style" w:hAnsi="Bookman Old Style"/>
          <w:sz w:val="24"/>
        </w:rPr>
        <w:t>Mengelola serta mengembangkan kemanfaatan air dan atau sumber-sumber air;</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7"/>
        </w:numPr>
        <w:tabs>
          <w:tab w:val="left" w:pos="1440"/>
        </w:tabs>
        <w:spacing w:line="359" w:lineRule="auto"/>
        <w:ind w:left="1440" w:right="6" w:hanging="362"/>
        <w:jc w:val="both"/>
        <w:rPr>
          <w:rFonts w:ascii="Bookman Old Style" w:eastAsia="Bookman Old Style" w:hAnsi="Bookman Old Style"/>
          <w:sz w:val="24"/>
        </w:rPr>
      </w:pPr>
      <w:r w:rsidRPr="004C75C0">
        <w:rPr>
          <w:rFonts w:ascii="Bookman Old Style" w:eastAsia="Bookman Old Style" w:hAnsi="Bookman Old Style"/>
          <w:sz w:val="24"/>
        </w:rPr>
        <w:t>Menyusun, mengesahkan, dan atau memberi izin berdasarkan perencanaan dan perencanaan teknis tata pengaturan air dan tata pengairan;</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7"/>
        </w:numPr>
        <w:tabs>
          <w:tab w:val="left" w:pos="1517"/>
        </w:tabs>
        <w:spacing w:line="360" w:lineRule="auto"/>
        <w:ind w:left="1440" w:right="6" w:hanging="362"/>
        <w:rPr>
          <w:rFonts w:ascii="Bookman Old Style" w:eastAsia="Bookman Old Style" w:hAnsi="Bookman Old Style"/>
          <w:sz w:val="24"/>
        </w:rPr>
      </w:pPr>
      <w:r w:rsidRPr="004C75C0">
        <w:rPr>
          <w:rFonts w:ascii="Bookman Old Style" w:eastAsia="Bookman Old Style" w:hAnsi="Bookman Old Style"/>
          <w:sz w:val="24"/>
        </w:rPr>
        <w:t>Mengatur, mengesahkan, dan atau memberi izin peruntukan, penggunaan, penyediaan air, dan atau sumbersumber air;</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7"/>
        </w:numPr>
        <w:tabs>
          <w:tab w:val="left" w:pos="1440"/>
        </w:tabs>
        <w:spacing w:line="359" w:lineRule="auto"/>
        <w:ind w:left="1440" w:right="6" w:hanging="362"/>
        <w:rPr>
          <w:rFonts w:ascii="Bookman Old Style" w:eastAsia="Bookman Old Style" w:hAnsi="Bookman Old Style"/>
          <w:sz w:val="24"/>
        </w:rPr>
      </w:pPr>
      <w:r w:rsidRPr="004C75C0">
        <w:rPr>
          <w:rFonts w:ascii="Bookman Old Style" w:eastAsia="Bookman Old Style" w:hAnsi="Bookman Old Style"/>
          <w:sz w:val="24"/>
        </w:rPr>
        <w:t>Mengatur, mengesahkan, dan atau memberi izin pengusahaan air, dan atau sumber-sumber air;</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7"/>
        </w:numPr>
        <w:tabs>
          <w:tab w:val="left" w:pos="1440"/>
        </w:tabs>
        <w:spacing w:line="373" w:lineRule="auto"/>
        <w:ind w:left="1440" w:right="6" w:hanging="362"/>
        <w:jc w:val="both"/>
        <w:rPr>
          <w:rFonts w:ascii="Bookman Old Style" w:eastAsia="Bookman Old Style" w:hAnsi="Bookman Old Style"/>
          <w:sz w:val="24"/>
        </w:rPr>
      </w:pPr>
      <w:r w:rsidRPr="004C75C0">
        <w:rPr>
          <w:rFonts w:ascii="Bookman Old Style" w:eastAsia="Bookman Old Style" w:hAnsi="Bookman Old Style"/>
          <w:sz w:val="24"/>
        </w:rPr>
        <w:t>Menentukan dan mengatur perbuatan-perbuatan hukum dan hubungan-hubungan hukum antara orang dan atau badan hukum dalam persoalan air dan atau sumber-sumber air;</w:t>
      </w:r>
    </w:p>
    <w:p w:rsidR="00A744A5" w:rsidRPr="004C75C0" w:rsidRDefault="00A744A5" w:rsidP="004C75C0">
      <w:pPr>
        <w:spacing w:line="153" w:lineRule="exact"/>
        <w:rPr>
          <w:rFonts w:ascii="Bookman Old Style" w:eastAsia="Times New Roman" w:hAnsi="Bookman Old Style"/>
        </w:rPr>
      </w:pPr>
    </w:p>
    <w:p w:rsidR="00A744A5" w:rsidRPr="004C75C0" w:rsidRDefault="00A744A5" w:rsidP="004C75C0">
      <w:pPr>
        <w:spacing w:line="363"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Hak menguasai negara atas air tersebut diwujudkan dalam Tata Pengaturan Air yaitu segala usaha untuk mengatur pembinaan seperti pemilikan, penguasaan, pengelolaan, penggunaan, pengusahaan, dan pengawasan atas air beserta sumber-sumbernya, termasuk kekayaan alam bukan hewani yang terkandung di dalamnya, guna mencapai manfaat yang sebesar-besarnya dalam memenuhi hajat hidup dan peri kehidupan Rakyat. Dalam undang-undang tersebut, antara lain juga diatur mengenai pengusahaan, eksploitasi dan pemeliharaan dan perlindungan atas air.</w:t>
      </w:r>
    </w:p>
    <w:p w:rsidR="00A744A5" w:rsidRPr="004C75C0" w:rsidRDefault="00A744A5" w:rsidP="004C75C0">
      <w:pPr>
        <w:spacing w:line="168" w:lineRule="exact"/>
        <w:rPr>
          <w:rFonts w:ascii="Bookman Old Style" w:eastAsia="Times New Roman" w:hAnsi="Bookman Old Style"/>
        </w:rPr>
      </w:pPr>
    </w:p>
    <w:p w:rsidR="00A744A5" w:rsidRPr="004C75C0" w:rsidRDefault="00591005" w:rsidP="004C75C0">
      <w:pPr>
        <w:spacing w:line="363" w:lineRule="auto"/>
        <w:ind w:left="560" w:right="6" w:firstLine="566"/>
        <w:jc w:val="both"/>
        <w:rPr>
          <w:rFonts w:ascii="Bookman Old Style" w:eastAsia="Bookman Old Style" w:hAnsi="Bookman Old Style"/>
          <w:sz w:val="24"/>
          <w:lang w:val="id-ID"/>
        </w:rPr>
      </w:pPr>
      <w:r w:rsidRPr="004C75C0">
        <w:rPr>
          <w:rFonts w:ascii="Bookman Old Style" w:eastAsia="Bookman Old Style" w:hAnsi="Bookman Old Style"/>
          <w:sz w:val="24"/>
        </w:rPr>
        <w:t>Kedudukan Peraturan Pemerintah di atas dan beberapa Peraturan Daerah</w:t>
      </w:r>
      <w:r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DIY seperti Peraturan Daerah Nomor 6 Tahun 2010 tentang Irigasi dan Peraturan Daerah Nomor 5 Tahun 2012 tentang Pengelolaan Air Tanah yang merupakan peraturan pelaksanaan UU SDA yang telah dicabut oleh Mahkamah Konstitusi secara hukum belum dicabut atau dibatalkan oleh pejabat yang berwenang baik Mahkamah Agung maupun Kementerian Dalam Negeri. Oleh karena itu, mengenai Perda tersebut secara yuridis maupun faktual masih berlaku di DIY tentu dengan mempertimbangkan substansi perda tersebut yang tidak bertentangan dengan prinsip-prinsip hak menguasai negara.</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60"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Di sisi lain, terdapat beberapa persoalan dan perkembangan fakta di lapangan seputar sumber daya air di DIY antara lain:</w:t>
      </w:r>
    </w:p>
    <w:p w:rsidR="00A744A5" w:rsidRPr="004C75C0" w:rsidRDefault="00A744A5" w:rsidP="004C75C0">
      <w:pPr>
        <w:spacing w:line="309" w:lineRule="exact"/>
        <w:rPr>
          <w:rFonts w:ascii="Bookman Old Style" w:eastAsia="Times New Roman" w:hAnsi="Bookman Old Style"/>
        </w:rPr>
      </w:pPr>
    </w:p>
    <w:p w:rsidR="00A744A5" w:rsidRPr="004C75C0" w:rsidRDefault="00A744A5" w:rsidP="004C75C0">
      <w:pPr>
        <w:numPr>
          <w:ilvl w:val="0"/>
          <w:numId w:val="8"/>
        </w:numPr>
        <w:tabs>
          <w:tab w:val="left" w:pos="1280"/>
        </w:tabs>
        <w:spacing w:line="313"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Kebutuhan air yang meningkat menimbulkan konflik kepentingan antar wilayah, antar sektor dll</w:t>
      </w:r>
    </w:p>
    <w:p w:rsidR="00A744A5" w:rsidRPr="004C75C0" w:rsidRDefault="00A744A5" w:rsidP="004C75C0">
      <w:pPr>
        <w:spacing w:line="110" w:lineRule="exact"/>
        <w:jc w:val="both"/>
        <w:rPr>
          <w:rFonts w:ascii="Bookman Old Style" w:eastAsia="Cambria" w:hAnsi="Bookman Old Style"/>
          <w:sz w:val="24"/>
        </w:rPr>
      </w:pPr>
    </w:p>
    <w:p w:rsidR="00A744A5" w:rsidRPr="004C75C0" w:rsidRDefault="00A744A5" w:rsidP="004C75C0">
      <w:pPr>
        <w:numPr>
          <w:ilvl w:val="0"/>
          <w:numId w:val="8"/>
        </w:numPr>
        <w:tabs>
          <w:tab w:val="left" w:pos="1280"/>
        </w:tabs>
        <w:spacing w:line="341"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Pesatnya pertumbuhan penduduk dan peningkatan kegiatan pembangunan membuat terpenuhinya kebutuhan air bagi seluruh masyarakat belum tercapai sehingga perencanaan suplai air baku harus mempertimbangkan arah pengembangan wilayah dan program prioritas pembangunan;</w:t>
      </w:r>
    </w:p>
    <w:p w:rsidR="00A744A5" w:rsidRPr="004C75C0" w:rsidRDefault="00A744A5" w:rsidP="004C75C0">
      <w:pPr>
        <w:spacing w:line="110" w:lineRule="exact"/>
        <w:jc w:val="both"/>
        <w:rPr>
          <w:rFonts w:ascii="Bookman Old Style" w:eastAsia="Cambria" w:hAnsi="Bookman Old Style"/>
          <w:sz w:val="24"/>
        </w:rPr>
      </w:pPr>
    </w:p>
    <w:p w:rsidR="00A744A5" w:rsidRPr="004C75C0" w:rsidRDefault="00A744A5" w:rsidP="004C75C0">
      <w:pPr>
        <w:numPr>
          <w:ilvl w:val="0"/>
          <w:numId w:val="8"/>
        </w:numPr>
        <w:tabs>
          <w:tab w:val="left" w:pos="1280"/>
        </w:tabs>
        <w:spacing w:line="313"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Belum optimalnya pengelolaan dan pemanfaatan sumberdaya air terpadu berbasis wilayah Daerah Aliran Sungai (DAS);</w:t>
      </w:r>
    </w:p>
    <w:p w:rsidR="00A744A5" w:rsidRPr="004C75C0" w:rsidRDefault="00A744A5" w:rsidP="004C75C0">
      <w:pPr>
        <w:spacing w:line="110" w:lineRule="exact"/>
        <w:jc w:val="both"/>
        <w:rPr>
          <w:rFonts w:ascii="Bookman Old Style" w:eastAsia="Cambria" w:hAnsi="Bookman Old Style"/>
          <w:sz w:val="24"/>
        </w:rPr>
      </w:pPr>
    </w:p>
    <w:p w:rsidR="00A744A5" w:rsidRPr="004C75C0" w:rsidRDefault="00A744A5" w:rsidP="004C75C0">
      <w:pPr>
        <w:numPr>
          <w:ilvl w:val="0"/>
          <w:numId w:val="8"/>
        </w:numPr>
        <w:tabs>
          <w:tab w:val="left" w:pos="1280"/>
        </w:tabs>
        <w:spacing w:line="0" w:lineRule="atLeast"/>
        <w:ind w:left="1280" w:hanging="361"/>
        <w:jc w:val="both"/>
        <w:rPr>
          <w:rFonts w:ascii="Bookman Old Style" w:eastAsia="Cambria" w:hAnsi="Bookman Old Style"/>
          <w:sz w:val="24"/>
        </w:rPr>
      </w:pPr>
      <w:r w:rsidRPr="004C75C0">
        <w:rPr>
          <w:rFonts w:ascii="Bookman Old Style" w:eastAsia="Bookman Old Style" w:hAnsi="Bookman Old Style"/>
          <w:sz w:val="24"/>
        </w:rPr>
        <w:t>Lemahnya kelembagaan pengelola irigasi dan pengairan;</w:t>
      </w:r>
    </w:p>
    <w:p w:rsidR="00A744A5" w:rsidRPr="004C75C0" w:rsidRDefault="00A744A5" w:rsidP="004C75C0">
      <w:pPr>
        <w:spacing w:line="207" w:lineRule="exact"/>
        <w:jc w:val="both"/>
        <w:rPr>
          <w:rFonts w:ascii="Bookman Old Style" w:eastAsia="Cambria" w:hAnsi="Bookman Old Style"/>
          <w:sz w:val="24"/>
        </w:rPr>
      </w:pPr>
    </w:p>
    <w:p w:rsidR="00A744A5" w:rsidRPr="004C75C0" w:rsidRDefault="00A744A5" w:rsidP="004C75C0">
      <w:pPr>
        <w:numPr>
          <w:ilvl w:val="0"/>
          <w:numId w:val="8"/>
        </w:numPr>
        <w:tabs>
          <w:tab w:val="left" w:pos="1280"/>
        </w:tabs>
        <w:spacing w:line="285"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Daerah Istimewa Yogyakarta merupakan daerah yang rawan potensi banjir dan bahaya kekeringan;</w:t>
      </w:r>
    </w:p>
    <w:p w:rsidR="00A744A5" w:rsidRPr="004C75C0" w:rsidRDefault="00A744A5" w:rsidP="004C75C0">
      <w:pPr>
        <w:spacing w:line="110" w:lineRule="exact"/>
        <w:jc w:val="both"/>
        <w:rPr>
          <w:rFonts w:ascii="Bookman Old Style" w:eastAsia="Cambria" w:hAnsi="Bookman Old Style"/>
          <w:sz w:val="24"/>
        </w:rPr>
      </w:pPr>
    </w:p>
    <w:p w:rsidR="00A744A5" w:rsidRPr="004C75C0" w:rsidRDefault="00A744A5" w:rsidP="004C75C0">
      <w:pPr>
        <w:numPr>
          <w:ilvl w:val="0"/>
          <w:numId w:val="8"/>
        </w:numPr>
        <w:tabs>
          <w:tab w:val="left" w:pos="1280"/>
        </w:tabs>
        <w:spacing w:line="336"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Perlunya Pengembangan Prasarana Sumber Daya Air dilakukan melalui pengembangan waduk, embung, tendon air dan kolam, sumber air sungai bawah tanah, daerah Irigasi, sumur resapan, dan air tanah;</w:t>
      </w:r>
    </w:p>
    <w:p w:rsidR="00A744A5" w:rsidRPr="004C75C0" w:rsidRDefault="00A744A5" w:rsidP="004C75C0">
      <w:pPr>
        <w:spacing w:line="111" w:lineRule="exact"/>
        <w:jc w:val="both"/>
        <w:rPr>
          <w:rFonts w:ascii="Bookman Old Style" w:eastAsia="Cambria" w:hAnsi="Bookman Old Style"/>
          <w:sz w:val="24"/>
        </w:rPr>
      </w:pPr>
    </w:p>
    <w:p w:rsidR="00A744A5" w:rsidRPr="004C75C0" w:rsidRDefault="00A744A5" w:rsidP="004C75C0">
      <w:pPr>
        <w:numPr>
          <w:ilvl w:val="0"/>
          <w:numId w:val="8"/>
        </w:numPr>
        <w:tabs>
          <w:tab w:val="left" w:pos="1280"/>
        </w:tabs>
        <w:spacing w:line="368" w:lineRule="auto"/>
        <w:ind w:left="1280" w:right="6" w:hanging="361"/>
        <w:jc w:val="both"/>
        <w:rPr>
          <w:rFonts w:ascii="Bookman Old Style" w:eastAsia="Cambria" w:hAnsi="Bookman Old Style"/>
          <w:sz w:val="24"/>
        </w:rPr>
      </w:pPr>
      <w:r w:rsidRPr="004C75C0">
        <w:rPr>
          <w:rFonts w:ascii="Bookman Old Style" w:eastAsia="Bookman Old Style" w:hAnsi="Bookman Old Style"/>
          <w:sz w:val="24"/>
        </w:rPr>
        <w:t>Perubahan paradigma arah pembangunan DIY pasca penetapan keistimewaan dari “Among Tani” ke “Dagang Layar”, telah merubah setting pengembangan wilayah di DIY. Semua itu membutuhkan penyediaan air dalam jumlah yang tidak sedikit.</w:t>
      </w:r>
    </w:p>
    <w:p w:rsidR="00A744A5" w:rsidRPr="004C75C0" w:rsidRDefault="00A744A5" w:rsidP="004C75C0">
      <w:pPr>
        <w:spacing w:line="161" w:lineRule="exact"/>
        <w:rPr>
          <w:rFonts w:ascii="Bookman Old Style" w:eastAsia="Times New Roman" w:hAnsi="Bookman Old Style"/>
        </w:rPr>
      </w:pPr>
    </w:p>
    <w:p w:rsidR="00A744A5" w:rsidRPr="004C75C0" w:rsidRDefault="00A744A5" w:rsidP="00333549">
      <w:pPr>
        <w:spacing w:line="353" w:lineRule="auto"/>
        <w:ind w:left="560" w:right="6" w:firstLine="566"/>
        <w:jc w:val="both"/>
        <w:rPr>
          <w:rFonts w:ascii="Bookman Old Style" w:eastAsia="Bookman Old Style" w:hAnsi="Bookman Old Style"/>
          <w:sz w:val="24"/>
          <w:lang w:val="id-ID"/>
        </w:rPr>
      </w:pPr>
      <w:r w:rsidRPr="004C75C0">
        <w:rPr>
          <w:rFonts w:ascii="Bookman Old Style" w:eastAsia="Bookman Old Style" w:hAnsi="Bookman Old Style"/>
          <w:sz w:val="24"/>
        </w:rPr>
        <w:t>Bertitik tolak pada berbagai permasalahan terkait sumber daya air tersebut kiranya mendesak untuk dilakukan suatu kajian guna menganalisis apakah permasalahan yang ada tersebut telah dijawab dengan suatu kebijakan di tingkat daerah maupun pusat, serta</w:t>
      </w:r>
      <w:bookmarkStart w:id="6" w:name="page8"/>
      <w:bookmarkEnd w:id="6"/>
      <w:r w:rsidR="00333549">
        <w:rPr>
          <w:rFonts w:ascii="Bookman Old Style" w:eastAsia="Bookman Old Style" w:hAnsi="Bookman Old Style"/>
          <w:sz w:val="24"/>
        </w:rPr>
        <w:t xml:space="preserve"> </w:t>
      </w:r>
      <w:r w:rsidRPr="004C75C0">
        <w:rPr>
          <w:rFonts w:ascii="Bookman Old Style" w:eastAsia="Bookman Old Style" w:hAnsi="Bookman Old Style"/>
          <w:sz w:val="24"/>
        </w:rPr>
        <w:t>memetakan urgensi dibuatnya suatu rancangan peraturan daerah di provinsi Daerah Istimewa Yogyakarta mengenai pengelolaan sumber daya air.</w:t>
      </w:r>
    </w:p>
    <w:p w:rsidR="00C43E04" w:rsidRDefault="00C43E04" w:rsidP="004C75C0">
      <w:pPr>
        <w:spacing w:line="373" w:lineRule="auto"/>
        <w:ind w:left="560" w:right="6"/>
        <w:jc w:val="both"/>
        <w:rPr>
          <w:rFonts w:ascii="Bookman Old Style" w:eastAsia="Bookman Old Style" w:hAnsi="Bookman Old Style"/>
          <w:sz w:val="24"/>
          <w:lang w:val="id-ID"/>
        </w:rPr>
      </w:pPr>
    </w:p>
    <w:p w:rsidR="00333549" w:rsidRDefault="00333549" w:rsidP="004C75C0">
      <w:pPr>
        <w:spacing w:line="373" w:lineRule="auto"/>
        <w:ind w:left="560" w:right="6"/>
        <w:jc w:val="both"/>
        <w:rPr>
          <w:rFonts w:ascii="Bookman Old Style" w:eastAsia="Bookman Old Style" w:hAnsi="Bookman Old Style"/>
          <w:sz w:val="24"/>
          <w:lang w:val="id-ID"/>
        </w:rPr>
      </w:pPr>
    </w:p>
    <w:p w:rsidR="00333549" w:rsidRPr="004C75C0" w:rsidRDefault="00333549" w:rsidP="004C75C0">
      <w:pPr>
        <w:spacing w:line="373" w:lineRule="auto"/>
        <w:ind w:left="560" w:right="6"/>
        <w:jc w:val="both"/>
        <w:rPr>
          <w:rFonts w:ascii="Bookman Old Style" w:eastAsia="Bookman Old Style" w:hAnsi="Bookman Old Style"/>
          <w:sz w:val="24"/>
          <w:lang w:val="id-ID"/>
        </w:rPr>
      </w:pPr>
    </w:p>
    <w:p w:rsidR="00A744A5" w:rsidRPr="004C75C0" w:rsidRDefault="00A744A5" w:rsidP="004C75C0">
      <w:pPr>
        <w:spacing w:line="139" w:lineRule="exact"/>
        <w:rPr>
          <w:rFonts w:ascii="Bookman Old Style" w:eastAsia="Times New Roman" w:hAnsi="Bookman Old Style"/>
        </w:rPr>
      </w:pPr>
    </w:p>
    <w:p w:rsidR="00A744A5" w:rsidRPr="004C75C0" w:rsidRDefault="00A744A5" w:rsidP="004C75C0">
      <w:pPr>
        <w:spacing w:line="0" w:lineRule="atLeast"/>
        <w:ind w:left="360"/>
        <w:rPr>
          <w:rFonts w:ascii="Bookman Old Style" w:eastAsia="Bookman Old Style" w:hAnsi="Bookman Old Style"/>
          <w:b/>
          <w:sz w:val="24"/>
        </w:rPr>
      </w:pPr>
      <w:r w:rsidRPr="004C75C0">
        <w:rPr>
          <w:rFonts w:ascii="Bookman Old Style" w:eastAsia="Bookman Old Style" w:hAnsi="Bookman Old Style"/>
          <w:b/>
          <w:sz w:val="24"/>
        </w:rPr>
        <w:lastRenderedPageBreak/>
        <w:t>B. Identifikasi Masalah</w:t>
      </w:r>
    </w:p>
    <w:p w:rsidR="00A744A5" w:rsidRPr="004C75C0" w:rsidRDefault="00A744A5" w:rsidP="004C75C0">
      <w:pPr>
        <w:spacing w:line="356" w:lineRule="exact"/>
        <w:rPr>
          <w:rFonts w:ascii="Bookman Old Style" w:eastAsia="Times New Roman" w:hAnsi="Bookman Old Style"/>
        </w:rPr>
      </w:pPr>
    </w:p>
    <w:p w:rsidR="00A744A5" w:rsidRPr="004C75C0" w:rsidRDefault="00A744A5" w:rsidP="004C75C0">
      <w:pPr>
        <w:spacing w:line="387"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Berdasarkan latar belakang masalah di atas ada beberapa persoalan yang dikemukakan sebagai berikut:</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numPr>
          <w:ilvl w:val="1"/>
          <w:numId w:val="9"/>
        </w:numPr>
        <w:tabs>
          <w:tab w:val="left" w:pos="1420"/>
        </w:tabs>
        <w:spacing w:line="360" w:lineRule="auto"/>
        <w:ind w:left="1420" w:right="6" w:hanging="362"/>
        <w:jc w:val="both"/>
        <w:rPr>
          <w:rFonts w:ascii="Bookman Old Style" w:eastAsia="Bookman Old Style" w:hAnsi="Bookman Old Style"/>
          <w:sz w:val="24"/>
        </w:rPr>
      </w:pPr>
      <w:proofErr w:type="gramStart"/>
      <w:r w:rsidRPr="004C75C0">
        <w:rPr>
          <w:rFonts w:ascii="Bookman Old Style" w:eastAsia="Bookman Old Style" w:hAnsi="Bookman Old Style"/>
          <w:sz w:val="24"/>
        </w:rPr>
        <w:t>Apa</w:t>
      </w:r>
      <w:proofErr w:type="gramEnd"/>
      <w:r w:rsidRPr="004C75C0">
        <w:rPr>
          <w:rFonts w:ascii="Bookman Old Style" w:eastAsia="Bookman Old Style" w:hAnsi="Bookman Old Style"/>
          <w:sz w:val="24"/>
        </w:rPr>
        <w:t xml:space="preserve"> saja persoalan yang dihadapi</w:t>
      </w:r>
      <w:r w:rsidR="001B2F6B" w:rsidRPr="004C75C0">
        <w:rPr>
          <w:rFonts w:ascii="Bookman Old Style" w:eastAsia="Bookman Old Style" w:hAnsi="Bookman Old Style"/>
          <w:sz w:val="24"/>
        </w:rPr>
        <w:t xml:space="preserve"> dan peluang yang dimiliki</w:t>
      </w:r>
      <w:r w:rsidRPr="004C75C0">
        <w:rPr>
          <w:rFonts w:ascii="Bookman Old Style" w:eastAsia="Bookman Old Style" w:hAnsi="Bookman Old Style"/>
          <w:sz w:val="24"/>
        </w:rPr>
        <w:t xml:space="preserve"> dalam pengelolaan dan sumber daya air di provinsi Daerah Istimewa Yogyakarta?</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9"/>
        </w:numPr>
        <w:tabs>
          <w:tab w:val="left" w:pos="1420"/>
        </w:tabs>
        <w:spacing w:line="359" w:lineRule="auto"/>
        <w:ind w:left="1420" w:right="6" w:hanging="362"/>
        <w:jc w:val="both"/>
        <w:rPr>
          <w:rFonts w:ascii="Bookman Old Style" w:eastAsia="Bookman Old Style" w:hAnsi="Bookman Old Style"/>
          <w:sz w:val="24"/>
        </w:rPr>
      </w:pPr>
      <w:r w:rsidRPr="004C75C0">
        <w:rPr>
          <w:rFonts w:ascii="Bookman Old Style" w:eastAsia="Bookman Old Style" w:hAnsi="Bookman Old Style"/>
          <w:sz w:val="24"/>
        </w:rPr>
        <w:t>Bagaimana kebijakan di tingkat pusat maupun daerah telah mengakomodasi persoalan</w:t>
      </w:r>
      <w:r w:rsidR="001B2F6B" w:rsidRPr="004C75C0">
        <w:rPr>
          <w:rFonts w:ascii="Bookman Old Style" w:eastAsia="Bookman Old Style" w:hAnsi="Bookman Old Style"/>
          <w:sz w:val="24"/>
        </w:rPr>
        <w:t xml:space="preserve"> dan peluang</w:t>
      </w:r>
      <w:r w:rsidRPr="004C75C0">
        <w:rPr>
          <w:rFonts w:ascii="Bookman Old Style" w:eastAsia="Bookman Old Style" w:hAnsi="Bookman Old Style"/>
          <w:sz w:val="24"/>
        </w:rPr>
        <w:t xml:space="preserve"> tersebut?</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9"/>
        </w:numPr>
        <w:tabs>
          <w:tab w:val="left" w:pos="1420"/>
        </w:tabs>
        <w:spacing w:line="359" w:lineRule="auto"/>
        <w:ind w:left="1420" w:right="6" w:hanging="362"/>
        <w:jc w:val="both"/>
        <w:rPr>
          <w:rFonts w:ascii="Bookman Old Style" w:eastAsia="Bookman Old Style" w:hAnsi="Bookman Old Style"/>
          <w:sz w:val="24"/>
        </w:rPr>
      </w:pPr>
      <w:r w:rsidRPr="004C75C0">
        <w:rPr>
          <w:rFonts w:ascii="Bookman Old Style" w:eastAsia="Bookman Old Style" w:hAnsi="Bookman Old Style"/>
          <w:sz w:val="24"/>
        </w:rPr>
        <w:t>Bagaimana urgensi serta landasan filosofis, sosiologis dan yuridis mengenai pembentukan rancangan peraturan daerah mengenai pengelolaan sumber daya air di provinsi Daerah Istimewa Yogyakarta?</w:t>
      </w:r>
    </w:p>
    <w:p w:rsidR="00A744A5" w:rsidRPr="004C75C0" w:rsidRDefault="00A744A5" w:rsidP="004C75C0">
      <w:pPr>
        <w:spacing w:line="3" w:lineRule="exact"/>
        <w:jc w:val="both"/>
        <w:rPr>
          <w:rFonts w:ascii="Bookman Old Style" w:eastAsia="Bookman Old Style" w:hAnsi="Bookman Old Style"/>
          <w:sz w:val="24"/>
        </w:rPr>
      </w:pPr>
    </w:p>
    <w:p w:rsidR="00A744A5" w:rsidRPr="004C75C0" w:rsidRDefault="00A744A5" w:rsidP="004C75C0">
      <w:pPr>
        <w:numPr>
          <w:ilvl w:val="1"/>
          <w:numId w:val="9"/>
        </w:numPr>
        <w:tabs>
          <w:tab w:val="left" w:pos="1420"/>
        </w:tabs>
        <w:spacing w:line="368" w:lineRule="auto"/>
        <w:ind w:left="1420" w:right="6" w:hanging="362"/>
        <w:jc w:val="both"/>
        <w:rPr>
          <w:rFonts w:ascii="Bookman Old Style" w:eastAsia="Bookman Old Style" w:hAnsi="Bookman Old Style"/>
          <w:sz w:val="24"/>
        </w:rPr>
      </w:pPr>
      <w:r w:rsidRPr="004C75C0">
        <w:rPr>
          <w:rFonts w:ascii="Bookman Old Style" w:eastAsia="Bookman Old Style" w:hAnsi="Bookman Old Style"/>
          <w:sz w:val="24"/>
        </w:rPr>
        <w:t>Bagaimana sasaran, jangkauan, arah dan ruang lingkup pengaturan yang diperlukan mengenai pengelolaan sumber daya air di provinsi Daerah Istimewa Yogyakarta?</w:t>
      </w:r>
    </w:p>
    <w:p w:rsidR="00A744A5" w:rsidRPr="004C75C0" w:rsidRDefault="00A744A5" w:rsidP="004C75C0">
      <w:pPr>
        <w:spacing w:line="367" w:lineRule="exact"/>
        <w:rPr>
          <w:rFonts w:ascii="Bookman Old Style" w:eastAsia="Bookman Old Style" w:hAnsi="Bookman Old Style"/>
          <w:sz w:val="24"/>
        </w:rPr>
      </w:pPr>
    </w:p>
    <w:p w:rsidR="00A744A5" w:rsidRPr="004C75C0" w:rsidRDefault="00A744A5" w:rsidP="004C75C0">
      <w:pPr>
        <w:numPr>
          <w:ilvl w:val="0"/>
          <w:numId w:val="10"/>
        </w:numPr>
        <w:tabs>
          <w:tab w:val="left" w:pos="720"/>
        </w:tabs>
        <w:spacing w:line="0" w:lineRule="atLeast"/>
        <w:ind w:left="720" w:hanging="360"/>
        <w:rPr>
          <w:rFonts w:ascii="Bookman Old Style" w:eastAsia="Bookman Old Style" w:hAnsi="Bookman Old Style"/>
          <w:b/>
          <w:sz w:val="24"/>
        </w:rPr>
      </w:pPr>
      <w:bookmarkStart w:id="7" w:name="_Hlk11669001"/>
      <w:r w:rsidRPr="004C75C0">
        <w:rPr>
          <w:rFonts w:ascii="Bookman Old Style" w:eastAsia="Bookman Old Style" w:hAnsi="Bookman Old Style"/>
          <w:b/>
          <w:sz w:val="24"/>
        </w:rPr>
        <w:t>Tujuan dan Kegunaan Kegiatan Penyusunan Naskah Akademik</w:t>
      </w:r>
    </w:p>
    <w:bookmarkEnd w:id="7"/>
    <w:p w:rsidR="00A744A5" w:rsidRPr="004C75C0" w:rsidRDefault="00A744A5" w:rsidP="004C75C0">
      <w:pPr>
        <w:spacing w:line="359" w:lineRule="exact"/>
        <w:rPr>
          <w:rFonts w:ascii="Bookman Old Style" w:eastAsia="Times New Roman" w:hAnsi="Bookman Old Style"/>
        </w:rPr>
      </w:pPr>
    </w:p>
    <w:p w:rsidR="00A744A5" w:rsidRPr="004C75C0" w:rsidRDefault="00A744A5" w:rsidP="004C75C0">
      <w:pPr>
        <w:spacing w:line="368"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Kajian yang berupa naskah akademik dan draf peraturan daerah tentang pengendalian, pengelolaan dan pemanfaatan sumber daya air bertujuan untuk menjawab beberapa permasalahan yang telah diuraikan sebelumnya, yaitu:</w:t>
      </w:r>
    </w:p>
    <w:p w:rsidR="00A744A5" w:rsidRPr="004C75C0" w:rsidRDefault="00A744A5" w:rsidP="004C75C0">
      <w:pPr>
        <w:spacing w:line="163" w:lineRule="exact"/>
        <w:rPr>
          <w:rFonts w:ascii="Bookman Old Style" w:eastAsia="Times New Roman" w:hAnsi="Bookman Old Style"/>
        </w:rPr>
      </w:pPr>
    </w:p>
    <w:p w:rsidR="00A744A5" w:rsidRPr="00333549" w:rsidRDefault="00A744A5" w:rsidP="00333549">
      <w:pPr>
        <w:numPr>
          <w:ilvl w:val="0"/>
          <w:numId w:val="11"/>
        </w:numPr>
        <w:tabs>
          <w:tab w:val="left" w:pos="1280"/>
        </w:tabs>
        <w:spacing w:line="0" w:lineRule="atLeast"/>
        <w:ind w:left="1280" w:right="6" w:hanging="361"/>
        <w:jc w:val="both"/>
        <w:rPr>
          <w:rFonts w:ascii="Bookman Old Style" w:hAnsi="Bookman Old Style"/>
          <w:sz w:val="22"/>
        </w:rPr>
      </w:pPr>
      <w:r w:rsidRPr="00333549">
        <w:rPr>
          <w:rFonts w:ascii="Bookman Old Style" w:eastAsia="Bookman Old Style" w:hAnsi="Bookman Old Style"/>
          <w:sz w:val="24"/>
        </w:rPr>
        <w:t>Untuk mengetahui persoalan yang dihadapi dalam pengelolaan sumber daya air di provinsi Daerah Istimewa Yogyakarta.</w:t>
      </w:r>
    </w:p>
    <w:p w:rsidR="00E468A6" w:rsidRPr="004C75C0" w:rsidRDefault="00E468A6" w:rsidP="004C75C0">
      <w:pPr>
        <w:numPr>
          <w:ilvl w:val="0"/>
          <w:numId w:val="12"/>
        </w:numPr>
        <w:tabs>
          <w:tab w:val="left" w:pos="1280"/>
        </w:tabs>
        <w:spacing w:line="359" w:lineRule="auto"/>
        <w:ind w:left="1280" w:right="6" w:hanging="361"/>
        <w:jc w:val="both"/>
        <w:rPr>
          <w:rFonts w:ascii="Bookman Old Style" w:eastAsia="Bookman Old Style" w:hAnsi="Bookman Old Style"/>
          <w:sz w:val="24"/>
        </w:rPr>
      </w:pPr>
      <w:bookmarkStart w:id="8" w:name="page9"/>
      <w:bookmarkEnd w:id="8"/>
      <w:r w:rsidRPr="004C75C0">
        <w:rPr>
          <w:rFonts w:ascii="Bookman Old Style" w:eastAsia="Bookman Old Style" w:hAnsi="Bookman Old Style"/>
          <w:sz w:val="24"/>
        </w:rPr>
        <w:t>Untuk mengkaji potensi sumber daya air di DIY untuk dapat bermanfaat dalam pengelolaan sumber daya air DIY.</w:t>
      </w:r>
    </w:p>
    <w:p w:rsidR="00A744A5" w:rsidRPr="004C75C0" w:rsidRDefault="00A744A5" w:rsidP="004C75C0">
      <w:pPr>
        <w:numPr>
          <w:ilvl w:val="0"/>
          <w:numId w:val="12"/>
        </w:numPr>
        <w:tabs>
          <w:tab w:val="left" w:pos="1280"/>
        </w:tabs>
        <w:spacing w:line="359" w:lineRule="auto"/>
        <w:ind w:left="1280" w:right="6" w:hanging="361"/>
        <w:jc w:val="both"/>
        <w:rPr>
          <w:rFonts w:ascii="Bookman Old Style" w:eastAsia="Bookman Old Style" w:hAnsi="Bookman Old Style"/>
          <w:sz w:val="24"/>
        </w:rPr>
      </w:pPr>
      <w:r w:rsidRPr="004C75C0">
        <w:rPr>
          <w:rFonts w:ascii="Bookman Old Style" w:eastAsia="Bookman Old Style" w:hAnsi="Bookman Old Style"/>
          <w:sz w:val="24"/>
        </w:rPr>
        <w:t>Untuk mengkaji kebijakan di tingkat pusat maupun daerah telah mengakomodasi persoalan pengelolaan sumber daya air tersebut.</w:t>
      </w:r>
    </w:p>
    <w:p w:rsidR="00A744A5" w:rsidRPr="004C75C0" w:rsidRDefault="00A744A5" w:rsidP="004C75C0">
      <w:pPr>
        <w:spacing w:line="2" w:lineRule="exact"/>
        <w:jc w:val="both"/>
        <w:rPr>
          <w:rFonts w:ascii="Bookman Old Style" w:eastAsia="Bookman Old Style" w:hAnsi="Bookman Old Style"/>
          <w:sz w:val="24"/>
        </w:rPr>
      </w:pPr>
    </w:p>
    <w:p w:rsidR="00A744A5" w:rsidRDefault="00A744A5" w:rsidP="004C75C0">
      <w:pPr>
        <w:numPr>
          <w:ilvl w:val="0"/>
          <w:numId w:val="12"/>
        </w:numPr>
        <w:tabs>
          <w:tab w:val="left" w:pos="1280"/>
        </w:tabs>
        <w:spacing w:line="360" w:lineRule="auto"/>
        <w:ind w:left="1280" w:right="6" w:hanging="361"/>
        <w:jc w:val="both"/>
        <w:rPr>
          <w:rFonts w:ascii="Bookman Old Style" w:eastAsia="Bookman Old Style" w:hAnsi="Bookman Old Style"/>
          <w:sz w:val="24"/>
        </w:rPr>
      </w:pPr>
      <w:r w:rsidRPr="004C75C0">
        <w:rPr>
          <w:rFonts w:ascii="Bookman Old Style" w:eastAsia="Bookman Old Style" w:hAnsi="Bookman Old Style"/>
          <w:sz w:val="24"/>
        </w:rPr>
        <w:t>Untuk mengkaji urgensi serta landasan filosofis, sosiologis dan yuridis mengenai pembentukan rancangan peraturan daerah mengenai pengelolaan sumber daya air di provinsi Daerah Istimewa Yogyakarta.</w:t>
      </w:r>
    </w:p>
    <w:p w:rsidR="00333549" w:rsidRPr="004C75C0" w:rsidRDefault="00333549" w:rsidP="00333549">
      <w:pPr>
        <w:tabs>
          <w:tab w:val="left" w:pos="1280"/>
        </w:tabs>
        <w:spacing w:line="360" w:lineRule="auto"/>
        <w:ind w:left="1280" w:right="6"/>
        <w:jc w:val="both"/>
        <w:rPr>
          <w:rFonts w:ascii="Bookman Old Style" w:eastAsia="Bookman Old Style" w:hAnsi="Bookman Old Style"/>
          <w:sz w:val="24"/>
        </w:rPr>
      </w:pP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0"/>
          <w:numId w:val="12"/>
        </w:numPr>
        <w:tabs>
          <w:tab w:val="left" w:pos="1280"/>
        </w:tabs>
        <w:spacing w:line="368" w:lineRule="auto"/>
        <w:ind w:left="1280" w:right="6" w:hanging="361"/>
        <w:jc w:val="both"/>
        <w:rPr>
          <w:rFonts w:ascii="Bookman Old Style" w:eastAsia="Bookman Old Style" w:hAnsi="Bookman Old Style"/>
          <w:sz w:val="24"/>
        </w:rPr>
      </w:pPr>
      <w:r w:rsidRPr="004C75C0">
        <w:rPr>
          <w:rFonts w:ascii="Bookman Old Style" w:eastAsia="Bookman Old Style" w:hAnsi="Bookman Old Style"/>
          <w:sz w:val="24"/>
        </w:rPr>
        <w:lastRenderedPageBreak/>
        <w:t>Untuk mengetahui dan menganalisis sasaran, jangkauan, arah dan ruang lingkup pengaturan yang diperlukan mengenai pengelolaan sumber daya air di provinsi Daerah Istimewa Yogyakarta.</w:t>
      </w:r>
    </w:p>
    <w:p w:rsidR="00A744A5" w:rsidRPr="004C75C0" w:rsidRDefault="00A744A5" w:rsidP="004C75C0">
      <w:pPr>
        <w:spacing w:line="161" w:lineRule="exact"/>
        <w:rPr>
          <w:rFonts w:ascii="Bookman Old Style" w:eastAsia="Times New Roman" w:hAnsi="Bookman Old Style"/>
        </w:rPr>
      </w:pPr>
    </w:p>
    <w:p w:rsidR="00A744A5" w:rsidRPr="004C75C0" w:rsidRDefault="00A744A5" w:rsidP="004C75C0">
      <w:pPr>
        <w:spacing w:line="368"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Penyusunan Naskah Akademik ini diharapkan berguna sebagai acuan dan referensi penyusunan dan pembahasan Rancangan Peraturan Daerah tentang Pengelolaan Sumber Daya Air.</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69" w:lineRule="exact"/>
        <w:rPr>
          <w:rFonts w:ascii="Bookman Old Style" w:eastAsia="Times New Roman" w:hAnsi="Bookman Old Style"/>
        </w:rPr>
      </w:pPr>
    </w:p>
    <w:p w:rsidR="00A744A5" w:rsidRPr="004C75C0" w:rsidRDefault="00A744A5" w:rsidP="004C75C0">
      <w:pPr>
        <w:numPr>
          <w:ilvl w:val="0"/>
          <w:numId w:val="13"/>
        </w:numPr>
        <w:tabs>
          <w:tab w:val="left" w:pos="720"/>
        </w:tabs>
        <w:spacing w:line="0" w:lineRule="atLeast"/>
        <w:ind w:left="720" w:hanging="358"/>
        <w:rPr>
          <w:rFonts w:ascii="Bookman Old Style" w:eastAsia="Bookman Old Style" w:hAnsi="Bookman Old Style"/>
          <w:b/>
          <w:sz w:val="24"/>
        </w:rPr>
      </w:pPr>
      <w:r w:rsidRPr="004C75C0">
        <w:rPr>
          <w:rFonts w:ascii="Bookman Old Style" w:eastAsia="Bookman Old Style" w:hAnsi="Bookman Old Style"/>
          <w:b/>
          <w:sz w:val="24"/>
        </w:rPr>
        <w:t>Metode</w:t>
      </w:r>
    </w:p>
    <w:p w:rsidR="00A744A5" w:rsidRPr="004C75C0" w:rsidRDefault="00A744A5" w:rsidP="004C75C0">
      <w:pPr>
        <w:spacing w:line="342" w:lineRule="exact"/>
        <w:rPr>
          <w:rFonts w:ascii="Bookman Old Style" w:eastAsia="Bookman Old Style" w:hAnsi="Bookman Old Style"/>
          <w:sz w:val="24"/>
        </w:rPr>
      </w:pPr>
    </w:p>
    <w:p w:rsidR="00A744A5" w:rsidRPr="004C75C0" w:rsidRDefault="00A744A5" w:rsidP="004C75C0">
      <w:pPr>
        <w:numPr>
          <w:ilvl w:val="1"/>
          <w:numId w:val="13"/>
        </w:numPr>
        <w:tabs>
          <w:tab w:val="left" w:pos="1140"/>
        </w:tabs>
        <w:spacing w:line="0" w:lineRule="atLeast"/>
        <w:ind w:left="1140" w:hanging="362"/>
        <w:rPr>
          <w:rFonts w:ascii="Bookman Old Style" w:eastAsia="Bookman Old Style" w:hAnsi="Bookman Old Style"/>
          <w:b/>
          <w:sz w:val="24"/>
        </w:rPr>
      </w:pPr>
      <w:r w:rsidRPr="004C75C0">
        <w:rPr>
          <w:rFonts w:ascii="Bookman Old Style" w:eastAsia="Bookman Old Style" w:hAnsi="Bookman Old Style"/>
          <w:b/>
          <w:sz w:val="24"/>
        </w:rPr>
        <w:t>Cara Kajian</w:t>
      </w:r>
    </w:p>
    <w:p w:rsidR="00A744A5" w:rsidRPr="004C75C0" w:rsidRDefault="00A744A5" w:rsidP="004C75C0">
      <w:pPr>
        <w:spacing w:line="356" w:lineRule="exact"/>
        <w:rPr>
          <w:rFonts w:ascii="Bookman Old Style" w:eastAsia="Times New Roman" w:hAnsi="Bookman Old Style"/>
        </w:rPr>
      </w:pPr>
    </w:p>
    <w:p w:rsidR="00A744A5" w:rsidRPr="004C75C0" w:rsidRDefault="00A744A5" w:rsidP="004C75C0">
      <w:pPr>
        <w:spacing w:line="365" w:lineRule="auto"/>
        <w:ind w:left="1000" w:right="6" w:firstLine="629"/>
        <w:jc w:val="both"/>
        <w:rPr>
          <w:rFonts w:ascii="Bookman Old Style" w:eastAsia="Bookman Old Style" w:hAnsi="Bookman Old Style"/>
          <w:sz w:val="24"/>
        </w:rPr>
      </w:pPr>
      <w:r w:rsidRPr="004C75C0">
        <w:rPr>
          <w:rFonts w:ascii="Bookman Old Style" w:eastAsia="Bookman Old Style" w:hAnsi="Bookman Old Style"/>
          <w:sz w:val="24"/>
        </w:rPr>
        <w:t xml:space="preserve">Kajian ini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mengkaji, menelaah dan menganalisa secara mendalam setiap bahan-bahan kepustakaan yang baik secara langsung maupun tidak langsung yang berhubungan erat dengan pokok kajian ini. Bahan kepustakaan dapat berupa buku, artikel, majalah, jurnal, makalah seminar dan sejenisnya, peraturan perundang-undangan, serta literatur lainnya yang berkaitan.</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68" w:lineRule="auto"/>
        <w:ind w:left="1000" w:right="6" w:firstLine="629"/>
        <w:jc w:val="both"/>
        <w:rPr>
          <w:rFonts w:ascii="Bookman Old Style" w:eastAsia="Bookman Old Style" w:hAnsi="Bookman Old Style"/>
          <w:sz w:val="24"/>
        </w:rPr>
      </w:pPr>
      <w:r w:rsidRPr="004C75C0">
        <w:rPr>
          <w:rFonts w:ascii="Bookman Old Style" w:eastAsia="Bookman Old Style" w:hAnsi="Bookman Old Style"/>
          <w:sz w:val="24"/>
        </w:rPr>
        <w:t>Selain itu, dilakukan pula kajian data sekunder yang di didapatkan dari data mengenai sumber daya air yang dimiliki oleh satuan organisasi perangkat daerah di Provinsi Daerah Istimewa Yogyakarta.</w:t>
      </w:r>
    </w:p>
    <w:p w:rsidR="00A744A5" w:rsidRPr="004C75C0" w:rsidRDefault="00A744A5" w:rsidP="004C75C0">
      <w:pPr>
        <w:spacing w:line="363" w:lineRule="auto"/>
        <w:ind w:left="1140" w:right="6" w:firstLine="569"/>
        <w:jc w:val="both"/>
        <w:rPr>
          <w:rFonts w:ascii="Bookman Old Style" w:eastAsia="Bookman Old Style" w:hAnsi="Bookman Old Style"/>
          <w:sz w:val="24"/>
        </w:rPr>
      </w:pPr>
      <w:bookmarkStart w:id="9" w:name="page10"/>
      <w:bookmarkEnd w:id="9"/>
      <w:r w:rsidRPr="004C75C0">
        <w:rPr>
          <w:rFonts w:ascii="Bookman Old Style" w:eastAsia="Bookman Old Style" w:hAnsi="Bookman Old Style"/>
          <w:sz w:val="24"/>
        </w:rPr>
        <w:t xml:space="preserve">Kajian ini selain menggunakan metode penelitian hukum normatif, juga menggunakan metode penelitian hukum empiris. Penelitian hukum empiris ini menggunakan </w:t>
      </w:r>
      <w:proofErr w:type="gramStart"/>
      <w:r w:rsidRPr="004C75C0">
        <w:rPr>
          <w:rFonts w:ascii="Bookman Old Style" w:eastAsia="Bookman Old Style" w:hAnsi="Bookman Old Style"/>
          <w:sz w:val="24"/>
        </w:rPr>
        <w:t>cara</w:t>
      </w:r>
      <w:proofErr w:type="gramEnd"/>
      <w:r w:rsidRPr="004C75C0">
        <w:rPr>
          <w:rFonts w:ascii="Bookman Old Style" w:eastAsia="Bookman Old Style" w:hAnsi="Bookman Old Style"/>
          <w:sz w:val="24"/>
        </w:rPr>
        <w:t xml:space="preserve"> penelitian lapangan untuk mendapatkan data primer. Data primer tersebut didapatkan dengan </w:t>
      </w:r>
      <w:proofErr w:type="gramStart"/>
      <w:r w:rsidRPr="004C75C0">
        <w:rPr>
          <w:rFonts w:ascii="Bookman Old Style" w:eastAsia="Bookman Old Style" w:hAnsi="Bookman Old Style"/>
          <w:sz w:val="24"/>
        </w:rPr>
        <w:t>cara</w:t>
      </w:r>
      <w:proofErr w:type="gramEnd"/>
      <w:r w:rsidRPr="004C75C0">
        <w:rPr>
          <w:rFonts w:ascii="Bookman Old Style" w:eastAsia="Bookman Old Style" w:hAnsi="Bookman Old Style"/>
          <w:sz w:val="24"/>
        </w:rPr>
        <w:t xml:space="preserve"> wawancara dengan pihak-pihak terkait dengan sumber daya air untuk mendapatkan gambaran secara aktual. Pihak-pihak tersebut terdiri atas pejabat satuan organisasi perangkat daerah terkait sumber daya air di Daerah Istimewa Yogyakarta serta pihak-pihak lainnya sebagai pengguna sumber daya air.</w:t>
      </w:r>
    </w:p>
    <w:p w:rsidR="00A744A5" w:rsidRPr="004C75C0" w:rsidRDefault="00A744A5" w:rsidP="004C75C0">
      <w:pPr>
        <w:spacing w:line="159" w:lineRule="exact"/>
        <w:rPr>
          <w:rFonts w:ascii="Bookman Old Style" w:eastAsia="Times New Roman" w:hAnsi="Bookman Old Style"/>
        </w:rPr>
      </w:pPr>
    </w:p>
    <w:p w:rsidR="00A744A5" w:rsidRPr="004C75C0" w:rsidRDefault="00A744A5" w:rsidP="004C75C0">
      <w:pPr>
        <w:spacing w:line="366" w:lineRule="auto"/>
        <w:ind w:left="1140" w:right="6" w:firstLine="569"/>
        <w:jc w:val="both"/>
        <w:rPr>
          <w:rFonts w:ascii="Bookman Old Style" w:eastAsia="Bookman Old Style" w:hAnsi="Bookman Old Style"/>
          <w:sz w:val="24"/>
        </w:rPr>
      </w:pPr>
      <w:r w:rsidRPr="004C75C0">
        <w:rPr>
          <w:rFonts w:ascii="Bookman Old Style" w:eastAsia="Bookman Old Style" w:hAnsi="Bookman Old Style"/>
          <w:sz w:val="24"/>
        </w:rPr>
        <w:lastRenderedPageBreak/>
        <w:t xml:space="preserve">Pengumpulan data juga dilakukan melalui metode </w:t>
      </w:r>
      <w:r w:rsidRPr="004C75C0">
        <w:rPr>
          <w:rFonts w:ascii="Bookman Old Style" w:eastAsia="Bookman Old Style" w:hAnsi="Bookman Old Style"/>
          <w:i/>
          <w:sz w:val="24"/>
        </w:rPr>
        <w:t>focus</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 xml:space="preserve">group discussion </w:t>
      </w:r>
      <w:r w:rsidRPr="004C75C0">
        <w:rPr>
          <w:rFonts w:ascii="Bookman Old Style" w:eastAsia="Bookman Old Style" w:hAnsi="Bookman Old Style"/>
          <w:sz w:val="24"/>
        </w:rPr>
        <w:t>(FGD).</w:t>
      </w:r>
      <w:r w:rsidRPr="004C75C0">
        <w:rPr>
          <w:rFonts w:ascii="Bookman Old Style" w:eastAsia="Bookman Old Style" w:hAnsi="Bookman Old Style"/>
          <w:i/>
          <w:sz w:val="24"/>
        </w:rPr>
        <w:t xml:space="preserve"> Focus group Ddscussion </w:t>
      </w:r>
      <w:r w:rsidRPr="004C75C0">
        <w:rPr>
          <w:rFonts w:ascii="Bookman Old Style" w:eastAsia="Bookman Old Style" w:hAnsi="Bookman Old Style"/>
          <w:sz w:val="24"/>
        </w:rPr>
        <w:t>(FGD) atau</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Diskusi Kelompok Terarah merupakan bentuk kegiatan pengumpulan data melalui wawancara kelompok dan pembahasan dalam kelompok sebagai alat/media paling umum digunakan dalam penyusunan rancangan peraturan daerah.</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333549">
      <w:pPr>
        <w:spacing w:line="340" w:lineRule="exact"/>
        <w:ind w:left="780"/>
        <w:rPr>
          <w:rFonts w:ascii="Bookman Old Style" w:eastAsia="Bookman Old Style" w:hAnsi="Bookman Old Style"/>
          <w:b/>
          <w:sz w:val="24"/>
        </w:rPr>
      </w:pPr>
      <w:r w:rsidRPr="004C75C0">
        <w:rPr>
          <w:rFonts w:ascii="Bookman Old Style" w:eastAsia="Bookman Old Style" w:hAnsi="Bookman Old Style"/>
          <w:b/>
          <w:sz w:val="24"/>
        </w:rPr>
        <w:t>2. Analisis Data</w:t>
      </w:r>
    </w:p>
    <w:p w:rsidR="00A744A5" w:rsidRPr="004C75C0" w:rsidRDefault="00A744A5" w:rsidP="00333549">
      <w:pPr>
        <w:spacing w:line="340" w:lineRule="exact"/>
        <w:rPr>
          <w:rFonts w:ascii="Bookman Old Style" w:eastAsia="Times New Roman" w:hAnsi="Bookman Old Style"/>
        </w:rPr>
      </w:pPr>
    </w:p>
    <w:p w:rsidR="00A744A5" w:rsidRPr="004C75C0" w:rsidRDefault="00A744A5" w:rsidP="00333549">
      <w:pPr>
        <w:spacing w:line="340" w:lineRule="exact"/>
        <w:ind w:left="1140" w:right="6" w:firstLine="569"/>
        <w:jc w:val="both"/>
        <w:rPr>
          <w:rFonts w:ascii="Bookman Old Style" w:eastAsia="Bookman Old Style" w:hAnsi="Bookman Old Style"/>
          <w:sz w:val="24"/>
        </w:rPr>
      </w:pPr>
      <w:r w:rsidRPr="004C75C0">
        <w:rPr>
          <w:rFonts w:ascii="Bookman Old Style" w:eastAsia="Bookman Old Style" w:hAnsi="Bookman Old Style"/>
          <w:sz w:val="24"/>
        </w:rPr>
        <w:t>Data yang diperoleh dari penelitian, selanjutnya dianalisis secara kualitatif. Data tersebut dikumpulkan dan diseleksi berdasarkan kualitasnya sesuai dengan permasalahan yang diteliti. Data tersebut kemudian dipaparkan secara deskriptif, yaitu dengan menggambarkan secara jelas data dan teori-teori yang berkaitan erat dengan permasalahan yang diteliti sehingga memperoleh suatu kesimpulan dari permasalahan yang diteliti.</w:t>
      </w:r>
    </w:p>
    <w:p w:rsidR="00A744A5" w:rsidRPr="004C75C0" w:rsidRDefault="00A744A5" w:rsidP="00333549">
      <w:pPr>
        <w:spacing w:line="340" w:lineRule="exact"/>
        <w:rPr>
          <w:rFonts w:ascii="Bookman Old Style" w:eastAsia="Times New Roman" w:hAnsi="Bookman Old Style"/>
        </w:rPr>
      </w:pPr>
    </w:p>
    <w:p w:rsidR="00A744A5" w:rsidRPr="004C75C0" w:rsidRDefault="00A744A5" w:rsidP="00333549">
      <w:pPr>
        <w:spacing w:line="340" w:lineRule="exact"/>
        <w:ind w:left="1140" w:right="6" w:firstLine="569"/>
        <w:jc w:val="both"/>
        <w:rPr>
          <w:rFonts w:ascii="Bookman Old Style" w:eastAsia="Bookman Old Style" w:hAnsi="Bookman Old Style"/>
          <w:sz w:val="24"/>
        </w:rPr>
      </w:pPr>
      <w:r w:rsidRPr="004C75C0">
        <w:rPr>
          <w:rFonts w:ascii="Bookman Old Style" w:eastAsia="Bookman Old Style" w:hAnsi="Bookman Old Style"/>
          <w:sz w:val="24"/>
        </w:rPr>
        <w:t>Data yang diperoleh tersebut kemudian dianalisis dengan menggunakan metode penafsiran. Metode penafsiran yang digunakan penulis adalah:</w:t>
      </w:r>
    </w:p>
    <w:p w:rsidR="00A744A5" w:rsidRPr="004C75C0" w:rsidRDefault="00A744A5" w:rsidP="00333549">
      <w:pPr>
        <w:spacing w:line="340" w:lineRule="exact"/>
        <w:rPr>
          <w:rFonts w:ascii="Bookman Old Style" w:eastAsia="Times New Roman" w:hAnsi="Bookman Old Style"/>
        </w:rPr>
      </w:pPr>
    </w:p>
    <w:p w:rsidR="00A744A5" w:rsidRPr="004C75C0" w:rsidRDefault="00A744A5" w:rsidP="00333549">
      <w:pPr>
        <w:numPr>
          <w:ilvl w:val="0"/>
          <w:numId w:val="14"/>
        </w:numPr>
        <w:tabs>
          <w:tab w:val="left" w:pos="1840"/>
        </w:tabs>
        <w:spacing w:line="340" w:lineRule="exact"/>
        <w:ind w:left="1840" w:hanging="357"/>
        <w:rPr>
          <w:rFonts w:ascii="Bookman Old Style" w:eastAsia="Bookman Old Style" w:hAnsi="Bookman Old Style"/>
          <w:sz w:val="24"/>
        </w:rPr>
      </w:pPr>
      <w:r w:rsidRPr="004C75C0">
        <w:rPr>
          <w:rFonts w:ascii="Bookman Old Style" w:eastAsia="Bookman Old Style" w:hAnsi="Bookman Old Style"/>
          <w:sz w:val="24"/>
        </w:rPr>
        <w:t>Interpretasi Gramatikal</w:t>
      </w:r>
    </w:p>
    <w:p w:rsidR="00A744A5" w:rsidRPr="004C75C0" w:rsidRDefault="00A744A5" w:rsidP="00333549">
      <w:pPr>
        <w:spacing w:line="340" w:lineRule="exact"/>
        <w:rPr>
          <w:rFonts w:ascii="Bookman Old Style" w:eastAsia="Bookman Old Style" w:hAnsi="Bookman Old Style"/>
          <w:sz w:val="24"/>
        </w:rPr>
      </w:pPr>
    </w:p>
    <w:p w:rsidR="00A744A5" w:rsidRPr="004C75C0" w:rsidRDefault="00A744A5" w:rsidP="00333549">
      <w:pPr>
        <w:spacing w:line="340" w:lineRule="exact"/>
        <w:ind w:left="1700" w:right="6" w:firstLine="566"/>
        <w:jc w:val="both"/>
        <w:rPr>
          <w:rFonts w:ascii="Bookman Old Style" w:eastAsia="Bookman Old Style" w:hAnsi="Bookman Old Style"/>
          <w:sz w:val="24"/>
        </w:rPr>
      </w:pPr>
      <w:bookmarkStart w:id="10" w:name="page11"/>
      <w:bookmarkEnd w:id="10"/>
      <w:r w:rsidRPr="004C75C0">
        <w:rPr>
          <w:rFonts w:ascii="Bookman Old Style" w:eastAsia="Bookman Old Style" w:hAnsi="Bookman Old Style"/>
          <w:sz w:val="24"/>
        </w:rPr>
        <w:t xml:space="preserve">Interpretasi gramatikal merupakan metode interpretasi dengan </w:t>
      </w:r>
      <w:proofErr w:type="gramStart"/>
      <w:r w:rsidRPr="004C75C0">
        <w:rPr>
          <w:rFonts w:ascii="Bookman Old Style" w:eastAsia="Bookman Old Style" w:hAnsi="Bookman Old Style"/>
          <w:sz w:val="24"/>
        </w:rPr>
        <w:t>cara</w:t>
      </w:r>
      <w:proofErr w:type="gramEnd"/>
      <w:r w:rsidRPr="004C75C0">
        <w:rPr>
          <w:rFonts w:ascii="Bookman Old Style" w:eastAsia="Bookman Old Style" w:hAnsi="Bookman Old Style"/>
          <w:sz w:val="24"/>
        </w:rPr>
        <w:t xml:space="preserve"> menafsirkan makna suatu ketentuan hukum, dengan menguraikan menurut bahasa, susunan kata dan bunyi. Interpretasi gramatikal penting digunakan dalam penelitian ini karena bahan dan data yang digunakan oleh penulis mencakup istilah-istilah yang dapat memiliki makna yang berbeda.</w:t>
      </w:r>
    </w:p>
    <w:p w:rsidR="00A744A5" w:rsidRPr="004C75C0" w:rsidRDefault="00A744A5" w:rsidP="00333549">
      <w:pPr>
        <w:spacing w:line="340" w:lineRule="exact"/>
        <w:rPr>
          <w:rFonts w:ascii="Bookman Old Style" w:eastAsia="Times New Roman" w:hAnsi="Bookman Old Style"/>
        </w:rPr>
      </w:pPr>
    </w:p>
    <w:p w:rsidR="00A744A5" w:rsidRPr="004C75C0" w:rsidRDefault="00A744A5" w:rsidP="00333549">
      <w:pPr>
        <w:spacing w:line="340" w:lineRule="exact"/>
        <w:ind w:left="1480"/>
        <w:rPr>
          <w:rFonts w:ascii="Bookman Old Style" w:eastAsia="Bookman Old Style" w:hAnsi="Bookman Old Style"/>
          <w:sz w:val="24"/>
        </w:rPr>
      </w:pPr>
      <w:proofErr w:type="gramStart"/>
      <w:r w:rsidRPr="004C75C0">
        <w:rPr>
          <w:rFonts w:ascii="Bookman Old Style" w:eastAsia="Bookman Old Style" w:hAnsi="Bookman Old Style"/>
          <w:sz w:val="24"/>
        </w:rPr>
        <w:t>b</w:t>
      </w:r>
      <w:proofErr w:type="gramEnd"/>
      <w:r w:rsidRPr="004C75C0">
        <w:rPr>
          <w:rFonts w:ascii="Bookman Old Style" w:eastAsia="Bookman Old Style" w:hAnsi="Bookman Old Style"/>
          <w:sz w:val="24"/>
        </w:rPr>
        <w:t>. Interpretasi Sistematis</w:t>
      </w:r>
    </w:p>
    <w:p w:rsidR="00A744A5" w:rsidRPr="004C75C0" w:rsidRDefault="00A744A5" w:rsidP="00333549">
      <w:pPr>
        <w:spacing w:line="340" w:lineRule="exact"/>
        <w:ind w:left="170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Interpretasi sistematis merupakan metode interpretasi dengan </w:t>
      </w:r>
      <w:proofErr w:type="gramStart"/>
      <w:r w:rsidRPr="004C75C0">
        <w:rPr>
          <w:rFonts w:ascii="Bookman Old Style" w:eastAsia="Bookman Old Style" w:hAnsi="Bookman Old Style"/>
          <w:sz w:val="24"/>
        </w:rPr>
        <w:t>cara</w:t>
      </w:r>
      <w:proofErr w:type="gramEnd"/>
      <w:r w:rsidRPr="004C75C0">
        <w:rPr>
          <w:rFonts w:ascii="Bookman Old Style" w:eastAsia="Bookman Old Style" w:hAnsi="Bookman Old Style"/>
          <w:sz w:val="24"/>
        </w:rPr>
        <w:t xml:space="preserve"> menafsirkan peraturan perundang-undangan dengan menghubungkannya dengan peraturan hukum atau undang-undang lain dengan keseluruhan sistem hukum (Sudikno Mertokusumo, 2009:58). Melalui interpretasi sistematis, data yang diperoleh ditafsirkan secara logis dan saling dikaitkan.</w:t>
      </w:r>
    </w:p>
    <w:p w:rsidR="00A744A5" w:rsidRPr="004C75C0" w:rsidRDefault="00A744A5" w:rsidP="004C75C0">
      <w:pPr>
        <w:spacing w:line="167" w:lineRule="exact"/>
        <w:rPr>
          <w:rFonts w:ascii="Bookman Old Style" w:eastAsia="Times New Roman" w:hAnsi="Bookman Old Style"/>
        </w:rPr>
      </w:pPr>
    </w:p>
    <w:p w:rsidR="00A744A5" w:rsidRPr="004C75C0" w:rsidRDefault="00A744A5" w:rsidP="004C75C0">
      <w:pPr>
        <w:spacing w:line="362" w:lineRule="auto"/>
        <w:ind w:left="1140" w:right="6" w:firstLine="569"/>
        <w:jc w:val="both"/>
        <w:rPr>
          <w:rFonts w:ascii="Bookman Old Style" w:eastAsia="Bookman Old Style" w:hAnsi="Bookman Old Style"/>
          <w:sz w:val="24"/>
        </w:rPr>
      </w:pPr>
      <w:r w:rsidRPr="004C75C0">
        <w:rPr>
          <w:rFonts w:ascii="Bookman Old Style" w:eastAsia="Bookman Old Style" w:hAnsi="Bookman Old Style"/>
          <w:sz w:val="24"/>
        </w:rPr>
        <w:lastRenderedPageBreak/>
        <w:t>Analisis data kemudian dilakukan dengan membandingkan (</w:t>
      </w:r>
      <w:r w:rsidRPr="004C75C0">
        <w:rPr>
          <w:rFonts w:ascii="Bookman Old Style" w:eastAsia="Bookman Old Style" w:hAnsi="Bookman Old Style"/>
          <w:i/>
          <w:sz w:val="24"/>
        </w:rPr>
        <w:t>compare</w:t>
      </w:r>
      <w:r w:rsidRPr="004C75C0">
        <w:rPr>
          <w:rFonts w:ascii="Bookman Old Style" w:eastAsia="Bookman Old Style" w:hAnsi="Bookman Old Style"/>
          <w:sz w:val="24"/>
        </w:rPr>
        <w:t>) dan mengevaluasi peraturan perundang-undangan yang telah ada. Perbandingan dilakukan dengan peraturan yang ada di atasnya atau di bawahnya, serta dengan peraturan daerah yang setara tetapi diterapkan di daerah/wilayah lain. Metode pemecahan masalah juga dilengkapi dengan metode ROCCIPI (</w:t>
      </w:r>
      <w:r w:rsidRPr="004C75C0">
        <w:rPr>
          <w:rFonts w:ascii="Bookman Old Style" w:eastAsia="Bookman Old Style" w:hAnsi="Bookman Old Style"/>
          <w:i/>
          <w:sz w:val="24"/>
        </w:rPr>
        <w:t>Rules, Opportunity, Capacity, Communication, Interest, Process,</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Ideology</w:t>
      </w:r>
      <w:r w:rsidRPr="004C75C0">
        <w:rPr>
          <w:rFonts w:ascii="Bookman Old Style" w:eastAsia="Bookman Old Style" w:hAnsi="Bookman Old Style"/>
          <w:sz w:val="24"/>
        </w:rPr>
        <w:t>). Metode ROCCIPI merupakan suatu metode pemecahan</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masalah melalui pendekatan fakta-fakta yang ada dan dikembangkan berdasarkan pengalaman (</w:t>
      </w:r>
      <w:r w:rsidRPr="004C75C0">
        <w:rPr>
          <w:rFonts w:ascii="Bookman Old Style" w:eastAsia="Bookman Old Style" w:hAnsi="Bookman Old Style"/>
          <w:i/>
          <w:sz w:val="24"/>
        </w:rPr>
        <w:t>factual approach base on</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experience</w:t>
      </w:r>
      <w:r w:rsidRPr="004C75C0">
        <w:rPr>
          <w:rFonts w:ascii="Bookman Old Style" w:eastAsia="Bookman Old Style" w:hAnsi="Bookman Old Style"/>
          <w:sz w:val="24"/>
        </w:rPr>
        <w:t>). Analisis data kemudian diakhiri dengan penarikan</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kesimpulan yang merupakan jawaban atas permasalahan.</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42" w:lineRule="exact"/>
        <w:rPr>
          <w:rFonts w:ascii="Bookman Old Style" w:eastAsia="Times New Roman" w:hAnsi="Bookman Old Style"/>
        </w:rPr>
      </w:pPr>
    </w:p>
    <w:p w:rsidR="00A744A5" w:rsidRPr="004C75C0" w:rsidRDefault="00A744A5" w:rsidP="004C75C0">
      <w:pPr>
        <w:spacing w:line="0" w:lineRule="atLeast"/>
        <w:ind w:right="-13"/>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0" w:lineRule="atLeast"/>
        <w:ind w:right="6"/>
        <w:jc w:val="center"/>
        <w:rPr>
          <w:rFonts w:ascii="Bookman Old Style" w:eastAsia="Bookman Old Style" w:hAnsi="Bookman Old Style"/>
          <w:b/>
          <w:sz w:val="24"/>
        </w:rPr>
      </w:pPr>
      <w:bookmarkStart w:id="11" w:name="page12"/>
      <w:bookmarkEnd w:id="11"/>
      <w:r w:rsidRPr="004C75C0">
        <w:rPr>
          <w:rFonts w:ascii="Bookman Old Style" w:eastAsia="Bookman Old Style" w:hAnsi="Bookman Old Style"/>
          <w:b/>
          <w:sz w:val="24"/>
        </w:rPr>
        <w:lastRenderedPageBreak/>
        <w:t>BAB II</w:t>
      </w:r>
    </w:p>
    <w:p w:rsidR="00A744A5" w:rsidRPr="004C75C0" w:rsidRDefault="00A744A5" w:rsidP="004C75C0">
      <w:pPr>
        <w:spacing w:line="340" w:lineRule="exact"/>
        <w:jc w:val="center"/>
        <w:rPr>
          <w:rFonts w:ascii="Bookman Old Style" w:eastAsia="Times New Roman" w:hAnsi="Bookman Old Style"/>
          <w:b/>
        </w:rPr>
      </w:pPr>
    </w:p>
    <w:p w:rsidR="00A744A5" w:rsidRPr="004C75C0" w:rsidRDefault="00A744A5" w:rsidP="004C75C0">
      <w:pPr>
        <w:spacing w:line="0" w:lineRule="atLeast"/>
        <w:ind w:right="6"/>
        <w:jc w:val="center"/>
        <w:rPr>
          <w:rFonts w:ascii="Bookman Old Style" w:eastAsia="Bookman Old Style" w:hAnsi="Bookman Old Style"/>
          <w:b/>
          <w:sz w:val="24"/>
        </w:rPr>
      </w:pPr>
      <w:r w:rsidRPr="004C75C0">
        <w:rPr>
          <w:rFonts w:ascii="Bookman Old Style" w:eastAsia="Bookman Old Style" w:hAnsi="Bookman Old Style"/>
          <w:b/>
          <w:sz w:val="24"/>
        </w:rPr>
        <w:t>KAJIAN TEORETIS DAN PRAKTIK EMPIRIS</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64" w:lineRule="exact"/>
        <w:rPr>
          <w:rFonts w:ascii="Bookman Old Style" w:eastAsia="Times New Roman" w:hAnsi="Bookman Old Style"/>
        </w:rPr>
      </w:pPr>
    </w:p>
    <w:p w:rsidR="00A744A5" w:rsidRPr="004C75C0" w:rsidRDefault="00A744A5" w:rsidP="004C75C0">
      <w:pPr>
        <w:numPr>
          <w:ilvl w:val="0"/>
          <w:numId w:val="15"/>
        </w:numPr>
        <w:tabs>
          <w:tab w:val="left" w:pos="720"/>
        </w:tabs>
        <w:spacing w:line="0" w:lineRule="atLeast"/>
        <w:ind w:left="720" w:hanging="360"/>
        <w:rPr>
          <w:rFonts w:ascii="Bookman Old Style" w:eastAsia="Bookman Old Style" w:hAnsi="Bookman Old Style"/>
          <w:b/>
          <w:sz w:val="24"/>
        </w:rPr>
      </w:pPr>
      <w:r w:rsidRPr="004C75C0">
        <w:rPr>
          <w:rFonts w:ascii="Bookman Old Style" w:eastAsia="Bookman Old Style" w:hAnsi="Bookman Old Style"/>
          <w:b/>
          <w:sz w:val="24"/>
        </w:rPr>
        <w:t>KAJIAN TEORETIS</w:t>
      </w:r>
    </w:p>
    <w:p w:rsidR="00A744A5" w:rsidRPr="004C75C0" w:rsidRDefault="00A744A5" w:rsidP="004C75C0">
      <w:pPr>
        <w:spacing w:line="342" w:lineRule="exact"/>
        <w:rPr>
          <w:rFonts w:ascii="Bookman Old Style" w:eastAsia="Bookman Old Style" w:hAnsi="Bookman Old Style"/>
          <w:sz w:val="24"/>
        </w:rPr>
      </w:pPr>
    </w:p>
    <w:p w:rsidR="00A744A5" w:rsidRPr="004C75C0" w:rsidRDefault="00A744A5" w:rsidP="004C75C0">
      <w:pPr>
        <w:numPr>
          <w:ilvl w:val="1"/>
          <w:numId w:val="15"/>
        </w:numPr>
        <w:tabs>
          <w:tab w:val="left" w:pos="1000"/>
        </w:tabs>
        <w:spacing w:line="0" w:lineRule="atLeast"/>
        <w:ind w:left="1000" w:hanging="434"/>
        <w:rPr>
          <w:rFonts w:ascii="Bookman Old Style" w:eastAsia="Bookman Old Style" w:hAnsi="Bookman Old Style"/>
          <w:b/>
          <w:sz w:val="24"/>
        </w:rPr>
      </w:pPr>
      <w:r w:rsidRPr="004C75C0">
        <w:rPr>
          <w:rFonts w:ascii="Bookman Old Style" w:eastAsia="Bookman Old Style" w:hAnsi="Bookman Old Style"/>
          <w:b/>
          <w:sz w:val="24"/>
        </w:rPr>
        <w:t xml:space="preserve">Peran </w:t>
      </w:r>
      <w:bookmarkStart w:id="12" w:name="_Hlk11669288"/>
      <w:r w:rsidRPr="004C75C0">
        <w:rPr>
          <w:rFonts w:ascii="Bookman Old Style" w:eastAsia="Bookman Old Style" w:hAnsi="Bookman Old Style"/>
          <w:b/>
          <w:sz w:val="24"/>
        </w:rPr>
        <w:t>Teori Dan Ilmu Hukum Bagi Pembentukan Hukum</w:t>
      </w:r>
      <w:bookmarkEnd w:id="12"/>
    </w:p>
    <w:p w:rsidR="00A744A5" w:rsidRPr="004C75C0" w:rsidRDefault="00A744A5" w:rsidP="004C75C0">
      <w:pPr>
        <w:spacing w:line="356" w:lineRule="exact"/>
        <w:rPr>
          <w:rFonts w:ascii="Bookman Old Style" w:eastAsia="Times New Roman" w:hAnsi="Bookman Old Style"/>
        </w:rPr>
      </w:pPr>
    </w:p>
    <w:p w:rsidR="00A744A5" w:rsidRPr="004C75C0" w:rsidRDefault="00A744A5" w:rsidP="004C75C0">
      <w:pPr>
        <w:spacing w:line="361" w:lineRule="auto"/>
        <w:ind w:left="900" w:right="6" w:firstLine="518"/>
        <w:jc w:val="both"/>
        <w:rPr>
          <w:rFonts w:ascii="Bookman Old Style" w:eastAsia="Bookman Old Style" w:hAnsi="Bookman Old Style"/>
          <w:sz w:val="24"/>
        </w:rPr>
      </w:pPr>
      <w:r w:rsidRPr="004C75C0">
        <w:rPr>
          <w:rFonts w:ascii="Bookman Old Style" w:eastAsia="Bookman Old Style" w:hAnsi="Bookman Old Style"/>
          <w:sz w:val="24"/>
        </w:rPr>
        <w:t xml:space="preserve">Teori hukum bertujuan untuk membedakan hukum dari sistem peraturan yang tidak dapat diterangkan seperti sistem perundang-undangan dan dari gejala sosial lain (John Finch, 1979:2). Tujuan teori hukum adalah untuk menjelaskan hubungan-hubungan antara norma-norma dasar dan semua norma dibawahnya, tetapi tidak untuk mengatakan apakah norma </w:t>
      </w:r>
      <w:r w:rsidR="00C43E04" w:rsidRPr="004C75C0">
        <w:rPr>
          <w:rFonts w:ascii="Bookman Old Style" w:eastAsia="Bookman Old Style" w:hAnsi="Bookman Old Style"/>
          <w:sz w:val="24"/>
        </w:rPr>
        <w:t>dasar sendiri baik atau buruk (</w:t>
      </w:r>
      <w:r w:rsidRPr="004C75C0">
        <w:rPr>
          <w:rFonts w:ascii="Bookman Old Style" w:eastAsia="Bookman Old Style" w:hAnsi="Bookman Old Style"/>
          <w:sz w:val="24"/>
        </w:rPr>
        <w:t>Friedmann (susunan I)</w:t>
      </w:r>
      <w:proofErr w:type="gramStart"/>
      <w:r w:rsidRPr="004C75C0">
        <w:rPr>
          <w:rFonts w:ascii="Bookman Old Style" w:eastAsia="Bookman Old Style" w:hAnsi="Bookman Old Style"/>
          <w:sz w:val="24"/>
        </w:rPr>
        <w:t>,1971</w:t>
      </w:r>
      <w:proofErr w:type="gramEnd"/>
      <w:r w:rsidRPr="004C75C0">
        <w:rPr>
          <w:rFonts w:ascii="Bookman Old Style" w:eastAsia="Bookman Old Style" w:hAnsi="Bookman Old Style"/>
          <w:sz w:val="24"/>
        </w:rPr>
        <w:t>: 171). Teori hukum bertujuan untuk menganalisis, mengerti dan menjelaskan gejala hukum, asas-asas hukum, sistem hukum demi suatu pemahaman/pengertian dan suatu penjelasan yang lebih baik terhadap gejala-gejala hukum dan bukan demi suatu pemahaman yang lebih baik terhadap masyarakat sebagai keseluruhan. (Gijssels,</w:t>
      </w:r>
      <w:r w:rsidR="00C43E04"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 xml:space="preserve">2000: 69). Penyusunan ketentuan hukum </w:t>
      </w:r>
      <w:r w:rsidR="00B965B3" w:rsidRPr="004C75C0">
        <w:rPr>
          <w:rFonts w:ascii="Bookman Old Style" w:eastAsia="Bookman Old Style" w:hAnsi="Bookman Old Style"/>
          <w:sz w:val="24"/>
        </w:rPr>
        <w:t>sumber daya air</w:t>
      </w:r>
      <w:r w:rsidRPr="004C75C0">
        <w:rPr>
          <w:rFonts w:ascii="Bookman Old Style" w:eastAsia="Bookman Old Style" w:hAnsi="Bookman Old Style"/>
          <w:sz w:val="24"/>
        </w:rPr>
        <w:t xml:space="preserve"> haruslah didasarkan pemahaman bahwa ketentuan hukum </w:t>
      </w:r>
      <w:r w:rsidR="00B965B3" w:rsidRPr="004C75C0">
        <w:rPr>
          <w:rFonts w:ascii="Bookman Old Style" w:eastAsia="Bookman Old Style" w:hAnsi="Bookman Old Style"/>
          <w:sz w:val="24"/>
        </w:rPr>
        <w:t>sumber daya air</w:t>
      </w:r>
      <w:r w:rsidRPr="004C75C0">
        <w:rPr>
          <w:rFonts w:ascii="Bookman Old Style" w:eastAsia="Bookman Old Style" w:hAnsi="Bookman Old Style"/>
          <w:sz w:val="24"/>
        </w:rPr>
        <w:t xml:space="preserve"> sebagai bagian dari system hukum yang ada di Indonesia, sesuai dengan asas hukum baik umum maupun khusus dan yang terpenting harus mampu menjadi pedoman dalam mencapai tujuan nasional Negara Indonesia.</w:t>
      </w:r>
    </w:p>
    <w:p w:rsidR="00A744A5" w:rsidRPr="004C75C0" w:rsidRDefault="00A744A5" w:rsidP="004C75C0">
      <w:pPr>
        <w:spacing w:line="181" w:lineRule="exact"/>
        <w:rPr>
          <w:rFonts w:ascii="Bookman Old Style" w:eastAsia="Times New Roman" w:hAnsi="Bookman Old Style"/>
        </w:rPr>
      </w:pPr>
    </w:p>
    <w:p w:rsidR="00A744A5" w:rsidRPr="004C75C0" w:rsidRDefault="00A744A5" w:rsidP="004C75C0">
      <w:pPr>
        <w:spacing w:line="364" w:lineRule="auto"/>
        <w:ind w:left="900" w:right="6" w:firstLine="516"/>
        <w:jc w:val="both"/>
        <w:rPr>
          <w:rFonts w:ascii="Bookman Old Style" w:eastAsia="Bookman Old Style" w:hAnsi="Bookman Old Style"/>
          <w:sz w:val="24"/>
        </w:rPr>
      </w:pPr>
      <w:r w:rsidRPr="004C75C0">
        <w:rPr>
          <w:rFonts w:ascii="Bookman Old Style" w:eastAsia="Bookman Old Style" w:hAnsi="Bookman Old Style"/>
          <w:sz w:val="24"/>
        </w:rPr>
        <w:t xml:space="preserve">Berdasarkan penjelasan tentang tujuan teori hukum maka teori hukum sangat bermanfaat untuk memberikan penjelasan atas suatu pertanyaan yang bersifat mendasar atas hukum seperti pengertian pengertian fundamental atas hukum. Teori hukum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menjelaskan dan menjawab pertanyaan pertanyaan yang penjelasan dan jawabanya tidak dapat diketemukan dalam hukum positif. Oleh karena itu penguasaan teori hukum bagi penyusun hukum positif</w:t>
      </w:r>
    </w:p>
    <w:p w:rsidR="00A744A5" w:rsidRPr="004C75C0" w:rsidRDefault="00A744A5" w:rsidP="004C75C0">
      <w:pPr>
        <w:spacing w:line="194"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11" w:right="1440" w:bottom="895" w:left="1440" w:header="0" w:footer="0" w:gutter="0"/>
          <w:cols w:space="0" w:equalWidth="0">
            <w:col w:w="9026"/>
          </w:cols>
          <w:docGrid w:linePitch="360"/>
        </w:sectPr>
      </w:pPr>
    </w:p>
    <w:p w:rsidR="00A744A5" w:rsidRPr="004C75C0" w:rsidRDefault="00A744A5" w:rsidP="00ED0D1B">
      <w:pPr>
        <w:spacing w:line="360" w:lineRule="exact"/>
        <w:ind w:left="900" w:right="6"/>
        <w:jc w:val="both"/>
        <w:rPr>
          <w:rFonts w:ascii="Bookman Old Style" w:eastAsia="Bookman Old Style" w:hAnsi="Bookman Old Style"/>
          <w:sz w:val="24"/>
        </w:rPr>
      </w:pPr>
      <w:bookmarkStart w:id="13" w:name="page13"/>
      <w:bookmarkEnd w:id="13"/>
      <w:proofErr w:type="gramStart"/>
      <w:r w:rsidRPr="004C75C0">
        <w:rPr>
          <w:rFonts w:ascii="Bookman Old Style" w:eastAsia="Bookman Old Style" w:hAnsi="Bookman Old Style"/>
          <w:sz w:val="24"/>
        </w:rPr>
        <w:lastRenderedPageBreak/>
        <w:t>akan</w:t>
      </w:r>
      <w:proofErr w:type="gramEnd"/>
      <w:r w:rsidRPr="004C75C0">
        <w:rPr>
          <w:rFonts w:ascii="Bookman Old Style" w:eastAsia="Bookman Old Style" w:hAnsi="Bookman Old Style"/>
          <w:sz w:val="24"/>
        </w:rPr>
        <w:t xml:space="preserve"> sangat membantu sehinggu kualitas hukum positif yang dibuat benar benar bermutu untuk mengatur persoalan yang sangat penting bagi kemajuan hidup suatu masyarakat atau Negara. Hukum positif bukanlah teori hukum atau ilmu hukum. Ilmu hukum merupakan teori dari hukum positif sedangan teori hukum merupakan teori dari ilmu hukum. Teori hukum bukan untuk menilai apakah suatu hukum positif baik atau buruk melainkan teori hukum berguna menjelaskan suatu </w:t>
      </w:r>
      <w:proofErr w:type="gramStart"/>
      <w:r w:rsidRPr="004C75C0">
        <w:rPr>
          <w:rFonts w:ascii="Bookman Old Style" w:eastAsia="Bookman Old Style" w:hAnsi="Bookman Old Style"/>
          <w:sz w:val="24"/>
        </w:rPr>
        <w:t>norma</w:t>
      </w:r>
      <w:proofErr w:type="gramEnd"/>
      <w:r w:rsidRPr="004C75C0">
        <w:rPr>
          <w:rFonts w:ascii="Bookman Old Style" w:eastAsia="Bookman Old Style" w:hAnsi="Bookman Old Style"/>
          <w:sz w:val="24"/>
        </w:rPr>
        <w:t xml:space="preserve"> dasar dengan norma yang ada dibawah norma dasar tersebut tetapi tidak untuk menjawab apakah norma tersebut benar atau salah.</w:t>
      </w:r>
    </w:p>
    <w:p w:rsidR="00A744A5" w:rsidRPr="004C75C0" w:rsidRDefault="00A744A5" w:rsidP="00ED0D1B">
      <w:pPr>
        <w:spacing w:line="360" w:lineRule="exact"/>
        <w:ind w:left="900" w:right="6" w:firstLine="516"/>
        <w:jc w:val="both"/>
        <w:rPr>
          <w:rFonts w:ascii="Bookman Old Style" w:eastAsia="Bookman Old Style" w:hAnsi="Bookman Old Style"/>
          <w:sz w:val="24"/>
        </w:rPr>
      </w:pPr>
      <w:r w:rsidRPr="004C75C0">
        <w:rPr>
          <w:rFonts w:ascii="Bookman Old Style" w:eastAsia="Bookman Old Style" w:hAnsi="Bookman Old Style"/>
          <w:sz w:val="24"/>
        </w:rPr>
        <w:t xml:space="preserve">Berkaitan dengan penyusunan hukum positif (penyusunan ketentuan hukum tentang pengeloaan sumber daya air), kontribusi teori hukum adalah menjelaskan hukum secara mendasar, seperti pengertian atau </w:t>
      </w:r>
      <w:proofErr w:type="gramStart"/>
      <w:r w:rsidRPr="004C75C0">
        <w:rPr>
          <w:rFonts w:ascii="Bookman Old Style" w:eastAsia="Bookman Old Style" w:hAnsi="Bookman Old Style"/>
          <w:sz w:val="24"/>
        </w:rPr>
        <w:t>apa</w:t>
      </w:r>
      <w:proofErr w:type="gramEnd"/>
      <w:r w:rsidRPr="004C75C0">
        <w:rPr>
          <w:rFonts w:ascii="Bookman Old Style" w:eastAsia="Bookman Old Style" w:hAnsi="Bookman Old Style"/>
          <w:sz w:val="24"/>
        </w:rPr>
        <w:t xml:space="preserve"> yang dimaksud dengan hukum, hak, kewajiban, sanksi, kewenangan, sifat hukum, bentuk dan isi hukum. Penjelasan secara mendasar ini sangat penting bagi pembentuk hukum sehingga </w:t>
      </w:r>
      <w:proofErr w:type="gramStart"/>
      <w:r w:rsidRPr="004C75C0">
        <w:rPr>
          <w:rFonts w:ascii="Bookman Old Style" w:eastAsia="Bookman Old Style" w:hAnsi="Bookman Old Style"/>
          <w:sz w:val="24"/>
        </w:rPr>
        <w:t>norma</w:t>
      </w:r>
      <w:proofErr w:type="gramEnd"/>
      <w:r w:rsidRPr="004C75C0">
        <w:rPr>
          <w:rFonts w:ascii="Bookman Old Style" w:eastAsia="Bookman Old Style" w:hAnsi="Bookman Old Style"/>
          <w:sz w:val="24"/>
        </w:rPr>
        <w:t xml:space="preserve"> hukum yang dibuat memiliki landasan ilmu dan teori yang mantap sehingga norma hukum yang dibentuk memiliki mutu yang tinggi. Pembentuk hukum positif yang baik harus menguasai ilmu hukum dan teori hukum dengan baik pula. Penguasaan </w:t>
      </w:r>
      <w:proofErr w:type="gramStart"/>
      <w:r w:rsidRPr="004C75C0">
        <w:rPr>
          <w:rFonts w:ascii="Bookman Old Style" w:eastAsia="Bookman Old Style" w:hAnsi="Bookman Old Style"/>
          <w:sz w:val="24"/>
        </w:rPr>
        <w:t>cara</w:t>
      </w:r>
      <w:proofErr w:type="gramEnd"/>
      <w:r w:rsidRPr="004C75C0">
        <w:rPr>
          <w:rFonts w:ascii="Bookman Old Style" w:eastAsia="Bookman Old Style" w:hAnsi="Bookman Old Style"/>
          <w:sz w:val="24"/>
        </w:rPr>
        <w:t xml:space="preserve"> pembentukan hukum sesuai dengan peraturan perundangan harus dibarengi dengan penguasaan substansi yang diatur serta ilmu dan teori hukum.</w:t>
      </w:r>
    </w:p>
    <w:p w:rsidR="00A744A5" w:rsidRPr="004C75C0" w:rsidRDefault="00A744A5" w:rsidP="00ED0D1B">
      <w:pPr>
        <w:spacing w:line="360" w:lineRule="exact"/>
        <w:rPr>
          <w:rFonts w:ascii="Bookman Old Style" w:eastAsia="Times New Roman" w:hAnsi="Bookman Old Style"/>
        </w:rPr>
      </w:pPr>
    </w:p>
    <w:p w:rsidR="00A744A5" w:rsidRPr="004C75C0" w:rsidRDefault="00A744A5" w:rsidP="00ED0D1B">
      <w:pPr>
        <w:spacing w:line="360" w:lineRule="exact"/>
        <w:ind w:left="900" w:right="6" w:firstLine="518"/>
        <w:jc w:val="both"/>
        <w:rPr>
          <w:rFonts w:ascii="Bookman Old Style" w:eastAsia="Bookman Old Style" w:hAnsi="Bookman Old Style"/>
          <w:sz w:val="24"/>
        </w:rPr>
      </w:pPr>
      <w:r w:rsidRPr="004C75C0">
        <w:rPr>
          <w:rFonts w:ascii="Bookman Old Style" w:eastAsia="Bookman Old Style" w:hAnsi="Bookman Old Style"/>
          <w:sz w:val="24"/>
        </w:rPr>
        <w:t>Manfaat teori hukum bagi pembentuk hukum positif di bidang pengelolaan sumber daya air antara lain:</w:t>
      </w:r>
    </w:p>
    <w:p w:rsidR="00A744A5" w:rsidRDefault="00A744A5" w:rsidP="00ED0D1B">
      <w:pPr>
        <w:numPr>
          <w:ilvl w:val="0"/>
          <w:numId w:val="16"/>
        </w:numPr>
        <w:tabs>
          <w:tab w:val="left" w:pos="2120"/>
        </w:tabs>
        <w:spacing w:line="360" w:lineRule="exact"/>
        <w:ind w:left="2120" w:right="6" w:hanging="418"/>
        <w:jc w:val="both"/>
        <w:rPr>
          <w:rFonts w:ascii="Bookman Old Style" w:eastAsia="Bookman Old Style" w:hAnsi="Bookman Old Style"/>
          <w:sz w:val="24"/>
        </w:rPr>
      </w:pPr>
      <w:r w:rsidRPr="004C75C0">
        <w:rPr>
          <w:rFonts w:ascii="Bookman Old Style" w:eastAsia="Bookman Old Style" w:hAnsi="Bookman Old Style"/>
          <w:sz w:val="24"/>
        </w:rPr>
        <w:t>Dengan teori hukum kita dapat mempelajari sejumlah persoalan fundamental dalam kaitannya dengan hukum positif, antara lain misalnya sifat dari kaedah hukum, definisi hukum, hubungan antara hukum dan moral.</w:t>
      </w:r>
    </w:p>
    <w:p w:rsidR="00A744A5" w:rsidRPr="004C75C0" w:rsidRDefault="00A744A5" w:rsidP="00ED0D1B">
      <w:pPr>
        <w:numPr>
          <w:ilvl w:val="0"/>
          <w:numId w:val="16"/>
        </w:numPr>
        <w:tabs>
          <w:tab w:val="left" w:pos="2120"/>
        </w:tabs>
        <w:spacing w:line="360" w:lineRule="exact"/>
        <w:ind w:left="2120" w:right="6" w:hanging="418"/>
        <w:jc w:val="both"/>
        <w:rPr>
          <w:rFonts w:ascii="Bookman Old Style" w:eastAsia="Bookman Old Style" w:hAnsi="Bookman Old Style"/>
          <w:sz w:val="24"/>
        </w:rPr>
      </w:pPr>
      <w:r w:rsidRPr="004C75C0">
        <w:rPr>
          <w:rFonts w:ascii="Bookman Old Style" w:eastAsia="Bookman Old Style" w:hAnsi="Bookman Old Style"/>
          <w:sz w:val="24"/>
        </w:rPr>
        <w:t>Memperoleh pemahaman yang lebih baik berkenaan dengan unsur-unsur dasar dari hukum dan memberikan</w:t>
      </w:r>
    </w:p>
    <w:p w:rsidR="00A744A5" w:rsidRPr="004C75C0" w:rsidRDefault="00A744A5" w:rsidP="00ED0D1B">
      <w:pPr>
        <w:spacing w:line="360" w:lineRule="exact"/>
        <w:ind w:left="2120" w:right="6"/>
        <w:jc w:val="both"/>
        <w:rPr>
          <w:rFonts w:ascii="Bookman Old Style" w:eastAsia="Bookman Old Style" w:hAnsi="Bookman Old Style"/>
          <w:sz w:val="24"/>
        </w:rPr>
      </w:pPr>
      <w:bookmarkStart w:id="14" w:name="page14"/>
      <w:bookmarkEnd w:id="14"/>
      <w:proofErr w:type="gramStart"/>
      <w:r w:rsidRPr="004C75C0">
        <w:rPr>
          <w:rFonts w:ascii="Bookman Old Style" w:eastAsia="Bookman Old Style" w:hAnsi="Bookman Old Style"/>
          <w:sz w:val="24"/>
        </w:rPr>
        <w:t>kontribusi</w:t>
      </w:r>
      <w:proofErr w:type="gramEnd"/>
      <w:r w:rsidRPr="004C75C0">
        <w:rPr>
          <w:rFonts w:ascii="Bookman Old Style" w:eastAsia="Bookman Old Style" w:hAnsi="Bookman Old Style"/>
          <w:sz w:val="24"/>
        </w:rPr>
        <w:t xml:space="preserve"> untuk menyelesaikan masalah-masalah dari dogmatika hukum bukan masalah hukumnya itu sendiri</w:t>
      </w:r>
    </w:p>
    <w:p w:rsidR="00ED0D1B" w:rsidRDefault="00C43E04" w:rsidP="00ED0D1B">
      <w:pPr>
        <w:numPr>
          <w:ilvl w:val="0"/>
          <w:numId w:val="17"/>
        </w:numPr>
        <w:tabs>
          <w:tab w:val="left" w:pos="2120"/>
        </w:tabs>
        <w:spacing w:line="360" w:lineRule="exact"/>
        <w:ind w:left="2120" w:right="6" w:hanging="418"/>
        <w:jc w:val="both"/>
        <w:rPr>
          <w:rFonts w:ascii="Bookman Old Style" w:eastAsia="Bookman Old Style" w:hAnsi="Bookman Old Style"/>
          <w:sz w:val="24"/>
        </w:rPr>
      </w:pPr>
      <w:r w:rsidRPr="004C75C0">
        <w:rPr>
          <w:rFonts w:ascii="Bookman Old Style" w:eastAsia="Bookman Old Style" w:hAnsi="Bookman Old Style"/>
          <w:sz w:val="24"/>
          <w:lang w:val="id-ID"/>
        </w:rPr>
        <w:t>M</w:t>
      </w:r>
      <w:r w:rsidR="00A744A5" w:rsidRPr="004C75C0">
        <w:rPr>
          <w:rFonts w:ascii="Bookman Old Style" w:eastAsia="Bookman Old Style" w:hAnsi="Bookman Old Style"/>
          <w:sz w:val="24"/>
        </w:rPr>
        <w:t>emberikan masukan kepada praktek hukum sehingga lebih bermutu</w:t>
      </w:r>
    </w:p>
    <w:p w:rsidR="00ED0D1B" w:rsidRDefault="00A744A5" w:rsidP="00ED0D1B">
      <w:pPr>
        <w:numPr>
          <w:ilvl w:val="0"/>
          <w:numId w:val="17"/>
        </w:numPr>
        <w:tabs>
          <w:tab w:val="left" w:pos="2120"/>
        </w:tabs>
        <w:spacing w:line="360" w:lineRule="exact"/>
        <w:ind w:left="2120" w:right="6" w:hanging="418"/>
        <w:jc w:val="both"/>
        <w:rPr>
          <w:rFonts w:ascii="Bookman Old Style" w:eastAsia="Bookman Old Style" w:hAnsi="Bookman Old Style"/>
          <w:sz w:val="24"/>
        </w:rPr>
      </w:pPr>
      <w:r w:rsidRPr="00ED0D1B">
        <w:rPr>
          <w:rFonts w:ascii="Bookman Old Style" w:eastAsia="Bookman Old Style" w:hAnsi="Bookman Old Style"/>
          <w:sz w:val="24"/>
        </w:rPr>
        <w:t>Melalui teori hukum sebagai kritik ideologi, maka akan diperoleh manfaat dalam bentuk diperolehnya gambaran manusia dan gambaran masyarakat yang tersembunyi di belakang suatu ketentuan hukum</w:t>
      </w:r>
    </w:p>
    <w:p w:rsidR="00A744A5" w:rsidRPr="00ED0D1B" w:rsidRDefault="00A744A5" w:rsidP="00ED0D1B">
      <w:pPr>
        <w:numPr>
          <w:ilvl w:val="0"/>
          <w:numId w:val="17"/>
        </w:numPr>
        <w:tabs>
          <w:tab w:val="left" w:pos="2120"/>
        </w:tabs>
        <w:spacing w:line="360" w:lineRule="exact"/>
        <w:ind w:left="2120" w:right="6" w:hanging="418"/>
        <w:jc w:val="both"/>
        <w:rPr>
          <w:rFonts w:ascii="Bookman Old Style" w:eastAsia="Bookman Old Style" w:hAnsi="Bookman Old Style"/>
          <w:sz w:val="24"/>
        </w:rPr>
      </w:pPr>
      <w:proofErr w:type="gramStart"/>
      <w:r w:rsidRPr="00ED0D1B">
        <w:rPr>
          <w:rFonts w:ascii="Bookman Old Style" w:eastAsia="Bookman Old Style" w:hAnsi="Bookman Old Style"/>
          <w:sz w:val="24"/>
        </w:rPr>
        <w:lastRenderedPageBreak/>
        <w:t>memperjelas</w:t>
      </w:r>
      <w:proofErr w:type="gramEnd"/>
      <w:r w:rsidRPr="00ED0D1B">
        <w:rPr>
          <w:rFonts w:ascii="Bookman Old Style" w:eastAsia="Bookman Old Style" w:hAnsi="Bookman Old Style"/>
          <w:sz w:val="24"/>
        </w:rPr>
        <w:t xml:space="preserve"> nilai-nilai hukum dan postulat-postulatnya hingga dasar-dasar filsafatnya. Misalnya, nilai keadilan.</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spacing w:line="387" w:lineRule="auto"/>
        <w:ind w:left="900" w:right="6" w:firstLine="518"/>
        <w:rPr>
          <w:rFonts w:ascii="Bookman Old Style" w:eastAsia="Bookman Old Style" w:hAnsi="Bookman Old Style"/>
          <w:sz w:val="24"/>
        </w:rPr>
      </w:pPr>
      <w:r w:rsidRPr="004C75C0">
        <w:rPr>
          <w:rFonts w:ascii="Bookman Old Style" w:eastAsia="Bookman Old Style" w:hAnsi="Bookman Old Style"/>
          <w:sz w:val="24"/>
        </w:rPr>
        <w:t>Berhubungan dengan hal diatas dapat disampaikan gambaran singkat sebagai berikut:</w:t>
      </w:r>
    </w:p>
    <w:p w:rsidR="00A744A5" w:rsidRPr="004C75C0" w:rsidRDefault="00A744A5" w:rsidP="004C75C0">
      <w:pPr>
        <w:spacing w:line="122" w:lineRule="exact"/>
        <w:rPr>
          <w:rFonts w:ascii="Bookman Old Style" w:eastAsia="Times New Roman" w:hAnsi="Bookman Old Style"/>
        </w:rPr>
      </w:pPr>
    </w:p>
    <w:p w:rsidR="00A744A5" w:rsidRPr="004C75C0" w:rsidRDefault="00A744A5" w:rsidP="004C75C0">
      <w:pPr>
        <w:spacing w:line="362" w:lineRule="auto"/>
        <w:ind w:left="2120" w:right="6" w:hanging="438"/>
        <w:jc w:val="both"/>
        <w:rPr>
          <w:rFonts w:ascii="Bookman Old Style" w:eastAsia="Bookman Old Style" w:hAnsi="Bookman Old Style"/>
          <w:sz w:val="24"/>
        </w:rPr>
      </w:pPr>
      <w:r w:rsidRPr="004C75C0">
        <w:rPr>
          <w:rFonts w:ascii="Bookman Old Style" w:eastAsia="Bookman Old Style" w:hAnsi="Bookman Old Style"/>
          <w:sz w:val="24"/>
        </w:rPr>
        <w:t>a. Hukum pada hakekatnya timbul atau ada apabila terjadi konflik kepentingan. Konflik kepentingan ini timbul apabila seseorang dalam melaksanakan kepentingannya melanggar orang lain. (Sudikno, 1999: 31). Pengertian hukum mencakup empat hal, yaitu:</w:t>
      </w:r>
    </w:p>
    <w:p w:rsidR="00A744A5" w:rsidRPr="004C75C0" w:rsidRDefault="00A744A5" w:rsidP="004C75C0">
      <w:pPr>
        <w:spacing w:line="4" w:lineRule="exact"/>
        <w:rPr>
          <w:rFonts w:ascii="Bookman Old Style" w:eastAsia="Times New Roman" w:hAnsi="Bookman Old Style"/>
        </w:rPr>
      </w:pPr>
    </w:p>
    <w:p w:rsidR="00A744A5" w:rsidRPr="004C75C0" w:rsidRDefault="00A744A5" w:rsidP="004C75C0">
      <w:pPr>
        <w:numPr>
          <w:ilvl w:val="0"/>
          <w:numId w:val="18"/>
        </w:numPr>
        <w:tabs>
          <w:tab w:val="left" w:pos="2840"/>
        </w:tabs>
        <w:spacing w:line="0" w:lineRule="atLeast"/>
        <w:ind w:left="2840" w:hanging="289"/>
        <w:rPr>
          <w:rFonts w:ascii="Bookman Old Style" w:eastAsia="Bookman Old Style" w:hAnsi="Bookman Old Style"/>
          <w:sz w:val="24"/>
        </w:rPr>
      </w:pPr>
      <w:r w:rsidRPr="004C75C0">
        <w:rPr>
          <w:rFonts w:ascii="Bookman Old Style" w:eastAsia="Bookman Old Style" w:hAnsi="Bookman Old Style"/>
          <w:sz w:val="24"/>
        </w:rPr>
        <w:t>hukum berasal dari kemauan yuridis,</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0"/>
          <w:numId w:val="18"/>
        </w:numPr>
        <w:tabs>
          <w:tab w:val="left" w:pos="2840"/>
        </w:tabs>
        <w:spacing w:line="359" w:lineRule="auto"/>
        <w:ind w:left="2840" w:right="6" w:hanging="289"/>
        <w:rPr>
          <w:rFonts w:ascii="Bookman Old Style" w:eastAsia="Bookman Old Style" w:hAnsi="Bookman Old Style"/>
          <w:sz w:val="24"/>
        </w:rPr>
      </w:pPr>
      <w:r w:rsidRPr="004C75C0">
        <w:rPr>
          <w:rFonts w:ascii="Bookman Old Style" w:eastAsia="Bookman Old Style" w:hAnsi="Bookman Old Style"/>
          <w:sz w:val="24"/>
        </w:rPr>
        <w:t>hukum bersifat menggabungkan orang-orang secara lahiriah,</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18"/>
        </w:numPr>
        <w:tabs>
          <w:tab w:val="left" w:pos="2840"/>
        </w:tabs>
        <w:spacing w:line="359" w:lineRule="auto"/>
        <w:ind w:left="2840" w:right="6" w:hanging="289"/>
        <w:rPr>
          <w:rFonts w:ascii="Bookman Old Style" w:eastAsia="Bookman Old Style" w:hAnsi="Bookman Old Style"/>
          <w:sz w:val="24"/>
        </w:rPr>
      </w:pPr>
      <w:r w:rsidRPr="004C75C0">
        <w:rPr>
          <w:rFonts w:ascii="Bookman Old Style" w:eastAsia="Bookman Old Style" w:hAnsi="Bookman Old Style"/>
          <w:sz w:val="24"/>
        </w:rPr>
        <w:t>hukum menguasai kehidupan sosial manusia, lepas dari kemauan individual orang-orang,</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18"/>
        </w:numPr>
        <w:tabs>
          <w:tab w:val="left" w:pos="2840"/>
        </w:tabs>
        <w:spacing w:line="360" w:lineRule="auto"/>
        <w:ind w:left="2840" w:right="6" w:hanging="289"/>
        <w:jc w:val="both"/>
        <w:rPr>
          <w:rFonts w:ascii="Bookman Old Style" w:eastAsia="Bookman Old Style" w:hAnsi="Bookman Old Style"/>
          <w:sz w:val="24"/>
        </w:rPr>
      </w:pPr>
      <w:proofErr w:type="gramStart"/>
      <w:r w:rsidRPr="004C75C0">
        <w:rPr>
          <w:rFonts w:ascii="Bookman Old Style" w:eastAsia="Bookman Old Style" w:hAnsi="Bookman Old Style"/>
          <w:sz w:val="24"/>
        </w:rPr>
        <w:t>hukum</w:t>
      </w:r>
      <w:proofErr w:type="gramEnd"/>
      <w:r w:rsidRPr="004C75C0">
        <w:rPr>
          <w:rFonts w:ascii="Bookman Old Style" w:eastAsia="Bookman Old Style" w:hAnsi="Bookman Old Style"/>
          <w:sz w:val="24"/>
        </w:rPr>
        <w:t xml:space="preserve"> adalah bersifat mutlak, artinya kekuatannya tidak dapat dihilangkan. (Theo Huijbers, 1990: 153).</w:t>
      </w:r>
    </w:p>
    <w:p w:rsidR="00A744A5" w:rsidRPr="004C75C0" w:rsidRDefault="00A744A5" w:rsidP="004C75C0">
      <w:pPr>
        <w:spacing w:line="2" w:lineRule="exact"/>
        <w:rPr>
          <w:rFonts w:ascii="Bookman Old Style" w:eastAsia="Times New Roman" w:hAnsi="Bookman Old Style"/>
        </w:rPr>
      </w:pPr>
    </w:p>
    <w:p w:rsidR="00A744A5" w:rsidRPr="004C75C0" w:rsidRDefault="00A744A5" w:rsidP="00ED0D1B">
      <w:pPr>
        <w:spacing w:line="365" w:lineRule="auto"/>
        <w:ind w:left="2120" w:right="6" w:hanging="11"/>
        <w:jc w:val="both"/>
        <w:rPr>
          <w:rFonts w:ascii="Bookman Old Style" w:eastAsia="Bookman Old Style" w:hAnsi="Bookman Old Style"/>
          <w:sz w:val="24"/>
        </w:rPr>
      </w:pPr>
      <w:r w:rsidRPr="004C75C0">
        <w:rPr>
          <w:rFonts w:ascii="Bookman Old Style" w:eastAsia="Bookman Old Style" w:hAnsi="Bookman Old Style"/>
          <w:sz w:val="24"/>
        </w:rPr>
        <w:t>Adalah</w:t>
      </w:r>
      <w:r w:rsidRPr="004C75C0">
        <w:rPr>
          <w:rFonts w:ascii="Bookman Old Style" w:eastAsia="Times New Roman" w:hAnsi="Bookman Old Style"/>
        </w:rPr>
        <w:t xml:space="preserve"> </w:t>
      </w:r>
      <w:r w:rsidRPr="004C75C0">
        <w:rPr>
          <w:rFonts w:ascii="Bookman Old Style" w:eastAsia="Bookman Old Style" w:hAnsi="Bookman Old Style"/>
          <w:sz w:val="24"/>
        </w:rPr>
        <w:t xml:space="preserve">tidak mudah memberikan definisi mengenai hukum, karena sesungguhnya adanya definisi tersebut berarti membatasi dan tidak dapat mengutarakan keadaan yang sebenarnya (Apeldoorn, 1971: 1). Namun demikian definisi hukum memiliki kebaikan untuk memberikan gambaran </w:t>
      </w:r>
      <w:proofErr w:type="gramStart"/>
      <w:r w:rsidRPr="004C75C0">
        <w:rPr>
          <w:rFonts w:ascii="Bookman Old Style" w:eastAsia="Bookman Old Style" w:hAnsi="Bookman Old Style"/>
          <w:sz w:val="24"/>
        </w:rPr>
        <w:t>apa</w:t>
      </w:r>
      <w:proofErr w:type="gramEnd"/>
      <w:r w:rsidRPr="004C75C0">
        <w:rPr>
          <w:rFonts w:ascii="Bookman Old Style" w:eastAsia="Bookman Old Style" w:hAnsi="Bookman Old Style"/>
          <w:sz w:val="24"/>
        </w:rPr>
        <w:t xml:space="preserve"> yang dimaksud dengan</w:t>
      </w:r>
      <w:bookmarkStart w:id="15" w:name="page15"/>
      <w:bookmarkEnd w:id="15"/>
      <w:r w:rsidR="00ED0D1B">
        <w:rPr>
          <w:rFonts w:ascii="Bookman Old Style" w:eastAsia="Bookman Old Style" w:hAnsi="Bookman Old Style"/>
          <w:sz w:val="24"/>
        </w:rPr>
        <w:t xml:space="preserve"> </w:t>
      </w:r>
      <w:r w:rsidRPr="004C75C0">
        <w:rPr>
          <w:rFonts w:ascii="Bookman Old Style" w:eastAsia="Bookman Old Style" w:hAnsi="Bookman Old Style"/>
          <w:sz w:val="24"/>
        </w:rPr>
        <w:t>hukum. Menurut Sudikno M, hukum sebagai kumpulan peraturan atau kaedah mempunyai isi yang bersifat umum dan normatif. Umum karena berlaku bagi setiap orang dan normatif karena menentukan apa yang seyogyanya dilakukan, apa yang tidak boleh dilakukan atau harus dilakukan serta menentukan bagaimana caranya melaksanakan kepatuhan pada kaedah-kaedah</w:t>
      </w:r>
      <w:proofErr w:type="gramStart"/>
      <w:r w:rsidRPr="004C75C0">
        <w:rPr>
          <w:rFonts w:ascii="Bookman Old Style" w:eastAsia="Bookman Old Style" w:hAnsi="Bookman Old Style"/>
          <w:sz w:val="24"/>
        </w:rPr>
        <w:t>.(</w:t>
      </w:r>
      <w:proofErr w:type="gramEnd"/>
      <w:r w:rsidRPr="004C75C0">
        <w:rPr>
          <w:rFonts w:ascii="Bookman Old Style" w:eastAsia="Bookman Old Style" w:hAnsi="Bookman Old Style"/>
          <w:sz w:val="24"/>
        </w:rPr>
        <w:t>1999: 40). Adapun tujuan hukum adalah menciptakan tatanan masyarakat yang tertib, menciptakan ketertiban dan keseimbangan (</w:t>
      </w:r>
      <w:proofErr w:type="gramStart"/>
      <w:r w:rsidRPr="004C75C0">
        <w:rPr>
          <w:rFonts w:ascii="Bookman Old Style" w:eastAsia="Bookman Old Style" w:hAnsi="Bookman Old Style"/>
          <w:sz w:val="24"/>
        </w:rPr>
        <w:t>Ibid.:</w:t>
      </w:r>
      <w:proofErr w:type="gramEnd"/>
      <w:r w:rsidRPr="004C75C0">
        <w:rPr>
          <w:rFonts w:ascii="Bookman Old Style" w:eastAsia="Bookman Old Style" w:hAnsi="Bookman Old Style"/>
          <w:sz w:val="24"/>
        </w:rPr>
        <w:t xml:space="preserve"> 71). Menurut Apeldoorn, tujuan hukum adalah mengatur pergaulan hidup secara damai. (1971: 20). </w:t>
      </w:r>
      <w:r w:rsidRPr="004C75C0">
        <w:rPr>
          <w:rFonts w:ascii="Bookman Old Style" w:eastAsia="Bookman Old Style" w:hAnsi="Bookman Old Style"/>
          <w:sz w:val="24"/>
        </w:rPr>
        <w:lastRenderedPageBreak/>
        <w:t>Adapun fungsi hukum tidak lain adalah untuk melindungi kepentingan manusia. (Sudikno M.</w:t>
      </w:r>
      <w:proofErr w:type="gramStart"/>
      <w:r w:rsidRPr="004C75C0">
        <w:rPr>
          <w:rFonts w:ascii="Bookman Old Style" w:eastAsia="Bookman Old Style" w:hAnsi="Bookman Old Style"/>
          <w:sz w:val="24"/>
        </w:rPr>
        <w:t>,1999</w:t>
      </w:r>
      <w:proofErr w:type="gramEnd"/>
      <w:r w:rsidRPr="004C75C0">
        <w:rPr>
          <w:rFonts w:ascii="Bookman Old Style" w:eastAsia="Bookman Old Style" w:hAnsi="Bookman Old Style"/>
          <w:sz w:val="24"/>
        </w:rPr>
        <w:t>: 71). Jadi meskipun tidaklah mudah memberikan definisi mengani hukum, namun adanya definisi seperti di atas sangat penting artinya untuk membantu memahami hukum terutama bagi pihak yang sedang belajar hukum.</w:t>
      </w:r>
    </w:p>
    <w:p w:rsidR="00A744A5" w:rsidRPr="004C75C0" w:rsidRDefault="00A744A5" w:rsidP="004C75C0">
      <w:pPr>
        <w:spacing w:line="4" w:lineRule="exact"/>
        <w:rPr>
          <w:rFonts w:ascii="Bookman Old Style" w:eastAsia="Times New Roman" w:hAnsi="Bookman Old Style"/>
        </w:rPr>
      </w:pPr>
    </w:p>
    <w:p w:rsidR="00A744A5" w:rsidRPr="004C75C0" w:rsidRDefault="00A744A5" w:rsidP="004C75C0">
      <w:pPr>
        <w:spacing w:line="360" w:lineRule="auto"/>
        <w:ind w:left="2120" w:right="6" w:hanging="424"/>
        <w:jc w:val="both"/>
        <w:rPr>
          <w:rFonts w:ascii="Bookman Old Style" w:eastAsia="Bookman Old Style" w:hAnsi="Bookman Old Style"/>
          <w:sz w:val="24"/>
        </w:rPr>
      </w:pPr>
      <w:r w:rsidRPr="004C75C0">
        <w:rPr>
          <w:rFonts w:ascii="Bookman Old Style" w:eastAsia="Bookman Old Style" w:hAnsi="Bookman Old Style"/>
          <w:sz w:val="24"/>
        </w:rPr>
        <w:t xml:space="preserve">b. Kaedah hukum pada hakekatnya perumusan pendapat atau pandangan tentang bagaimana seharusnya atau seyogyanya seseorang bertingkah laku. Kaedah hukum merupakan ketentuan atau pedoman tentang </w:t>
      </w:r>
      <w:proofErr w:type="gramStart"/>
      <w:r w:rsidRPr="004C75C0">
        <w:rPr>
          <w:rFonts w:ascii="Bookman Old Style" w:eastAsia="Bookman Old Style" w:hAnsi="Bookman Old Style"/>
          <w:sz w:val="24"/>
        </w:rPr>
        <w:t>apa</w:t>
      </w:r>
      <w:proofErr w:type="gramEnd"/>
      <w:r w:rsidRPr="004C75C0">
        <w:rPr>
          <w:rFonts w:ascii="Bookman Old Style" w:eastAsia="Bookman Old Style" w:hAnsi="Bookman Old Style"/>
          <w:sz w:val="24"/>
        </w:rPr>
        <w:t xml:space="preserve"> yang seyogyanya atau seharusnya dilakukan. Dengan kata lain kaedah hukum merupakan kenyataan normatif (</w:t>
      </w:r>
      <w:proofErr w:type="gramStart"/>
      <w:r w:rsidRPr="004C75C0">
        <w:rPr>
          <w:rFonts w:ascii="Bookman Old Style" w:eastAsia="Bookman Old Style" w:hAnsi="Bookman Old Style"/>
          <w:sz w:val="24"/>
        </w:rPr>
        <w:t>apa</w:t>
      </w:r>
      <w:proofErr w:type="gramEnd"/>
      <w:r w:rsidRPr="004C75C0">
        <w:rPr>
          <w:rFonts w:ascii="Bookman Old Style" w:eastAsia="Bookman Old Style" w:hAnsi="Bookman Old Style"/>
          <w:sz w:val="24"/>
        </w:rPr>
        <w:t xml:space="preserve"> yang seyogyanya dilakukan atau </w:t>
      </w:r>
      <w:r w:rsidRPr="004C75C0">
        <w:rPr>
          <w:rFonts w:ascii="Bookman Old Style" w:eastAsia="Bookman Old Style" w:hAnsi="Bookman Old Style"/>
          <w:i/>
          <w:sz w:val="24"/>
        </w:rPr>
        <w:t>das sollen</w:t>
      </w:r>
      <w:r w:rsidRPr="004C75C0">
        <w:rPr>
          <w:rFonts w:ascii="Bookman Old Style" w:eastAsia="Bookman Old Style" w:hAnsi="Bookman Old Style"/>
          <w:sz w:val="24"/>
        </w:rPr>
        <w:t>) bukan kenyataan alamiah atau peristiwa konkrit (</w:t>
      </w:r>
      <w:r w:rsidRPr="004C75C0">
        <w:rPr>
          <w:rFonts w:ascii="Bookman Old Style" w:eastAsia="Bookman Old Style" w:hAnsi="Bookman Old Style"/>
          <w:i/>
          <w:sz w:val="24"/>
        </w:rPr>
        <w:t>das sein</w:t>
      </w:r>
      <w:r w:rsidRPr="004C75C0">
        <w:rPr>
          <w:rFonts w:ascii="Bookman Old Style" w:eastAsia="Bookman Old Style" w:hAnsi="Bookman Old Style"/>
          <w:sz w:val="24"/>
        </w:rPr>
        <w:t>). (Sudikno M., 1999: 16)</w:t>
      </w:r>
    </w:p>
    <w:p w:rsidR="00A744A5" w:rsidRPr="004C75C0" w:rsidRDefault="00A744A5" w:rsidP="00ED0D1B">
      <w:pPr>
        <w:spacing w:line="370" w:lineRule="auto"/>
        <w:ind w:left="2120" w:right="6" w:hanging="424"/>
        <w:jc w:val="both"/>
        <w:rPr>
          <w:rFonts w:ascii="Bookman Old Style" w:eastAsia="Bookman Old Style" w:hAnsi="Bookman Old Style"/>
          <w:sz w:val="24"/>
        </w:rPr>
      </w:pPr>
      <w:proofErr w:type="gramStart"/>
      <w:r w:rsidRPr="004C75C0">
        <w:rPr>
          <w:rFonts w:ascii="Bookman Old Style" w:eastAsia="Bookman Old Style" w:hAnsi="Bookman Old Style"/>
          <w:sz w:val="24"/>
        </w:rPr>
        <w:t xml:space="preserve">c. </w:t>
      </w:r>
      <w:r w:rsidR="00C43E04"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Analisis</w:t>
      </w:r>
      <w:proofErr w:type="gramEnd"/>
      <w:r w:rsidRPr="004C75C0">
        <w:rPr>
          <w:rFonts w:ascii="Bookman Old Style" w:eastAsia="Bookman Old Style" w:hAnsi="Bookman Old Style"/>
          <w:sz w:val="24"/>
        </w:rPr>
        <w:t xml:space="preserve"> sistem hukum. Hukum merupakan suatu sistem berarti, bahwa hukum merupakan tatanan, merupakan suatu kesatuan yang utuh yang terdiri dari bagian-bagian atau unsur-unsur yang saling berkaitan erat satu </w:t>
      </w:r>
      <w:proofErr w:type="gramStart"/>
      <w:r w:rsidRPr="004C75C0">
        <w:rPr>
          <w:rFonts w:ascii="Bookman Old Style" w:eastAsia="Bookman Old Style" w:hAnsi="Bookman Old Style"/>
          <w:sz w:val="24"/>
        </w:rPr>
        <w:t>sama</w:t>
      </w:r>
      <w:proofErr w:type="gramEnd"/>
      <w:r w:rsidRPr="004C75C0">
        <w:rPr>
          <w:rFonts w:ascii="Bookman Old Style" w:eastAsia="Bookman Old Style" w:hAnsi="Bookman Old Style"/>
          <w:sz w:val="24"/>
        </w:rPr>
        <w:t xml:space="preserve"> lain. (Sudikno, 1999, 115) Jadi, hukum sebagai sistem</w:t>
      </w:r>
      <w:bookmarkStart w:id="16" w:name="page16"/>
      <w:bookmarkEnd w:id="16"/>
      <w:r w:rsidR="00ED0D1B">
        <w:rPr>
          <w:rFonts w:ascii="Bookman Old Style" w:eastAsia="Bookman Old Style" w:hAnsi="Bookman Old Style"/>
          <w:sz w:val="24"/>
        </w:rPr>
        <w:t xml:space="preserve"> </w:t>
      </w:r>
      <w:r w:rsidRPr="004C75C0">
        <w:rPr>
          <w:rFonts w:ascii="Bookman Old Style" w:eastAsia="Bookman Old Style" w:hAnsi="Bookman Old Style"/>
          <w:sz w:val="24"/>
        </w:rPr>
        <w:t xml:space="preserve">berarti hukum terdiri dari berbagai bagian dimana satu dengan yang lain saling tergantung dan tidak terpisahkan. Apabila salah satu atau lebih sub-sistem terganggu, maka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mengganggu sistem secara keseluruhan.</w:t>
      </w:r>
    </w:p>
    <w:p w:rsidR="00A744A5" w:rsidRPr="004C75C0" w:rsidRDefault="00A744A5" w:rsidP="004C75C0">
      <w:pPr>
        <w:tabs>
          <w:tab w:val="left" w:pos="2100"/>
        </w:tabs>
        <w:spacing w:line="361" w:lineRule="auto"/>
        <w:ind w:left="2120" w:right="6" w:hanging="419"/>
        <w:jc w:val="both"/>
        <w:rPr>
          <w:rFonts w:ascii="Bookman Old Style" w:eastAsia="Bookman Old Style" w:hAnsi="Bookman Old Style"/>
          <w:sz w:val="24"/>
        </w:rPr>
      </w:pPr>
      <w:proofErr w:type="gramStart"/>
      <w:r w:rsidRPr="004C75C0">
        <w:rPr>
          <w:rFonts w:ascii="Bookman Old Style" w:eastAsia="Bookman Old Style" w:hAnsi="Bookman Old Style"/>
          <w:sz w:val="24"/>
        </w:rPr>
        <w:t>d</w:t>
      </w:r>
      <w:proofErr w:type="gramEnd"/>
      <w:r w:rsidRPr="004C75C0">
        <w:rPr>
          <w:rFonts w:ascii="Bookman Old Style" w:eastAsia="Bookman Old Style" w:hAnsi="Bookman Old Style"/>
          <w:sz w:val="24"/>
        </w:rPr>
        <w:t>.</w:t>
      </w:r>
      <w:r w:rsidRPr="004C75C0">
        <w:rPr>
          <w:rFonts w:ascii="Bookman Old Style" w:eastAsia="Times New Roman" w:hAnsi="Bookman Old Style"/>
        </w:rPr>
        <w:tab/>
      </w:r>
      <w:r w:rsidRPr="004C75C0">
        <w:rPr>
          <w:rFonts w:ascii="Bookman Old Style" w:eastAsia="Bookman Old Style" w:hAnsi="Bookman Old Style"/>
          <w:sz w:val="24"/>
        </w:rPr>
        <w:t xml:space="preserve">pengertian-pengertian, lembaga-lembaga, pranata-pranata teknik hukum. Taruhkan sebuah contoh, pengertian hak asasi manusia, baru dapat dimengerti sepenuhnya dengan meneliti latar belakang filosofis historikal yang berhubungan dengan hak-hak kebebasan politik dan hak-hak dasar sosial ekonomi. Perbedaan tajam yang dibuat adalah dengan mengatakan bahwa hak-hak ekonomi, sosial dan budaya merupakan hak positif </w:t>
      </w:r>
      <w:r w:rsidRPr="004C75C0">
        <w:rPr>
          <w:rFonts w:ascii="Bookman Old Style" w:eastAsia="Bookman Old Style" w:hAnsi="Bookman Old Style"/>
          <w:i/>
          <w:sz w:val="24"/>
        </w:rPr>
        <w:t>(positive rights</w:t>
      </w:r>
      <w:r w:rsidRPr="004C75C0">
        <w:rPr>
          <w:rFonts w:ascii="Bookman Old Style" w:eastAsia="Bookman Old Style" w:hAnsi="Bookman Old Style"/>
          <w:sz w:val="24"/>
        </w:rPr>
        <w:t xml:space="preserve">) karena untuk merealisasi hak-hak yang diakui dalam konvenan tersebut diperlukan keterlibatan negara yang </w:t>
      </w:r>
      <w:r w:rsidRPr="004C75C0">
        <w:rPr>
          <w:rFonts w:ascii="Bookman Old Style" w:eastAsia="Bookman Old Style" w:hAnsi="Bookman Old Style"/>
          <w:sz w:val="24"/>
        </w:rPr>
        <w:lastRenderedPageBreak/>
        <w:t>besar. Negara disini harus berperan aktif. Makanya hak-</w:t>
      </w:r>
      <w:r w:rsidR="00C43E04" w:rsidRPr="004C75C0">
        <w:rPr>
          <w:rFonts w:ascii="Bookman Old Style" w:eastAsia="Bookman Old Style" w:hAnsi="Bookman Old Style"/>
          <w:sz w:val="24"/>
        </w:rPr>
        <w:t xml:space="preserve">hak ini dirumuskan dalam </w:t>
      </w:r>
      <w:proofErr w:type="gramStart"/>
      <w:r w:rsidR="00C43E04" w:rsidRPr="004C75C0">
        <w:rPr>
          <w:rFonts w:ascii="Bookman Old Style" w:eastAsia="Bookman Old Style" w:hAnsi="Bookman Old Style"/>
          <w:sz w:val="24"/>
        </w:rPr>
        <w:t>bahasa</w:t>
      </w:r>
      <w:r w:rsidR="00C43E04"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w:t>
      </w:r>
      <w:proofErr w:type="gramEnd"/>
      <w:r w:rsidRPr="004C75C0">
        <w:rPr>
          <w:rFonts w:ascii="Bookman Old Style" w:eastAsia="Bookman Old Style" w:hAnsi="Bookman Old Style"/>
          <w:i/>
          <w:sz w:val="24"/>
        </w:rPr>
        <w:t>rights to</w:t>
      </w:r>
      <w:r w:rsidRPr="004C75C0">
        <w:rPr>
          <w:rFonts w:ascii="Bookman Old Style" w:eastAsia="Bookman Old Style" w:hAnsi="Bookman Old Style"/>
          <w:sz w:val="24"/>
        </w:rPr>
        <w:t xml:space="preserve">” (hak atas). Hak ekonomi, sosial, budaya menuntut tanggung jawab negara dalam bentuk </w:t>
      </w:r>
      <w:r w:rsidRPr="004C75C0">
        <w:rPr>
          <w:rFonts w:ascii="Bookman Old Style" w:eastAsia="Bookman Old Style" w:hAnsi="Bookman Old Style"/>
          <w:i/>
          <w:sz w:val="24"/>
        </w:rPr>
        <w:t>obligation of result</w:t>
      </w:r>
      <w:r w:rsidRPr="004C75C0">
        <w:rPr>
          <w:rFonts w:ascii="Bookman Old Style" w:eastAsia="Bookman Old Style" w:hAnsi="Bookman Old Style"/>
          <w:sz w:val="24"/>
        </w:rPr>
        <w:t>. Hak positif ini tidak dapat dituntut di</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muka pengadilan (</w:t>
      </w:r>
      <w:r w:rsidRPr="004C75C0">
        <w:rPr>
          <w:rFonts w:ascii="Bookman Old Style" w:eastAsia="Bookman Old Style" w:hAnsi="Bookman Old Style"/>
          <w:i/>
          <w:sz w:val="24"/>
        </w:rPr>
        <w:t>non justiable</w:t>
      </w:r>
      <w:r w:rsidRPr="004C75C0">
        <w:rPr>
          <w:rFonts w:ascii="Bookman Old Style" w:eastAsia="Bookman Old Style" w:hAnsi="Bookman Old Style"/>
          <w:sz w:val="24"/>
        </w:rPr>
        <w:t>), misalnya orang yang kehilangan pekerjaan tidak dapat menuntut negara ke muka pengadilan. Sementara hak-hak sipil dan politik dikatakan sebagai hak-hak negatif (</w:t>
      </w:r>
      <w:r w:rsidRPr="004C75C0">
        <w:rPr>
          <w:rFonts w:ascii="Bookman Old Style" w:eastAsia="Bookman Old Style" w:hAnsi="Bookman Old Style"/>
          <w:i/>
          <w:sz w:val="24"/>
        </w:rPr>
        <w:t>negative rights</w:t>
      </w:r>
      <w:r w:rsidRPr="004C75C0">
        <w:rPr>
          <w:rFonts w:ascii="Bookman Old Style" w:eastAsia="Bookman Old Style" w:hAnsi="Bookman Old Style"/>
          <w:sz w:val="24"/>
        </w:rPr>
        <w:t xml:space="preserve">) karena negara harus </w:t>
      </w:r>
      <w:r w:rsidRPr="004C75C0">
        <w:rPr>
          <w:rFonts w:ascii="Bookman Old Style" w:eastAsia="Bookman Old Style" w:hAnsi="Bookman Old Style"/>
          <w:i/>
          <w:sz w:val="24"/>
        </w:rPr>
        <w:t>abstain</w:t>
      </w:r>
      <w:r w:rsidRPr="004C75C0">
        <w:rPr>
          <w:rFonts w:ascii="Bookman Old Style" w:eastAsia="Bookman Old Style" w:hAnsi="Bookman Old Style"/>
          <w:sz w:val="24"/>
        </w:rPr>
        <w:t xml:space="preserve"> atau tidak bertindak dalam rangka merealisasikan hak-hak yang diakui di dalam konvenan. Makanya hak-hak negatif dirumuskan dalam bahasa “</w:t>
      </w:r>
      <w:r w:rsidRPr="004C75C0">
        <w:rPr>
          <w:rFonts w:ascii="Bookman Old Style" w:eastAsia="Bookman Old Style" w:hAnsi="Bookman Old Style"/>
          <w:i/>
          <w:sz w:val="24"/>
        </w:rPr>
        <w:t>freedom from</w:t>
      </w:r>
      <w:r w:rsidRPr="004C75C0">
        <w:rPr>
          <w:rFonts w:ascii="Bookman Old Style" w:eastAsia="Bookman Old Style" w:hAnsi="Bookman Old Style"/>
          <w:sz w:val="24"/>
        </w:rPr>
        <w:t>”</w:t>
      </w:r>
      <w:r w:rsidR="00C43E04"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 xml:space="preserve">(kebebasan </w:t>
      </w:r>
      <w:proofErr w:type="gramStart"/>
      <w:r w:rsidRPr="004C75C0">
        <w:rPr>
          <w:rFonts w:ascii="Bookman Old Style" w:eastAsia="Bookman Old Style" w:hAnsi="Bookman Old Style"/>
          <w:sz w:val="24"/>
        </w:rPr>
        <w:t>dari )</w:t>
      </w:r>
      <w:proofErr w:type="gramEnd"/>
      <w:r w:rsidRPr="004C75C0">
        <w:rPr>
          <w:rFonts w:ascii="Bookman Old Style" w:eastAsia="Bookman Old Style" w:hAnsi="Bookman Old Style"/>
          <w:sz w:val="24"/>
        </w:rPr>
        <w:t xml:space="preserve">. Hak-hak sipil dan politik menuntut tanggung jawab negara bentuk </w:t>
      </w:r>
      <w:r w:rsidRPr="004C75C0">
        <w:rPr>
          <w:rFonts w:ascii="Bookman Old Style" w:eastAsia="Bookman Old Style" w:hAnsi="Bookman Old Style"/>
          <w:i/>
          <w:sz w:val="24"/>
        </w:rPr>
        <w:t>obligations of</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conduct</w:t>
      </w:r>
      <w:r w:rsidRPr="004C75C0">
        <w:rPr>
          <w:rFonts w:ascii="Bookman Old Style" w:eastAsia="Bookman Old Style" w:hAnsi="Bookman Old Style"/>
          <w:sz w:val="24"/>
        </w:rPr>
        <w:t>. Contohnya orang yang disiksa oleh aparat negara</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dapat mengajukan tuntutan kepada aparatur negara ke muka pengadilan. (Ifdhal Kasim, 2001:13 dan 14)</w:t>
      </w:r>
    </w:p>
    <w:p w:rsidR="00A744A5" w:rsidRPr="004C75C0" w:rsidRDefault="00A744A5" w:rsidP="004C75C0">
      <w:pPr>
        <w:spacing w:line="141" w:lineRule="exact"/>
        <w:rPr>
          <w:rFonts w:ascii="Bookman Old Style" w:eastAsia="Times New Roman" w:hAnsi="Bookman Old Style"/>
        </w:rPr>
      </w:pPr>
    </w:p>
    <w:p w:rsidR="00A744A5" w:rsidRPr="004C75C0" w:rsidRDefault="00A744A5" w:rsidP="004C75C0">
      <w:pPr>
        <w:spacing w:line="361" w:lineRule="auto"/>
        <w:ind w:left="900" w:right="20" w:firstLine="516"/>
        <w:jc w:val="both"/>
        <w:rPr>
          <w:rFonts w:ascii="Bookman Old Style" w:eastAsia="Bookman Old Style" w:hAnsi="Bookman Old Style"/>
          <w:sz w:val="24"/>
        </w:rPr>
      </w:pPr>
      <w:bookmarkStart w:id="17" w:name="page17"/>
      <w:bookmarkEnd w:id="17"/>
      <w:r w:rsidRPr="004C75C0">
        <w:rPr>
          <w:rFonts w:ascii="Bookman Old Style" w:eastAsia="Bookman Old Style" w:hAnsi="Bookman Old Style"/>
          <w:sz w:val="24"/>
        </w:rPr>
        <w:t xml:space="preserve">Pengaturan pengelolaan sumber daya air ke dalam hukum harus memperhatikan berbagai postulat postulat dalam hukum. Postulat postulat hukum merupakan prinsip dasar yang berakar dalam kehidupan masyarakat. Postulat hukum disarikan dari hubungan antar manusia yang satu dengan manusia yang lain dalam masyarakat. Dalam kehidupan bermasyarakat, terdapat berbagai kaedah atau nilai yang tumbuh dan berkembang didalam dan bersama masyarakat yang digunakan sebagai acuan atau pedoman bagaimana seyogyanya hubungan antara anggota masyarakat dilakukan. Nilai nilai tersebut ada yang dituangkan dalam kaedah hokum yang tujuannya adalah untuk menciptakan ketertiban dalam kehidupan bermasyarakat. Postulat postulat hukum harus diperhatikan dalam penyusunan kaedah hukum agar kaeadah hukum yang terbentuk nantinya tidak saja dapat melindungi kepentingan para anggoota masyarakat melainkan juga dapat membimbing dan memberikan kepastian hukum bagai anggota </w:t>
      </w:r>
      <w:r w:rsidRPr="004C75C0">
        <w:rPr>
          <w:rFonts w:ascii="Bookman Old Style" w:eastAsia="Bookman Old Style" w:hAnsi="Bookman Old Style"/>
          <w:sz w:val="24"/>
        </w:rPr>
        <w:lastRenderedPageBreak/>
        <w:t>masyarakat dalam melaksanakan tugas dan perannya untuk mencapai kesejahteraan masyarakat.</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34037F" w:rsidRPr="004C75C0" w:rsidRDefault="0034037F" w:rsidP="004C75C0">
      <w:pPr>
        <w:numPr>
          <w:ilvl w:val="1"/>
          <w:numId w:val="15"/>
        </w:numPr>
        <w:spacing w:line="360" w:lineRule="auto"/>
        <w:jc w:val="both"/>
        <w:rPr>
          <w:rFonts w:ascii="Bookman Old Style" w:hAnsi="Bookman Old Style" w:cs="Times New Roman"/>
          <w:b/>
          <w:sz w:val="24"/>
          <w:szCs w:val="24"/>
        </w:rPr>
      </w:pPr>
      <w:r w:rsidRPr="004C75C0">
        <w:rPr>
          <w:rFonts w:ascii="Bookman Old Style" w:hAnsi="Bookman Old Style" w:cs="Times New Roman"/>
          <w:b/>
          <w:sz w:val="24"/>
          <w:szCs w:val="24"/>
        </w:rPr>
        <w:t xml:space="preserve">Wilayah Sungai </w:t>
      </w:r>
    </w:p>
    <w:p w:rsidR="0034037F" w:rsidRPr="004C75C0" w:rsidRDefault="0034037F" w:rsidP="004C75C0">
      <w:pPr>
        <w:spacing w:line="360" w:lineRule="auto"/>
        <w:jc w:val="both"/>
        <w:rPr>
          <w:rFonts w:ascii="Bookman Old Style" w:hAnsi="Bookman Old Style" w:cs="Times New Roman"/>
          <w:b/>
          <w:sz w:val="24"/>
          <w:szCs w:val="24"/>
        </w:rPr>
      </w:pP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Wilayah Sungai Progo Opak Serang (WS POS) sesuai denganPeraturan Menteri Pekerjaan Umum dan Perumahan Rakyat Nomor04/PRT/M/2015 tentang Kriteria dan Penetapan Wilayah Sungaimerupakan wilayah sungai lintas provinsi, yaitu meliputi ProvinsiDaerah Istemewa Yokyakarta (DIY) dan Provinsi Jawa Tengah.</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WS POS yang saat ini mengalami perkembangan aktifitas yangsemakin padat. Pertumbuhan kawasan-kawasan terbangun danberkurangnya kawasan konservasi, serta perubahan tata guna lahandari pertanian menjadi lahan-lahan non pertanian menjadikankebutuhan air semakin meningkat, sedangkan kawasan recharge airsemakin menurun jumlahnya. Erupsi Gunung Merapi akhir Tahun 2010 telah menyisakanpekerjaan rumah yang cukup rumit bagi seluruh pemangkukepentingan pada umumnya, dan Balai Besar Wilayah Sungai (BBWS)Serayu Opak khususnya. Penambangan material batu dan pasir yangsulit dikendalikan, ancaman banjir lahar hujan, terutama pada sungai-sungaiyang melalui pemukiman.</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Sementara permasalahan genangan tahunan yang melandakawasan sekitar sungai di bagian hilir belum juga dapat diatasai secaramaksimal. Pembendungan/ penyumbatan muara sungai oleh lidahpasir ketika musim kemarau, saat debit sungai menurun,menyebabkan backwater saat awal musim hujan dan menggenangikawasan yang cukup luas, sehingga mengganggu kegiatan ekonomisebagain masyarakat, namun juga menguntungkan sebagianmasyarakat yang lain karena telah memicu adanya kegiatan ekonomiyang lain. Dalam hal ini dibutuhkan metode dan waktu yang tepatuntuk membuka muara, agar seluruh pemangku kepentingan yangterkait memperoleh manfaat optimal.</w:t>
      </w:r>
    </w:p>
    <w:p w:rsidR="0034037F" w:rsidRPr="004C75C0" w:rsidRDefault="00B576DE"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noProof/>
          <w:sz w:val="24"/>
          <w:szCs w:val="24"/>
        </w:rPr>
        <w:lastRenderedPageBreak/>
        <w:drawing>
          <wp:inline distT="0" distB="0" distL="0" distR="0">
            <wp:extent cx="5943600" cy="4391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rsidR="0034037F" w:rsidRPr="004C75C0" w:rsidRDefault="0034037F" w:rsidP="004C75C0">
      <w:pPr>
        <w:autoSpaceDE w:val="0"/>
        <w:autoSpaceDN w:val="0"/>
        <w:adjustRightInd w:val="0"/>
        <w:spacing w:line="360" w:lineRule="auto"/>
        <w:ind w:left="720"/>
        <w:jc w:val="both"/>
        <w:rPr>
          <w:rFonts w:ascii="Bookman Old Style" w:hAnsi="Bookman Old Style" w:cs="Times New Roman"/>
          <w:sz w:val="24"/>
          <w:szCs w:val="24"/>
        </w:rPr>
      </w:pPr>
      <w:r w:rsidRPr="004C75C0">
        <w:rPr>
          <w:rFonts w:ascii="Bookman Old Style" w:hAnsi="Bookman Old Style" w:cs="Times New Roman"/>
          <w:sz w:val="24"/>
          <w:szCs w:val="24"/>
        </w:rPr>
        <w:t>Sumber: Peraturan Menteri Pekerjaan Umum dan Perumahan Rakyat Nomor 04/PRT/M/2015</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Gambar 1.1. </w:t>
      </w:r>
      <w:bookmarkStart w:id="18" w:name="_Hlk11669522"/>
      <w:r w:rsidRPr="004C75C0">
        <w:rPr>
          <w:rFonts w:ascii="Bookman Old Style" w:hAnsi="Bookman Old Style" w:cs="Times New Roman"/>
          <w:sz w:val="24"/>
          <w:szCs w:val="24"/>
        </w:rPr>
        <w:t>Peta Wilayah Sungai Progo Opak Serang</w:t>
      </w:r>
    </w:p>
    <w:bookmarkEnd w:id="18"/>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2.1 Karakteristik Wilayah Sungai</w:t>
      </w:r>
    </w:p>
    <w:p w:rsidR="0034037F" w:rsidRPr="004C75C0" w:rsidRDefault="0034037F" w:rsidP="004C75C0">
      <w:pPr>
        <w:autoSpaceDE w:val="0"/>
        <w:autoSpaceDN w:val="0"/>
        <w:adjustRightInd w:val="0"/>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2.1.1 Wilayah Administratif</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WS POS meliputi 8 (delapan) wilayah adminisratifkabupaten/kota yang berada di Provinsi Jawa Tengah (KabupatenMagelang, Kota Magelang, dan Kabupaten Temanggung) dan di DIY(Kabupaten Sleman, Kabupaten Bantul, Kabupaten Kulonprogo,Kabupaten Gunungkidul, dan Kota Yogyakarta). Luas WS POS adalah4.077</w:t>
      </w:r>
      <w:proofErr w:type="gramStart"/>
      <w:r w:rsidRPr="004C75C0">
        <w:rPr>
          <w:rFonts w:ascii="Bookman Old Style" w:hAnsi="Bookman Old Style" w:cs="Times New Roman"/>
          <w:sz w:val="24"/>
          <w:szCs w:val="24"/>
        </w:rPr>
        <w:t>,43</w:t>
      </w:r>
      <w:proofErr w:type="gramEnd"/>
      <w:r w:rsidRPr="004C75C0">
        <w:rPr>
          <w:rFonts w:ascii="Bookman Old Style" w:hAnsi="Bookman Old Style" w:cs="Times New Roman"/>
          <w:sz w:val="24"/>
          <w:szCs w:val="24"/>
        </w:rPr>
        <w:t xml:space="preserve"> km2, dimana luasan tersebut tidak termasuk wilayah sungaibawah tanah yang berada di Kabupaten Gunungkidul, yang mencakupareal seluas 924,27 km2. Disamping beberapa kabupaten/kota tersebutdi atas, ada beberapa wilayah administratif kabupaten lain di ProvinsiJawa Tengah yang masuk dalam WS POS, yaitu Kabupaten Wonogiri,Kabupaten Klaten, Kabupaten Boyolali, </w:t>
      </w:r>
      <w:r w:rsidRPr="004C75C0">
        <w:rPr>
          <w:rFonts w:ascii="Bookman Old Style" w:hAnsi="Bookman Old Style" w:cs="Times New Roman"/>
          <w:sz w:val="24"/>
          <w:szCs w:val="24"/>
        </w:rPr>
        <w:lastRenderedPageBreak/>
        <w:t>Kabupaten Wonosobo, danKabupaten Kendal, namum tidak secara khusus diperhitungkan dalamanalisis, dengan pertimbangan prosentasenya yang relatif kecil.</w:t>
      </w:r>
    </w:p>
    <w:p w:rsidR="0034037F" w:rsidRPr="004C75C0" w:rsidRDefault="0034037F" w:rsidP="004C75C0">
      <w:pPr>
        <w:autoSpaceDE w:val="0"/>
        <w:autoSpaceDN w:val="0"/>
        <w:adjustRightInd w:val="0"/>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2.1.2 Daerah Aliran Sungai (DAS)</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WS POS terdiri atas 3 (tiga) DAS utama, yaitu DAS Progo, DASOpak, dan DAS Serang. Pada DAS Opak terdapat Sungai Oyo, yangmerupakan anak Sungai Opak yang paling besar, yang dalampengembangan sumber daya airnya seringkali diperhitungkan sebagaiDAS tersendiri, yaitu Sub DAS Oyo.</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A. DAS Progo</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Secara administrasif DAS Progo terletak di Provinsi Jawa Tengahdan DIY. Luas DAS Progo ± 2.421 km2, dengan panjang sungaiutamanya ± 138 km. Debit rerata bulanan Sungai Progo tercatat dibeberapa tempat yaitu di Kali Bawang 58,50 m3/dt, di Duwet 44,78m3/dt, di Badran 17,6 m3/dt dan di Borobudur 30,30 m3/dt.Sedangkan debit maximum yang tercatat di Stasiun Duwet sebesar213,00 m3/dt dan minimum 1,06 m3/dt, di stasiun Kalibawang tercatatmaksimum sebesar 331 m3/dt dan minimum sebesar 12,00 m3/dt.Stasiun Badran maksimum 103 m3/dt dan minimum 5,76 m3/dt,Stasiun Borobudur maksimum 205 m3/dt dan minimum 6,56 m3/dt.</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B. DAS Opak</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DAS Opak yang berada di DIY. Luas DAS Opak adalah 1.376,34km2 dengan panjang sungai </w:t>
      </w:r>
      <w:r w:rsidRPr="004C75C0">
        <w:rPr>
          <w:rFonts w:ascii="Bookman Old Style" w:hAnsi="Bookman Old Style" w:cs="Times New Roman"/>
          <w:sz w:val="24"/>
          <w:szCs w:val="24"/>
        </w:rPr>
        <w:t> 171,75 km. Sungai Opak mempunyaianak sungai yang besar yaitu Sungai Oyo. Sungai Opak mempunyaibeberapa anak sungai utama dan cukup penting untuk keseimbanganalam di DIY , yaitu antara lain Kali Gajahwong, Kali Code, KaliWinongo, Kali Kuning, Kali Belik, Kali Tambakbayan, Kali Gendol.Debit rerata bulanan Sungai Opak yang tercatat di Karangsemutadalah sebesar 12.35 m3/dt, dengan debit maksimum sebesar 83,2m3/dt dan minimum sebesar 1,89 m3/dt.Sungai Oyo merupakan anak sungai Opak dengan panjangsungai 106,75 km. Debit rerata bulanan Sungai Oyo yang tercatat di</w:t>
      </w:r>
      <w:r w:rsidRPr="004C75C0">
        <w:rPr>
          <w:rFonts w:ascii="Bookman Old Style" w:hAnsi="Bookman Old Style" w:cs="Times New Roman"/>
          <w:i/>
          <w:sz w:val="24"/>
          <w:szCs w:val="24"/>
        </w:rPr>
        <w:t xml:space="preserve">Automatic Water Level </w:t>
      </w:r>
      <w:r w:rsidRPr="004C75C0">
        <w:rPr>
          <w:rFonts w:ascii="Bookman Old Style" w:hAnsi="Bookman Old Style" w:cs="Times New Roman"/>
          <w:i/>
          <w:sz w:val="24"/>
          <w:szCs w:val="24"/>
        </w:rPr>
        <w:lastRenderedPageBreak/>
        <w:t>Recorder</w:t>
      </w:r>
      <w:r w:rsidRPr="004C75C0">
        <w:rPr>
          <w:rFonts w:ascii="Bookman Old Style" w:hAnsi="Bookman Old Style" w:cs="Times New Roman"/>
          <w:sz w:val="24"/>
          <w:szCs w:val="24"/>
        </w:rPr>
        <w:t xml:space="preserve"> (AWLR) Bunder adalah 9,31 m3/dt,dengan debit maksimum sebesar 128,0 m3/dt, dan debit minimumsebesar 0,26 m3/dt.</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C. DAS Serang</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DAS Serang mempunyai luas DAS ± 280 km2 dengan panjangsungai utamanya ± 28 km. Debit rerata bulanan di Sungai Serang,yaitu di Durungan, sebesar 10,83 m3/dt, dengan debit maksimumsebesar 61,10 m3/dt, dan debit minimum sebesar 0,28 m3/dt. Diwilayah Kabupaten Kulonprogo saat ini juga beroperasi Waduk Sermoyang membendung Sungai Ngrancah (anak Sungai Serang) denganfungsi utama untuk keperluan irigasi dan air minum.</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ind w:left="720" w:firstLine="360"/>
        <w:jc w:val="both"/>
        <w:rPr>
          <w:rFonts w:ascii="Bookman Old Style" w:hAnsi="Bookman Old Style" w:cs="Times New Roman"/>
          <w:sz w:val="24"/>
          <w:szCs w:val="24"/>
        </w:rPr>
      </w:pPr>
      <w:r w:rsidRPr="004C75C0">
        <w:rPr>
          <w:rFonts w:ascii="Bookman Old Style" w:hAnsi="Bookman Old Style" w:cs="Times New Roman"/>
          <w:sz w:val="24"/>
          <w:szCs w:val="24"/>
        </w:rPr>
        <w:t>Dari hasil identifikasi permasalahan yang ada di WS POS, dapatdiperoleh beberapa isu-isu strategis sebagai berikut ini.</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Perubahan paradigma arah pembangunan di DIY dari “Among Tani”ke “Dagang Layar”. Pengembangan pantai selatan menjadi prioritasutama dalam bidang jasa;</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rencana pengembangan mega proyek di KabupatenKulonprogo, antara lain: bandara baru, pelabuhan TanjungAdikarto, penambangan pasir besi, dan Kawasan Industri Sentolo;</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rencana pengembangan Kawasan Industri Piyungan;</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rencana pengembangan kawasan strategis “Bantul KotaMandiri”;</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Sebaran dan populasi penduduk yang mulai mengarah keluar darikota-kota utama (Kota Yogyakarta, Kota Sleman);</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Berkembangnya sarana pendukung pariwisata terutama di kawasanYogyakarta dan sekitarnya;</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fenomena alih fungsi lahan dari lahan pertanian menjadidaerah non-pertanian;</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Penurunan kualitas air tanah di daerah perkotaan; dan</w:t>
      </w:r>
    </w:p>
    <w:p w:rsidR="0034037F" w:rsidRPr="004C75C0" w:rsidRDefault="0034037F" w:rsidP="004748DA">
      <w:pPr>
        <w:pStyle w:val="ListParagraph"/>
        <w:numPr>
          <w:ilvl w:val="0"/>
          <w:numId w:val="112"/>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lahar hujan dari hasil erupsi Gunung Merapi.</w:t>
      </w:r>
    </w:p>
    <w:p w:rsidR="0034037F" w:rsidRPr="004C75C0" w:rsidRDefault="0034037F" w:rsidP="004C75C0">
      <w:pPr>
        <w:autoSpaceDE w:val="0"/>
        <w:autoSpaceDN w:val="0"/>
        <w:adjustRightInd w:val="0"/>
        <w:spacing w:line="360" w:lineRule="auto"/>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ind w:firstLine="360"/>
        <w:jc w:val="both"/>
        <w:rPr>
          <w:rFonts w:ascii="Bookman Old Style" w:hAnsi="Bookman Old Style" w:cs="Times New Roman"/>
          <w:sz w:val="24"/>
          <w:szCs w:val="24"/>
        </w:rPr>
      </w:pPr>
      <w:r w:rsidRPr="004C75C0">
        <w:rPr>
          <w:rFonts w:ascii="Bookman Old Style" w:hAnsi="Bookman Old Style" w:cs="Times New Roman"/>
          <w:sz w:val="24"/>
          <w:szCs w:val="24"/>
        </w:rPr>
        <w:t>2.1.3 Kondisi Topografi</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Kondisi topografi pada WS POS secara umum terdiri dariwilayah-wilayah pegunungan, perbukitan pegunungan dan dataranrendah, </w:t>
      </w:r>
      <w:r w:rsidRPr="004C75C0">
        <w:rPr>
          <w:rFonts w:ascii="Bookman Old Style" w:hAnsi="Bookman Old Style" w:cs="Times New Roman"/>
          <w:sz w:val="24"/>
          <w:szCs w:val="24"/>
        </w:rPr>
        <w:lastRenderedPageBreak/>
        <w:t>baik yang berada di Provinsi Jawa Tengah maupun DIY.WS POS dibatasi oleh beberapa gunung dan pegunungan,diantaranya di bagian utara terdapat Gunung Sumbing dan GunungSindoro yang masuk administrasi Kabupaten Temanggung. Di bagiantimur terdapat Gunung Telomoyo, Gunung Andong, Gunung Merbabu</w:t>
      </w:r>
      <w:proofErr w:type="gramStart"/>
      <w:r w:rsidRPr="004C75C0">
        <w:rPr>
          <w:rFonts w:ascii="Bookman Old Style" w:hAnsi="Bookman Old Style" w:cs="Times New Roman"/>
          <w:sz w:val="24"/>
          <w:szCs w:val="24"/>
        </w:rPr>
        <w:t>,dan</w:t>
      </w:r>
      <w:proofErr w:type="gramEnd"/>
      <w:r w:rsidRPr="004C75C0">
        <w:rPr>
          <w:rFonts w:ascii="Bookman Old Style" w:hAnsi="Bookman Old Style" w:cs="Times New Roman"/>
          <w:sz w:val="24"/>
          <w:szCs w:val="24"/>
        </w:rPr>
        <w:t xml:space="preserve"> Gunung Merapi. Sedangkan di bagian tengah WS membentuklembah yang sangat luas dan semakin ke selatan semakin landai.Sementara di bagian tenggara terdapat formasi Gunung Sewu diKabupaten Gunungkidul.</w:t>
      </w:r>
    </w:p>
    <w:p w:rsidR="0034037F" w:rsidRPr="004C75C0" w:rsidRDefault="0034037F" w:rsidP="004C75C0">
      <w:pPr>
        <w:autoSpaceDE w:val="0"/>
        <w:autoSpaceDN w:val="0"/>
        <w:adjustRightInd w:val="0"/>
        <w:spacing w:line="360" w:lineRule="auto"/>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2.1.4 Penggunaan Lahan</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Pemanfaatan lahan di WS POS secara umum terdiri dari lahansawah (lahan basah) dan lahan non-sawah (lahan kering). Lahan nonsawahtediri dari lahan untuk bangunan dan pekarangan, lahan untuktegalan, ladang, kebun, lahan untuk kolam (empang, tambak), lahanuntuk tanaman kayu-kayuan, lahan untuk hutan rakyat, perkebunan</w:t>
      </w:r>
      <w:proofErr w:type="gramStart"/>
      <w:r w:rsidRPr="004C75C0">
        <w:rPr>
          <w:rFonts w:ascii="Bookman Old Style" w:hAnsi="Bookman Old Style" w:cs="Times New Roman"/>
          <w:sz w:val="24"/>
          <w:szCs w:val="24"/>
        </w:rPr>
        <w:t>,lahan</w:t>
      </w:r>
      <w:proofErr w:type="gramEnd"/>
      <w:r w:rsidRPr="004C75C0">
        <w:rPr>
          <w:rFonts w:ascii="Bookman Old Style" w:hAnsi="Bookman Old Style" w:cs="Times New Roman"/>
          <w:sz w:val="24"/>
          <w:szCs w:val="24"/>
        </w:rPr>
        <w:t xml:space="preserve"> untuk hutan negara, lahan untuk industri.</w:t>
      </w:r>
    </w:p>
    <w:p w:rsidR="0034037F" w:rsidRPr="004C75C0" w:rsidRDefault="0034037F" w:rsidP="004C75C0">
      <w:pPr>
        <w:autoSpaceDE w:val="0"/>
        <w:autoSpaceDN w:val="0"/>
        <w:adjustRightInd w:val="0"/>
        <w:spacing w:line="360" w:lineRule="auto"/>
        <w:ind w:left="720"/>
        <w:jc w:val="both"/>
        <w:rPr>
          <w:rFonts w:ascii="Bookman Old Style" w:hAnsi="Bookman Old Style" w:cs="Times New Roman"/>
          <w:sz w:val="24"/>
          <w:szCs w:val="24"/>
        </w:rPr>
      </w:pPr>
      <w:r w:rsidRPr="004C75C0">
        <w:rPr>
          <w:rFonts w:ascii="Bookman Old Style" w:hAnsi="Bookman Old Style" w:cs="Times New Roman"/>
          <w:sz w:val="24"/>
          <w:szCs w:val="24"/>
        </w:rPr>
        <w:t>Tren penyusutan lahan pertanian rerata setiap tahun adalahsebesar -1</w:t>
      </w:r>
      <w:proofErr w:type="gramStart"/>
      <w:r w:rsidRPr="004C75C0">
        <w:rPr>
          <w:rFonts w:ascii="Bookman Old Style" w:hAnsi="Bookman Old Style" w:cs="Times New Roman"/>
          <w:sz w:val="24"/>
          <w:szCs w:val="24"/>
        </w:rPr>
        <w:t>,3</w:t>
      </w:r>
      <w:proofErr w:type="gramEnd"/>
      <w:r w:rsidRPr="004C75C0">
        <w:rPr>
          <w:rFonts w:ascii="Bookman Old Style" w:hAnsi="Bookman Old Style" w:cs="Times New Roman"/>
          <w:sz w:val="24"/>
          <w:szCs w:val="24"/>
        </w:rPr>
        <w:t xml:space="preserve"> % (data Kabupaten Sleman dan Kabupaten Bantul,sumber BPN Kabupaten). Sedangkan di Kabupaten Magelang luaslahan sawah mengalami penurunan sekitar 0</w:t>
      </w:r>
      <w:proofErr w:type="gramStart"/>
      <w:r w:rsidRPr="004C75C0">
        <w:rPr>
          <w:rFonts w:ascii="Bookman Old Style" w:hAnsi="Bookman Old Style" w:cs="Times New Roman"/>
          <w:sz w:val="24"/>
          <w:szCs w:val="24"/>
        </w:rPr>
        <w:t>,04</w:t>
      </w:r>
      <w:proofErr w:type="gramEnd"/>
      <w:r w:rsidRPr="004C75C0">
        <w:rPr>
          <w:rFonts w:ascii="Bookman Old Style" w:hAnsi="Bookman Old Style" w:cs="Times New Roman"/>
          <w:sz w:val="24"/>
          <w:szCs w:val="24"/>
        </w:rPr>
        <w:t xml:space="preserve"> % pertahunnya.Penurunan perubahan penggunaan lahan pertanian di DIYdisebabkan karena meningkatnya kebutuhan lahan untukpermukiman dan pembangunan sektor lainnya seiring denganmeningkatnya jumlah penduduk dan kebutuhan.</w:t>
      </w:r>
    </w:p>
    <w:p w:rsidR="0034037F" w:rsidRPr="004C75C0" w:rsidRDefault="0034037F" w:rsidP="004C75C0">
      <w:pPr>
        <w:autoSpaceDE w:val="0"/>
        <w:autoSpaceDN w:val="0"/>
        <w:adjustRightInd w:val="0"/>
        <w:spacing w:line="360" w:lineRule="auto"/>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2.1.5 Kondisi Geologi dan Geohidrologi</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Dari kenampakan fisiografinya, WS POS dapat dikelompokkanmenjadi 3 zona fisiografi, yaitu:</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1. Zona Pegunungan Kulonprogo;</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2. Zona Pegunungan Selatan; dan</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3. Zona Depresi Merapi-Merbabu-Sumbing-Sindoro.</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Penyebaran zona </w:t>
      </w:r>
      <w:r w:rsidRPr="004C75C0">
        <w:rPr>
          <w:rFonts w:ascii="Bookman Old Style" w:hAnsi="Bookman Old Style" w:cs="Times New Roman"/>
          <w:i/>
          <w:iCs/>
          <w:sz w:val="24"/>
          <w:szCs w:val="24"/>
        </w:rPr>
        <w:t>aquifer</w:t>
      </w:r>
      <w:r w:rsidRPr="004C75C0">
        <w:rPr>
          <w:rFonts w:ascii="Bookman Old Style" w:hAnsi="Bookman Old Style" w:cs="Times New Roman"/>
          <w:sz w:val="24"/>
          <w:szCs w:val="24"/>
        </w:rPr>
        <w:t xml:space="preserve">, </w:t>
      </w:r>
      <w:r w:rsidRPr="004C75C0">
        <w:rPr>
          <w:rFonts w:ascii="Bookman Old Style" w:hAnsi="Bookman Old Style" w:cs="Times New Roman"/>
          <w:i/>
          <w:iCs/>
          <w:sz w:val="24"/>
          <w:szCs w:val="24"/>
        </w:rPr>
        <w:t xml:space="preserve">aquitard </w:t>
      </w:r>
      <w:r w:rsidRPr="004C75C0">
        <w:rPr>
          <w:rFonts w:ascii="Bookman Old Style" w:hAnsi="Bookman Old Style" w:cs="Times New Roman"/>
          <w:sz w:val="24"/>
          <w:szCs w:val="24"/>
        </w:rPr>
        <w:t xml:space="preserve">dan </w:t>
      </w:r>
      <w:r w:rsidRPr="004C75C0">
        <w:rPr>
          <w:rFonts w:ascii="Bookman Old Style" w:hAnsi="Bookman Old Style" w:cs="Times New Roman"/>
          <w:i/>
          <w:iCs/>
          <w:sz w:val="24"/>
          <w:szCs w:val="24"/>
        </w:rPr>
        <w:t xml:space="preserve">aquiclude </w:t>
      </w:r>
      <w:r w:rsidRPr="004C75C0">
        <w:rPr>
          <w:rFonts w:ascii="Bookman Old Style" w:hAnsi="Bookman Old Style" w:cs="Times New Roman"/>
          <w:sz w:val="24"/>
          <w:szCs w:val="24"/>
        </w:rPr>
        <w:t xml:space="preserve">(air tanah) didaerah studi </w:t>
      </w:r>
      <w:proofErr w:type="gramStart"/>
      <w:r w:rsidRPr="004C75C0">
        <w:rPr>
          <w:rFonts w:ascii="Bookman Old Style" w:hAnsi="Bookman Old Style" w:cs="Times New Roman"/>
          <w:sz w:val="24"/>
          <w:szCs w:val="24"/>
        </w:rPr>
        <w:t>meliputi :</w:t>
      </w:r>
      <w:proofErr w:type="gramEnd"/>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lastRenderedPageBreak/>
        <w:t xml:space="preserve">1. Zona </w:t>
      </w:r>
      <w:r w:rsidRPr="004C75C0">
        <w:rPr>
          <w:rFonts w:ascii="Bookman Old Style" w:hAnsi="Bookman Old Style" w:cs="Times New Roman"/>
          <w:i/>
          <w:iCs/>
          <w:sz w:val="24"/>
          <w:szCs w:val="24"/>
        </w:rPr>
        <w:t xml:space="preserve">Aquitard </w:t>
      </w:r>
      <w:r w:rsidRPr="004C75C0">
        <w:rPr>
          <w:rFonts w:ascii="Bookman Old Style" w:hAnsi="Bookman Old Style" w:cs="Times New Roman"/>
          <w:sz w:val="24"/>
          <w:szCs w:val="24"/>
        </w:rPr>
        <w:t>Kulonprogo, dengan potensi air tanah kecil;</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2. Zona </w:t>
      </w:r>
      <w:r w:rsidRPr="004C75C0">
        <w:rPr>
          <w:rFonts w:ascii="Bookman Old Style" w:hAnsi="Bookman Old Style" w:cs="Times New Roman"/>
          <w:i/>
          <w:iCs/>
          <w:sz w:val="24"/>
          <w:szCs w:val="24"/>
        </w:rPr>
        <w:t xml:space="preserve">Aquifer </w:t>
      </w:r>
      <w:r w:rsidRPr="004C75C0">
        <w:rPr>
          <w:rFonts w:ascii="Bookman Old Style" w:hAnsi="Bookman Old Style" w:cs="Times New Roman"/>
          <w:sz w:val="24"/>
          <w:szCs w:val="24"/>
        </w:rPr>
        <w:t>Sentolo, dengan potensi air tanah sedang;</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3. Zona </w:t>
      </w:r>
      <w:r w:rsidRPr="004C75C0">
        <w:rPr>
          <w:rFonts w:ascii="Bookman Old Style" w:hAnsi="Bookman Old Style" w:cs="Times New Roman"/>
          <w:i/>
          <w:iCs/>
          <w:sz w:val="24"/>
          <w:szCs w:val="24"/>
        </w:rPr>
        <w:t xml:space="preserve">Aquifer </w:t>
      </w:r>
      <w:r w:rsidRPr="004C75C0">
        <w:rPr>
          <w:rFonts w:ascii="Bookman Old Style" w:hAnsi="Bookman Old Style" w:cs="Times New Roman"/>
          <w:sz w:val="24"/>
          <w:szCs w:val="24"/>
        </w:rPr>
        <w:t>Wates, dengan potensi air tanah sedang;</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4. Zona </w:t>
      </w:r>
      <w:r w:rsidRPr="004C75C0">
        <w:rPr>
          <w:rFonts w:ascii="Bookman Old Style" w:hAnsi="Bookman Old Style" w:cs="Times New Roman"/>
          <w:i/>
          <w:iCs/>
          <w:sz w:val="24"/>
          <w:szCs w:val="24"/>
        </w:rPr>
        <w:t xml:space="preserve">Aquifer </w:t>
      </w:r>
      <w:r w:rsidRPr="004C75C0">
        <w:rPr>
          <w:rFonts w:ascii="Bookman Old Style" w:hAnsi="Bookman Old Style" w:cs="Times New Roman"/>
          <w:sz w:val="24"/>
          <w:szCs w:val="24"/>
        </w:rPr>
        <w:t>Volkanik, dengan potensi air tanah besar;</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5. Zona </w:t>
      </w:r>
      <w:r w:rsidRPr="004C75C0">
        <w:rPr>
          <w:rFonts w:ascii="Bookman Old Style" w:hAnsi="Bookman Old Style" w:cs="Times New Roman"/>
          <w:i/>
          <w:iCs/>
          <w:sz w:val="24"/>
          <w:szCs w:val="24"/>
        </w:rPr>
        <w:t xml:space="preserve">Aquitard </w:t>
      </w:r>
      <w:r w:rsidRPr="004C75C0">
        <w:rPr>
          <w:rFonts w:ascii="Bookman Old Style" w:hAnsi="Bookman Old Style" w:cs="Times New Roman"/>
          <w:sz w:val="24"/>
          <w:szCs w:val="24"/>
        </w:rPr>
        <w:t>Baturagung, dengan potensi air tanah kecil;</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6. Zona </w:t>
      </w:r>
      <w:r w:rsidRPr="004C75C0">
        <w:rPr>
          <w:rFonts w:ascii="Bookman Old Style" w:hAnsi="Bookman Old Style" w:cs="Times New Roman"/>
          <w:i/>
          <w:iCs/>
          <w:sz w:val="24"/>
          <w:szCs w:val="24"/>
        </w:rPr>
        <w:t xml:space="preserve">Aquifer </w:t>
      </w:r>
      <w:r w:rsidRPr="004C75C0">
        <w:rPr>
          <w:rFonts w:ascii="Bookman Old Style" w:hAnsi="Bookman Old Style" w:cs="Times New Roman"/>
          <w:sz w:val="24"/>
          <w:szCs w:val="24"/>
        </w:rPr>
        <w:t>Wonosari, dengan potensi air tanah besar;</w:t>
      </w:r>
    </w:p>
    <w:p w:rsidR="0034037F" w:rsidRPr="004C75C0" w:rsidRDefault="0034037F" w:rsidP="004C75C0">
      <w:pPr>
        <w:autoSpaceDE w:val="0"/>
        <w:autoSpaceDN w:val="0"/>
        <w:adjustRightInd w:val="0"/>
        <w:spacing w:line="360" w:lineRule="auto"/>
        <w:ind w:left="720"/>
        <w:jc w:val="both"/>
        <w:rPr>
          <w:rFonts w:ascii="Bookman Old Style" w:hAnsi="Bookman Old Style" w:cs="Times New Roman"/>
          <w:sz w:val="24"/>
          <w:szCs w:val="24"/>
        </w:rPr>
      </w:pPr>
      <w:r w:rsidRPr="004C75C0">
        <w:rPr>
          <w:rFonts w:ascii="Bookman Old Style" w:hAnsi="Bookman Old Style" w:cs="Times New Roman"/>
          <w:sz w:val="24"/>
          <w:szCs w:val="24"/>
        </w:rPr>
        <w:t xml:space="preserve">7. Zona </w:t>
      </w:r>
      <w:r w:rsidRPr="004C75C0">
        <w:rPr>
          <w:rFonts w:ascii="Bookman Old Style" w:hAnsi="Bookman Old Style" w:cs="Times New Roman"/>
          <w:i/>
          <w:iCs/>
          <w:sz w:val="24"/>
          <w:szCs w:val="24"/>
        </w:rPr>
        <w:t xml:space="preserve">Aquifer </w:t>
      </w:r>
      <w:r w:rsidRPr="004C75C0">
        <w:rPr>
          <w:rFonts w:ascii="Bookman Old Style" w:hAnsi="Bookman Old Style" w:cs="Times New Roman"/>
          <w:sz w:val="24"/>
          <w:szCs w:val="24"/>
        </w:rPr>
        <w:t>Kars dan Sungai Bawah Tanah Gunung Sewu, yangmempunyai potensi air tanah cukup besar; dan</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8. Zona </w:t>
      </w:r>
      <w:proofErr w:type="gramStart"/>
      <w:r w:rsidRPr="004C75C0">
        <w:rPr>
          <w:rFonts w:ascii="Bookman Old Style" w:hAnsi="Bookman Old Style" w:cs="Times New Roman"/>
          <w:i/>
          <w:iCs/>
          <w:sz w:val="24"/>
          <w:szCs w:val="24"/>
        </w:rPr>
        <w:t xml:space="preserve">Aquiclude </w:t>
      </w:r>
      <w:r w:rsidRPr="004C75C0">
        <w:rPr>
          <w:rFonts w:ascii="Bookman Old Style" w:hAnsi="Bookman Old Style" w:cs="Times New Roman"/>
          <w:sz w:val="24"/>
          <w:szCs w:val="24"/>
        </w:rPr>
        <w:t>,</w:t>
      </w:r>
      <w:proofErr w:type="gramEnd"/>
      <w:r w:rsidRPr="004C75C0">
        <w:rPr>
          <w:rFonts w:ascii="Bookman Old Style" w:hAnsi="Bookman Old Style" w:cs="Times New Roman"/>
          <w:sz w:val="24"/>
          <w:szCs w:val="24"/>
        </w:rPr>
        <w:t xml:space="preserve"> yang tersusun batuan kedap air.</w:t>
      </w: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2.1.6 Jenis Tanah</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Pada peta sistem lahan dapat diperoleh beberapa informasi</w:t>
      </w:r>
      <w:proofErr w:type="gramStart"/>
      <w:r w:rsidRPr="004C75C0">
        <w:rPr>
          <w:rFonts w:ascii="Bookman Old Style" w:hAnsi="Bookman Old Style" w:cs="Times New Roman"/>
          <w:sz w:val="24"/>
          <w:szCs w:val="24"/>
        </w:rPr>
        <w:t>,diantaranya</w:t>
      </w:r>
      <w:proofErr w:type="gramEnd"/>
      <w:r w:rsidRPr="004C75C0">
        <w:rPr>
          <w:rFonts w:ascii="Bookman Old Style" w:hAnsi="Bookman Old Style" w:cs="Times New Roman"/>
          <w:sz w:val="24"/>
          <w:szCs w:val="24"/>
        </w:rPr>
        <w:t xml:space="preserve"> jenis dan struktur tanah, iklim, curah hujan, sertainformasi kesesuaian lahan untuk berbagai jenis vegetasi. Peta sistemlahan diperoleh dari Balai Penelitian Tanah di Bogor.</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Secara garis besar jenis tanah di WS POS dapat dikelompokkanmenjadi beberapa tipe tanah, yaitu:</w:t>
      </w:r>
    </w:p>
    <w:p w:rsidR="0034037F" w:rsidRPr="004C75C0" w:rsidRDefault="0034037F" w:rsidP="004748DA">
      <w:pPr>
        <w:pStyle w:val="ListParagraph"/>
        <w:numPr>
          <w:ilvl w:val="0"/>
          <w:numId w:val="113"/>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Tanah </w:t>
      </w:r>
      <w:r w:rsidRPr="004C75C0">
        <w:rPr>
          <w:rFonts w:ascii="Bookman Old Style" w:hAnsi="Bookman Old Style"/>
          <w:i/>
          <w:iCs/>
          <w:sz w:val="24"/>
          <w:szCs w:val="24"/>
        </w:rPr>
        <w:t>regosol</w:t>
      </w:r>
      <w:r w:rsidRPr="004C75C0">
        <w:rPr>
          <w:rFonts w:ascii="Bookman Old Style" w:hAnsi="Bookman Old Style"/>
          <w:sz w:val="24"/>
          <w:szCs w:val="24"/>
        </w:rPr>
        <w:t>, yang merupakan jenis tanah vulkanis muda; tipetanah ini berasal dari letusan Gunung Merapi, banyak terdapat didaerah antara Kali Progo dan Kali Opak yang meliputi KabupatenSleman, Kota Yogyakarta dan Kabupaten Bantul;</w:t>
      </w:r>
    </w:p>
    <w:p w:rsidR="0034037F" w:rsidRPr="004C75C0" w:rsidRDefault="0034037F" w:rsidP="004748DA">
      <w:pPr>
        <w:pStyle w:val="ListParagraph"/>
        <w:numPr>
          <w:ilvl w:val="0"/>
          <w:numId w:val="113"/>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Tanah </w:t>
      </w:r>
      <w:r w:rsidRPr="004C75C0">
        <w:rPr>
          <w:rFonts w:ascii="Bookman Old Style" w:hAnsi="Bookman Old Style"/>
          <w:i/>
          <w:iCs/>
          <w:sz w:val="24"/>
          <w:szCs w:val="24"/>
        </w:rPr>
        <w:t xml:space="preserve">latosol </w:t>
      </w:r>
      <w:r w:rsidRPr="004C75C0">
        <w:rPr>
          <w:rFonts w:ascii="Bookman Old Style" w:hAnsi="Bookman Old Style"/>
          <w:sz w:val="24"/>
          <w:szCs w:val="24"/>
        </w:rPr>
        <w:t xml:space="preserve">dan </w:t>
      </w:r>
      <w:r w:rsidRPr="004C75C0">
        <w:rPr>
          <w:rFonts w:ascii="Bookman Old Style" w:hAnsi="Bookman Old Style"/>
          <w:i/>
          <w:iCs/>
          <w:sz w:val="24"/>
          <w:szCs w:val="24"/>
        </w:rPr>
        <w:t>margalit</w:t>
      </w:r>
      <w:r w:rsidRPr="004C75C0">
        <w:rPr>
          <w:rFonts w:ascii="Bookman Old Style" w:hAnsi="Bookman Old Style"/>
          <w:sz w:val="24"/>
          <w:szCs w:val="24"/>
        </w:rPr>
        <w:t>, yang terletak di atas batu-batuan kapuryang pada umumnya tidak subur. Tipe tanah ini terutama terdapatdi daerah Kabupaten Gunungkidul, di perbukitan KabupatenKulonprogo dan Kabupaten Bantul; dan</w:t>
      </w:r>
    </w:p>
    <w:p w:rsidR="0034037F" w:rsidRPr="004C75C0" w:rsidRDefault="0034037F" w:rsidP="004748DA">
      <w:pPr>
        <w:pStyle w:val="ListParagraph"/>
        <w:numPr>
          <w:ilvl w:val="0"/>
          <w:numId w:val="113"/>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Tanah </w:t>
      </w:r>
      <w:r w:rsidRPr="004C75C0">
        <w:rPr>
          <w:rFonts w:ascii="Bookman Old Style" w:hAnsi="Bookman Old Style"/>
          <w:i/>
          <w:iCs/>
          <w:sz w:val="24"/>
          <w:szCs w:val="24"/>
        </w:rPr>
        <w:t>alluvial</w:t>
      </w:r>
      <w:r w:rsidRPr="004C75C0">
        <w:rPr>
          <w:rFonts w:ascii="Bookman Old Style" w:hAnsi="Bookman Old Style"/>
          <w:sz w:val="24"/>
          <w:szCs w:val="24"/>
        </w:rPr>
        <w:t xml:space="preserve">, tipe tanah ini terdapat di sepanjang selatanKabupaten Bantul dan Kabupaten Kulonprogo. Daerah dengantanah tipe tanah </w:t>
      </w:r>
      <w:r w:rsidRPr="004C75C0">
        <w:rPr>
          <w:rFonts w:ascii="Bookman Old Style" w:hAnsi="Bookman Old Style"/>
          <w:i/>
          <w:iCs/>
          <w:sz w:val="24"/>
          <w:szCs w:val="24"/>
        </w:rPr>
        <w:t xml:space="preserve">regosol </w:t>
      </w:r>
      <w:r w:rsidRPr="004C75C0">
        <w:rPr>
          <w:rFonts w:ascii="Bookman Old Style" w:hAnsi="Bookman Old Style"/>
          <w:sz w:val="24"/>
          <w:szCs w:val="24"/>
        </w:rPr>
        <w:t xml:space="preserve">dan </w:t>
      </w:r>
      <w:r w:rsidRPr="004C75C0">
        <w:rPr>
          <w:rFonts w:ascii="Bookman Old Style" w:hAnsi="Bookman Old Style"/>
          <w:i/>
          <w:iCs/>
          <w:sz w:val="24"/>
          <w:szCs w:val="24"/>
        </w:rPr>
        <w:t xml:space="preserve">alluvial </w:t>
      </w:r>
      <w:r w:rsidRPr="004C75C0">
        <w:rPr>
          <w:rFonts w:ascii="Bookman Old Style" w:hAnsi="Bookman Old Style"/>
          <w:sz w:val="24"/>
          <w:szCs w:val="24"/>
        </w:rPr>
        <w:t>merupakan daerah yang suburdan pada umumnya mempunyai pengairan yang baik sertamerupakan daerah pertanian yang subur.</w:t>
      </w:r>
    </w:p>
    <w:p w:rsidR="0034037F" w:rsidRDefault="0034037F" w:rsidP="004C75C0">
      <w:pPr>
        <w:autoSpaceDE w:val="0"/>
        <w:autoSpaceDN w:val="0"/>
        <w:adjustRightInd w:val="0"/>
        <w:spacing w:line="360" w:lineRule="auto"/>
        <w:jc w:val="both"/>
        <w:rPr>
          <w:rFonts w:ascii="Bookman Old Style" w:hAnsi="Bookman Old Style" w:cs="Times New Roman"/>
          <w:sz w:val="24"/>
          <w:szCs w:val="24"/>
        </w:rPr>
      </w:pPr>
    </w:p>
    <w:p w:rsidR="00C624C4" w:rsidRDefault="00C624C4" w:rsidP="004C75C0">
      <w:pPr>
        <w:autoSpaceDE w:val="0"/>
        <w:autoSpaceDN w:val="0"/>
        <w:adjustRightInd w:val="0"/>
        <w:spacing w:line="360" w:lineRule="auto"/>
        <w:jc w:val="both"/>
        <w:rPr>
          <w:rFonts w:ascii="Bookman Old Style" w:hAnsi="Bookman Old Style" w:cs="Times New Roman"/>
          <w:sz w:val="24"/>
          <w:szCs w:val="24"/>
        </w:rPr>
      </w:pPr>
    </w:p>
    <w:p w:rsidR="00C624C4" w:rsidRDefault="00C624C4" w:rsidP="004C75C0">
      <w:pPr>
        <w:autoSpaceDE w:val="0"/>
        <w:autoSpaceDN w:val="0"/>
        <w:adjustRightInd w:val="0"/>
        <w:spacing w:line="360" w:lineRule="auto"/>
        <w:jc w:val="both"/>
        <w:rPr>
          <w:rFonts w:ascii="Bookman Old Style" w:hAnsi="Bookman Old Style" w:cs="Times New Roman"/>
          <w:sz w:val="24"/>
          <w:szCs w:val="24"/>
        </w:rPr>
      </w:pPr>
    </w:p>
    <w:p w:rsidR="00C624C4" w:rsidRPr="004C75C0" w:rsidRDefault="00C624C4" w:rsidP="004C75C0">
      <w:pPr>
        <w:autoSpaceDE w:val="0"/>
        <w:autoSpaceDN w:val="0"/>
        <w:adjustRightInd w:val="0"/>
        <w:spacing w:line="360" w:lineRule="auto"/>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lastRenderedPageBreak/>
        <w:t>2.3 Potensi dan Permasalahan Sumber Daya Air</w:t>
      </w: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2.3.1 Potensi Sumber Daya Air</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Tahap awal yang perlu dilakukan untuk dapat menetapkanstrategi dan program Pengelolaan Sumber Daya Air adalah denganmengidentifikasi permasalahan pengelolaan sumberdaya air di WSPOS, dilanjutkan dengan mengidentifikasi potensi yang bisadikembangkan dalam rangka mengatasi permasalahan yang ada.Berikut ini disampaikan beberapa potensi yang bisa dikembangkanterkait dengan 5 (lima) aspek pengelolan sumber daya air.</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b/>
          <w:bCs/>
          <w:sz w:val="24"/>
          <w:szCs w:val="24"/>
        </w:rPr>
      </w:pPr>
      <w:r w:rsidRPr="004C75C0">
        <w:rPr>
          <w:rFonts w:ascii="Bookman Old Style" w:hAnsi="Bookman Old Style" w:cs="Times New Roman"/>
          <w:b/>
          <w:bCs/>
          <w:sz w:val="24"/>
          <w:szCs w:val="24"/>
        </w:rPr>
        <w:t>A. Aspek Konservasi Sumber Daya Air</w:t>
      </w:r>
    </w:p>
    <w:p w:rsidR="0034037F" w:rsidRPr="004C75C0" w:rsidRDefault="0034037F" w:rsidP="004C75C0">
      <w:pPr>
        <w:autoSpaceDE w:val="0"/>
        <w:autoSpaceDN w:val="0"/>
        <w:adjustRightInd w:val="0"/>
        <w:spacing w:line="360" w:lineRule="auto"/>
        <w:ind w:left="720"/>
        <w:jc w:val="both"/>
        <w:rPr>
          <w:rFonts w:ascii="Bookman Old Style" w:hAnsi="Bookman Old Style" w:cs="Times New Roman"/>
          <w:sz w:val="24"/>
          <w:szCs w:val="24"/>
        </w:rPr>
      </w:pPr>
      <w:r w:rsidRPr="004C75C0">
        <w:rPr>
          <w:rFonts w:ascii="Bookman Old Style" w:hAnsi="Bookman Old Style" w:cs="Times New Roman"/>
          <w:sz w:val="24"/>
          <w:szCs w:val="24"/>
        </w:rPr>
        <w:t>Potensi yang dapat dikembangkan dalam Aspek Konservasi SumberDaya Air adalah:</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program revisi penyusunan RTRW secara berkala, yangmemungkinkan memberikan masukan terkait dengan aspekkonservasi sumber daya air;</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dukungan dana/program kegiatan dari pemerintahpusat, terkait dengan kegiatan Rehabilitasi Lahan dan KonservasiTanah pada DAS/lahan, melalui gerakan GERHAN/GN-RHL; BalaiPengelolaan DAS Serayu Opak Progo sudah melaksanakan programGERHAN/GN-RHL sejak Tahun 2003;</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dukungan dari pemerintah daerah kabupatendan/atau provinsi, dinas, balai, terkait kegiatan program konservasilahan, konservasi mata air; saat ini di beberapa kabupaten sudahmelaksanakan program konservasi mata air (di DIY, KabupatenMagelang, dan Kabupaten Temanggung);</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Sudah adanya aturan yang mewajibkan kegiatan pembuatan sumurresapan dalam kaitannya dengan pengurusan izin mendirikanBangunan (IMB); saat ini sudah diterapkan aturan pembuatansumur resapan pada setiap rumah yang ditetapkan dalam PeraturanDaerah yang dapat dikaitkan sebagai syarat untuk memperolehIMB;</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Adanya potensi dukungan masyarakat terkait dengan kegiatankonservasi, melalui pemberdayaan masyarakat dalam </w:t>
      </w:r>
      <w:r w:rsidRPr="004C75C0">
        <w:rPr>
          <w:rFonts w:ascii="Bookman Old Style" w:hAnsi="Bookman Old Style"/>
          <w:sz w:val="24"/>
          <w:szCs w:val="24"/>
        </w:rPr>
        <w:lastRenderedPageBreak/>
        <w:t>pengelolaansumber daya air, yang meliputi: Lembaga Swadaya Masyarakat(LSM), Karang Taruna, kelompok masyarakat;</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Sudah adanya kesadaran sebagian masyarakat untukmelaksanakan penghematan air, membuat tampungan air hujan,tandon-tandon, kolam, sumur resapan, embung, waduk; diKabupaten Gunungkidul, masyarakat setempat sudahmelaksanakan program penampungan air hujan yang dimanfaatkanpada musim kemarau. Program ini bisa dikembangkan pada daerahdaerahlain;</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Sudah adanya aturan daerah (peraturan Gubernur) terkait dengankelas sungai / peruntukan sungai, dalam rangka untukmenggalakkan peraturan yang ada terkait dengan penetapan bakumutu air dan ambang baku mutu limbah yang boleh dibuang kedalam sumber air dan prasarana sumber daya air;</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Sudah adanya kesadaran masyarakat terkait dengan pentingnyaIPAL komunal, dan adanya bantuan stimulan biaya dari berbagaipihak untuk penyediaan IPAL komunal;</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kesadaran dari pihak industri, rumah sakit, hotel, restoran,terutama yang berskala menengah dan besar untuk menyiapkansistem IPAL secara mandiri. Di beberapa kawasan di DIY, sudahbanyak dibangun IPAL komunal dengan bantuan dana dariPemerintah Daerah;</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untuk menggalakkan kembali program kali bersihyang sudah dicanangkan, meskipun saat ini gaungnya sudah mulaimenurun. Saat ini program kali bersih (prokasih) di DIY meliputiSungai Winongo, Sungai Code dan Sungai Gadjahwong, ke depanprogram prokasih dapat dilakukan untuk sungai-sungai lain di WSPOS;</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Sudah adanya kegiatan rutin yang dilakukan instansi terkait (Balai,Bappedalda, Kapedal), yang secara berkala melakukan pemantauankualitas air baik air tanah, air limbah, maupun air perairan;</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Adanya potensi / semangat penciptaan mekanisme insentif dandisinsentif untuk pengelolaan air antar hulu dan hilir (di WS </w:t>
      </w:r>
      <w:r w:rsidRPr="004C75C0">
        <w:rPr>
          <w:rFonts w:ascii="Bookman Old Style" w:hAnsi="Bookman Old Style"/>
          <w:sz w:val="24"/>
          <w:szCs w:val="24"/>
        </w:rPr>
        <w:lastRenderedPageBreak/>
        <w:t>POS).Sudah dibentuk sekretriat bersama yang menjembatanikepentingan hulu dan hilir suatu DAS; dan</w:t>
      </w:r>
    </w:p>
    <w:p w:rsidR="0034037F" w:rsidRPr="004C75C0" w:rsidRDefault="0034037F" w:rsidP="004748DA">
      <w:pPr>
        <w:pStyle w:val="ListParagraph"/>
        <w:numPr>
          <w:ilvl w:val="0"/>
          <w:numId w:val="114"/>
        </w:numPr>
        <w:autoSpaceDE w:val="0"/>
        <w:autoSpaceDN w:val="0"/>
        <w:adjustRightInd w:val="0"/>
        <w:spacing w:line="360" w:lineRule="auto"/>
        <w:jc w:val="both"/>
        <w:rPr>
          <w:rFonts w:ascii="Bookman Old Style" w:hAnsi="Bookman Old Style"/>
          <w:i/>
          <w:iCs/>
          <w:sz w:val="24"/>
          <w:szCs w:val="24"/>
        </w:rPr>
      </w:pPr>
      <w:r w:rsidRPr="004C75C0">
        <w:rPr>
          <w:rFonts w:ascii="Bookman Old Style" w:hAnsi="Bookman Old Style"/>
          <w:sz w:val="24"/>
          <w:szCs w:val="24"/>
        </w:rPr>
        <w:t xml:space="preserve">Adanya IPAL terpusat di Sewon, Bantul, yang belum sepenuhnyadimanfaatkan </w:t>
      </w:r>
      <w:r w:rsidRPr="004C75C0">
        <w:rPr>
          <w:rFonts w:ascii="Bookman Old Style" w:hAnsi="Bookman Old Style"/>
          <w:i/>
          <w:iCs/>
          <w:sz w:val="24"/>
          <w:szCs w:val="24"/>
        </w:rPr>
        <w:t>(idle capacity 60 %).</w:t>
      </w: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B. Aspek Pendayagunaan Sumber Daya Air</w:t>
      </w:r>
    </w:p>
    <w:p w:rsidR="0034037F" w:rsidRPr="004C75C0" w:rsidRDefault="0034037F" w:rsidP="004C75C0">
      <w:pPr>
        <w:autoSpaceDE w:val="0"/>
        <w:autoSpaceDN w:val="0"/>
        <w:adjustRightInd w:val="0"/>
        <w:spacing w:line="360" w:lineRule="auto"/>
        <w:ind w:left="360" w:firstLine="720"/>
        <w:jc w:val="both"/>
        <w:rPr>
          <w:rFonts w:ascii="Bookman Old Style" w:hAnsi="Bookman Old Style" w:cs="Times New Roman"/>
          <w:sz w:val="24"/>
          <w:szCs w:val="24"/>
        </w:rPr>
      </w:pPr>
      <w:r w:rsidRPr="004C75C0">
        <w:rPr>
          <w:rFonts w:ascii="Bookman Old Style" w:hAnsi="Bookman Old Style" w:cs="Times New Roman"/>
          <w:sz w:val="24"/>
          <w:szCs w:val="24"/>
        </w:rPr>
        <w:t>Potensi yang dapat dikembangkan dalam Aspek PendayagunaanSumber Daya Air adalah:</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program revisi penyusunan RTRW secara berkala, yangmemungkinkan memberikan masukan terkait dengan aspekpendayagunan sumber daya air;</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program kegiatan konservasi untuk perlindungankelestarian sumber air di daerah resapan, mengembalikan fungsibantaran dan sempadan sungai;</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penambahan sumber air baku denganmemanfaatkan (ekploitasi) sumber air dari : mata air, air bawahtanah/air tanah, realokasi pemanfaatan air, waduk/embung, airpermukaan;</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untuk pengaturan/memperbaiki sistem jaringan airirigasi yang dalam kenyataanya juga dimanfaatkan untuk kolamikan;</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untuk menambah kebututuhan air bersih di daerahpengembangan dengan memanfaatan sumber-sumber air dari intakekamijoro, bendung sapon;</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peningkatan pelayanan Perusahaan Daerah AirMinum (PDAM) Kabupaten/Kota, melalui penambahan sumber-sumberair baru, menekan kebocoran, pengembangan sistemjaringan air bersih;</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untuk melakukan intensifikasi dan ekstensifikasilahan pertanian pantai;</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penyediaan air irigasi di lereng Gunung Merapi darimata air-mata air yang tersebar di lereng Gunung Merapi;</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pengembangan saluran irigasi baru dari SungaiPabelan-Bebeng ke Sungai Krasak-Woro; dan</w:t>
      </w:r>
    </w:p>
    <w:p w:rsidR="0034037F" w:rsidRPr="004C75C0" w:rsidRDefault="0034037F" w:rsidP="004748DA">
      <w:pPr>
        <w:pStyle w:val="ListParagraph"/>
        <w:numPr>
          <w:ilvl w:val="0"/>
          <w:numId w:val="115"/>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lastRenderedPageBreak/>
        <w:t xml:space="preserve"> Adanya potensi untuk mengembangkan air yang ada untukkegiatan wisata air dan Pembangkit Listrik Tenaga Mikro Hidro(PLTMH), sarana pemancingan, kuliner, dan pariwisata.</w:t>
      </w:r>
    </w:p>
    <w:p w:rsidR="006F5B57" w:rsidRPr="004C75C0" w:rsidRDefault="006F5B57" w:rsidP="004C75C0">
      <w:pPr>
        <w:pStyle w:val="ListParagraph"/>
        <w:autoSpaceDE w:val="0"/>
        <w:autoSpaceDN w:val="0"/>
        <w:adjustRightInd w:val="0"/>
        <w:spacing w:line="360" w:lineRule="auto"/>
        <w:jc w:val="both"/>
        <w:rPr>
          <w:rFonts w:ascii="Bookman Old Style" w:hAnsi="Bookman Old Style"/>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C. Aspek Pengendalian Daya Rusak Air</w:t>
      </w:r>
    </w:p>
    <w:p w:rsidR="0034037F" w:rsidRPr="004C75C0" w:rsidRDefault="0034037F" w:rsidP="004C75C0">
      <w:pPr>
        <w:autoSpaceDE w:val="0"/>
        <w:autoSpaceDN w:val="0"/>
        <w:adjustRightInd w:val="0"/>
        <w:spacing w:line="360" w:lineRule="auto"/>
        <w:ind w:left="360" w:firstLine="720"/>
        <w:jc w:val="both"/>
        <w:rPr>
          <w:rFonts w:ascii="Bookman Old Style" w:hAnsi="Bookman Old Style" w:cs="Times New Roman"/>
          <w:sz w:val="24"/>
          <w:szCs w:val="24"/>
        </w:rPr>
      </w:pPr>
      <w:r w:rsidRPr="004C75C0">
        <w:rPr>
          <w:rFonts w:ascii="Bookman Old Style" w:hAnsi="Bookman Old Style" w:cs="Times New Roman"/>
          <w:sz w:val="24"/>
          <w:szCs w:val="24"/>
        </w:rPr>
        <w:t>Potensi yang dapat dikembangkan dalam Aspek Pengendalian DayaRusak Air adalah:</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Adanya potensi/program rehabilitasi bangunan sungai, perbaikantanggul dan alur sungai (degradasi) di beberapa sungai, melaluipembangunan bangunan perkuatan tebing, bronjong, </w:t>
      </w:r>
      <w:r w:rsidRPr="004C75C0">
        <w:rPr>
          <w:rFonts w:ascii="Bookman Old Style" w:hAnsi="Bookman Old Style"/>
          <w:i/>
          <w:iCs/>
          <w:sz w:val="24"/>
          <w:szCs w:val="24"/>
        </w:rPr>
        <w:t>groundsill</w:t>
      </w:r>
      <w:r w:rsidRPr="004C75C0">
        <w:rPr>
          <w:rFonts w:ascii="Bookman Old Style" w:hAnsi="Bookman Old Style"/>
          <w:sz w:val="24"/>
          <w:szCs w:val="24"/>
        </w:rPr>
        <w:t>;</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potensi/program perbaikan sistem drainasi lahan;</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potensi/program penetapan zona rawan banjir pada lokasi-lokasiyang sering mengalami permasalahan banjir;</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potensi/program untuk membatasi/melarang pembangunandaerah bantaran/sempadan sungai;</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potensi/program pembangunan kolam retensi dalam rangkapengendalian banjir;</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perda tentang sumur resapan, yang mewajibkanpembangunan sumur resapan sebagai syarat pengurusan IMB;</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potensi/program penataan ruang di daerah pesisir;</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potensi/program pembangunan jetty di muara sungai padaSungai Opak dan Muara Sungai Serang (sedang di bangunan);</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Adanya potensi/program pembangunan </w:t>
      </w:r>
      <w:r w:rsidRPr="004C75C0">
        <w:rPr>
          <w:rFonts w:ascii="Bookman Old Style" w:hAnsi="Bookman Old Style"/>
          <w:i/>
          <w:iCs/>
          <w:sz w:val="24"/>
          <w:szCs w:val="24"/>
        </w:rPr>
        <w:t xml:space="preserve">Sabo dam </w:t>
      </w:r>
      <w:r w:rsidRPr="004C75C0">
        <w:rPr>
          <w:rFonts w:ascii="Bookman Old Style" w:hAnsi="Bookman Old Style"/>
          <w:sz w:val="24"/>
          <w:szCs w:val="24"/>
        </w:rPr>
        <w:t>di Kali Gendol;</w:t>
      </w:r>
    </w:p>
    <w:p w:rsidR="0034037F"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potensi/program penyiapan sistem evakuasi terhadap banjirdan tsunami; dan</w:t>
      </w:r>
    </w:p>
    <w:p w:rsidR="006F5B57" w:rsidRPr="004C75C0" w:rsidRDefault="0034037F" w:rsidP="004748DA">
      <w:pPr>
        <w:pStyle w:val="ListParagraph"/>
        <w:numPr>
          <w:ilvl w:val="0"/>
          <w:numId w:val="116"/>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Adanya program </w:t>
      </w:r>
      <w:r w:rsidRPr="004C75C0">
        <w:rPr>
          <w:rFonts w:ascii="Bookman Old Style" w:hAnsi="Bookman Old Style"/>
          <w:i/>
          <w:iCs/>
          <w:sz w:val="24"/>
          <w:szCs w:val="24"/>
        </w:rPr>
        <w:t xml:space="preserve">role sharing </w:t>
      </w:r>
      <w:r w:rsidRPr="004C75C0">
        <w:rPr>
          <w:rFonts w:ascii="Bookman Old Style" w:hAnsi="Bookman Old Style"/>
          <w:sz w:val="24"/>
          <w:szCs w:val="24"/>
        </w:rPr>
        <w:t>antar kabupaten/kota, dan upayapenyelarasan kawasan hulu – hilir.</w:t>
      </w:r>
    </w:p>
    <w:p w:rsidR="006F5B57" w:rsidRPr="004C75C0" w:rsidRDefault="006F5B57" w:rsidP="004C75C0">
      <w:pPr>
        <w:pStyle w:val="ListParagraph"/>
        <w:autoSpaceDE w:val="0"/>
        <w:autoSpaceDN w:val="0"/>
        <w:adjustRightInd w:val="0"/>
        <w:spacing w:line="360" w:lineRule="auto"/>
        <w:jc w:val="both"/>
        <w:rPr>
          <w:rFonts w:ascii="Bookman Old Style" w:hAnsi="Bookman Old Style"/>
          <w:sz w:val="24"/>
          <w:szCs w:val="24"/>
        </w:rPr>
      </w:pPr>
    </w:p>
    <w:p w:rsidR="0034037F" w:rsidRPr="004C75C0" w:rsidRDefault="0034037F" w:rsidP="004C75C0">
      <w:pPr>
        <w:autoSpaceDE w:val="0"/>
        <w:autoSpaceDN w:val="0"/>
        <w:adjustRightInd w:val="0"/>
        <w:spacing w:line="360" w:lineRule="auto"/>
        <w:ind w:firstLine="360"/>
        <w:jc w:val="both"/>
        <w:rPr>
          <w:rFonts w:ascii="Bookman Old Style" w:hAnsi="Bookman Old Style" w:cs="Times New Roman"/>
          <w:b/>
          <w:bCs/>
          <w:sz w:val="24"/>
          <w:szCs w:val="24"/>
        </w:rPr>
      </w:pPr>
      <w:r w:rsidRPr="004C75C0">
        <w:rPr>
          <w:rFonts w:ascii="Bookman Old Style" w:hAnsi="Bookman Old Style" w:cs="Times New Roman"/>
          <w:b/>
          <w:bCs/>
          <w:sz w:val="24"/>
          <w:szCs w:val="24"/>
        </w:rPr>
        <w:t>D. Aspek Sistem Informasi Sumber Daya Air</w:t>
      </w:r>
    </w:p>
    <w:p w:rsidR="0034037F" w:rsidRPr="004C75C0" w:rsidRDefault="0034037F" w:rsidP="004C75C0">
      <w:pPr>
        <w:autoSpaceDE w:val="0"/>
        <w:autoSpaceDN w:val="0"/>
        <w:adjustRightInd w:val="0"/>
        <w:spacing w:line="360" w:lineRule="auto"/>
        <w:ind w:left="720"/>
        <w:jc w:val="both"/>
        <w:rPr>
          <w:rFonts w:ascii="Bookman Old Style" w:hAnsi="Bookman Old Style" w:cs="Times New Roman"/>
          <w:sz w:val="24"/>
          <w:szCs w:val="24"/>
        </w:rPr>
      </w:pPr>
      <w:r w:rsidRPr="004C75C0">
        <w:rPr>
          <w:rFonts w:ascii="Bookman Old Style" w:hAnsi="Bookman Old Style" w:cs="Times New Roman"/>
          <w:sz w:val="24"/>
          <w:szCs w:val="24"/>
        </w:rPr>
        <w:t>Potensi yang dapat dikembangkan dalam Aspek Pengelolaan SistemInformasi Sumber Daya adalah:</w:t>
      </w:r>
    </w:p>
    <w:p w:rsidR="0034037F" w:rsidRPr="004C75C0" w:rsidRDefault="0034037F" w:rsidP="004748DA">
      <w:pPr>
        <w:pStyle w:val="ListParagraph"/>
        <w:numPr>
          <w:ilvl w:val="0"/>
          <w:numId w:val="117"/>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lastRenderedPageBreak/>
        <w:t xml:space="preserve">Sudah adanya rencana program </w:t>
      </w:r>
      <w:r w:rsidRPr="004C75C0">
        <w:rPr>
          <w:rFonts w:ascii="Bookman Old Style" w:hAnsi="Bookman Old Style"/>
          <w:i/>
          <w:iCs/>
          <w:sz w:val="24"/>
          <w:szCs w:val="24"/>
        </w:rPr>
        <w:t xml:space="preserve">role sharing </w:t>
      </w:r>
      <w:r w:rsidRPr="004C75C0">
        <w:rPr>
          <w:rFonts w:ascii="Bookman Old Style" w:hAnsi="Bookman Old Style"/>
          <w:sz w:val="24"/>
          <w:szCs w:val="24"/>
        </w:rPr>
        <w:t xml:space="preserve">antar institusipengelola sumber daya air, yang memungkinkan </w:t>
      </w:r>
      <w:r w:rsidRPr="004C75C0">
        <w:rPr>
          <w:rFonts w:ascii="Bookman Old Style" w:hAnsi="Bookman Old Style"/>
          <w:i/>
          <w:iCs/>
          <w:sz w:val="24"/>
          <w:szCs w:val="24"/>
        </w:rPr>
        <w:t xml:space="preserve">sharing </w:t>
      </w:r>
      <w:r w:rsidRPr="004C75C0">
        <w:rPr>
          <w:rFonts w:ascii="Bookman Old Style" w:hAnsi="Bookman Old Style"/>
          <w:sz w:val="24"/>
          <w:szCs w:val="24"/>
        </w:rPr>
        <w:t>sisteminformasi sumber daya air;</w:t>
      </w:r>
    </w:p>
    <w:p w:rsidR="0034037F" w:rsidRPr="004C75C0" w:rsidRDefault="0034037F" w:rsidP="004748DA">
      <w:pPr>
        <w:pStyle w:val="ListParagraph"/>
        <w:numPr>
          <w:ilvl w:val="0"/>
          <w:numId w:val="117"/>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Sudah adanya instansi yang selama ini sudah melakukanpengumpulan data dan penyebaran informasi secara rutin;</w:t>
      </w:r>
    </w:p>
    <w:p w:rsidR="0034037F" w:rsidRPr="004C75C0" w:rsidRDefault="0034037F" w:rsidP="004748DA">
      <w:pPr>
        <w:pStyle w:val="ListParagraph"/>
        <w:numPr>
          <w:ilvl w:val="0"/>
          <w:numId w:val="117"/>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semangat bersama yang mendukung pengembangan sisteminformasi sumber daya air yang terpadu dan sharing data informasiantar institusi pengelola data informasi; dan</w:t>
      </w:r>
    </w:p>
    <w:p w:rsidR="0034037F" w:rsidRPr="004C75C0" w:rsidRDefault="0034037F" w:rsidP="004748DA">
      <w:pPr>
        <w:pStyle w:val="ListParagraph"/>
        <w:numPr>
          <w:ilvl w:val="0"/>
          <w:numId w:val="117"/>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fasilitas sarana – prasarana (internet, komputer) yangsangat memadai untuk melakukan penyebaran informasi datasecara lebih luas dan terpadu, dan adanya sumber daya manusia(SDM) yang memadai untuk meningkatnya teknik pengelolaaninformasi data.</w:t>
      </w:r>
    </w:p>
    <w:p w:rsidR="006F5B57" w:rsidRPr="004C75C0" w:rsidRDefault="006F5B57" w:rsidP="004C75C0">
      <w:pPr>
        <w:autoSpaceDE w:val="0"/>
        <w:autoSpaceDN w:val="0"/>
        <w:adjustRightInd w:val="0"/>
        <w:spacing w:line="360" w:lineRule="auto"/>
        <w:jc w:val="both"/>
        <w:rPr>
          <w:rFonts w:ascii="Bookman Old Style" w:hAnsi="Bookman Old Style" w:cs="Times New Roman"/>
          <w:b/>
          <w:bCs/>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 xml:space="preserve">E. Aspek </w:t>
      </w:r>
      <w:bookmarkStart w:id="19" w:name="_Hlk11669757"/>
      <w:r w:rsidRPr="004C75C0">
        <w:rPr>
          <w:rFonts w:ascii="Bookman Old Style" w:hAnsi="Bookman Old Style" w:cs="Times New Roman"/>
          <w:b/>
          <w:bCs/>
          <w:sz w:val="24"/>
          <w:szCs w:val="24"/>
        </w:rPr>
        <w:t>Pemberdayaan Dan Peningkatan Peran Masyarakat</w:t>
      </w:r>
      <w:proofErr w:type="gramStart"/>
      <w:r w:rsidRPr="004C75C0">
        <w:rPr>
          <w:rFonts w:ascii="Bookman Old Style" w:hAnsi="Bookman Old Style" w:cs="Times New Roman"/>
          <w:b/>
          <w:bCs/>
          <w:sz w:val="24"/>
          <w:szCs w:val="24"/>
        </w:rPr>
        <w:t>,Dunia</w:t>
      </w:r>
      <w:proofErr w:type="gramEnd"/>
      <w:r w:rsidRPr="004C75C0">
        <w:rPr>
          <w:rFonts w:ascii="Bookman Old Style" w:hAnsi="Bookman Old Style" w:cs="Times New Roman"/>
          <w:b/>
          <w:bCs/>
          <w:sz w:val="24"/>
          <w:szCs w:val="24"/>
        </w:rPr>
        <w:t xml:space="preserve"> Usaha </w:t>
      </w:r>
      <w:bookmarkEnd w:id="19"/>
      <w:r w:rsidRPr="004C75C0">
        <w:rPr>
          <w:rFonts w:ascii="Bookman Old Style" w:hAnsi="Bookman Old Style" w:cs="Times New Roman"/>
          <w:b/>
          <w:bCs/>
          <w:sz w:val="24"/>
          <w:szCs w:val="24"/>
        </w:rPr>
        <w:t>dan Pemerintah</w:t>
      </w:r>
    </w:p>
    <w:p w:rsidR="0034037F" w:rsidRPr="004C75C0" w:rsidRDefault="0034037F" w:rsidP="004C75C0">
      <w:pPr>
        <w:autoSpaceDE w:val="0"/>
        <w:autoSpaceDN w:val="0"/>
        <w:adjustRightInd w:val="0"/>
        <w:spacing w:line="360" w:lineRule="auto"/>
        <w:ind w:left="360" w:firstLine="360"/>
        <w:jc w:val="both"/>
        <w:rPr>
          <w:rFonts w:ascii="Bookman Old Style" w:hAnsi="Bookman Old Style" w:cs="Times New Roman"/>
          <w:sz w:val="24"/>
          <w:szCs w:val="24"/>
        </w:rPr>
      </w:pPr>
      <w:r w:rsidRPr="004C75C0">
        <w:rPr>
          <w:rFonts w:ascii="Bookman Old Style" w:hAnsi="Bookman Old Style" w:cs="Times New Roman"/>
          <w:sz w:val="24"/>
          <w:szCs w:val="24"/>
        </w:rPr>
        <w:t>Potensi yang dapat dikembangkan dalam Pemberdayaan danPeningkatan Peran Masyarakat, Dunia Usahadan Pemerintah adalah:</w:t>
      </w:r>
    </w:p>
    <w:p w:rsidR="0034037F" w:rsidRPr="004C75C0" w:rsidRDefault="0034037F" w:rsidP="004748DA">
      <w:pPr>
        <w:pStyle w:val="ListParagraph"/>
        <w:numPr>
          <w:ilvl w:val="0"/>
          <w:numId w:val="118"/>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potensi meningkatnya kesadaran masyarakat untuk ikutberpartisipasidalam pemeliharaan lingkungan, melalui wadah-wadahkemasyarakatan;</w:t>
      </w:r>
    </w:p>
    <w:p w:rsidR="0034037F" w:rsidRPr="004C75C0" w:rsidRDefault="0034037F" w:rsidP="004748DA">
      <w:pPr>
        <w:pStyle w:val="ListParagraph"/>
        <w:numPr>
          <w:ilvl w:val="0"/>
          <w:numId w:val="118"/>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Sudah adanya aturan hukum dan sangsi terhadap tindakan parapelanggar lingkungan (</w:t>
      </w:r>
      <w:r w:rsidRPr="004C75C0">
        <w:rPr>
          <w:rFonts w:ascii="Bookman Old Style" w:hAnsi="Bookman Old Style"/>
          <w:i/>
          <w:iCs/>
          <w:sz w:val="24"/>
          <w:szCs w:val="24"/>
        </w:rPr>
        <w:t>illegal loging</w:t>
      </w:r>
      <w:r w:rsidRPr="004C75C0">
        <w:rPr>
          <w:rFonts w:ascii="Bookman Old Style" w:hAnsi="Bookman Old Style"/>
          <w:sz w:val="24"/>
          <w:szCs w:val="24"/>
        </w:rPr>
        <w:t>, pencemaran lingkungan); dan</w:t>
      </w:r>
    </w:p>
    <w:p w:rsidR="0034037F" w:rsidRPr="004C75C0" w:rsidRDefault="0034037F" w:rsidP="004748DA">
      <w:pPr>
        <w:pStyle w:val="ListParagraph"/>
        <w:numPr>
          <w:ilvl w:val="0"/>
          <w:numId w:val="118"/>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Sudah terbentuknya Tim Koordinasi Pengelola Sumber Daya Air WSPOS yang bertugas untuk melakukan fungsi wadah koordinasi, danmenjembatani berbagai kepentingan para </w:t>
      </w:r>
      <w:r w:rsidRPr="004C75C0">
        <w:rPr>
          <w:rFonts w:ascii="Bookman Old Style" w:hAnsi="Bookman Old Style"/>
          <w:i/>
          <w:iCs/>
          <w:sz w:val="24"/>
          <w:szCs w:val="24"/>
        </w:rPr>
        <w:t>stakeholders</w:t>
      </w:r>
      <w:r w:rsidRPr="004C75C0">
        <w:rPr>
          <w:rFonts w:ascii="Bookman Old Style" w:hAnsi="Bookman Old Style"/>
          <w:sz w:val="24"/>
          <w:szCs w:val="24"/>
        </w:rPr>
        <w:t>, termasukmelakukan kebijakan-kebijakan pengelolaan sumber daya air di WSPOS, dengan komposisi keanggotaan yang seimbang antara unsurPemerintah dan unsur non pemerintah.</w:t>
      </w:r>
    </w:p>
    <w:p w:rsidR="0034037F" w:rsidRPr="004C75C0" w:rsidRDefault="0034037F" w:rsidP="004C75C0">
      <w:pPr>
        <w:autoSpaceDE w:val="0"/>
        <w:autoSpaceDN w:val="0"/>
        <w:adjustRightInd w:val="0"/>
        <w:spacing w:line="360" w:lineRule="auto"/>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2.3.2 Permasalahan Sumber Daya Air</w:t>
      </w: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A. Aspek Konservasi Sumber Daya Air</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Kegiatan konservasi dalam pengelolaan sumber daya air dimaksudkanuntuk menjamin tersedianya air dalam kuantitas dan waktu secaraberkelanjutan, dengan prinsip memperbesar daya </w:t>
      </w:r>
      <w:r w:rsidRPr="004C75C0">
        <w:rPr>
          <w:rFonts w:ascii="Bookman Old Style" w:hAnsi="Bookman Old Style" w:cs="Times New Roman"/>
          <w:sz w:val="24"/>
          <w:szCs w:val="24"/>
        </w:rPr>
        <w:lastRenderedPageBreak/>
        <w:t xml:space="preserve">tangkap air di bagianhulu melalui pengembangan tampungan air (embung, waduk) danmeningkatkan resapan air untuk memperbesar </w:t>
      </w:r>
      <w:r w:rsidRPr="004C75C0">
        <w:rPr>
          <w:rFonts w:ascii="Bookman Old Style" w:hAnsi="Bookman Old Style" w:cs="Times New Roman"/>
          <w:i/>
          <w:iCs/>
          <w:sz w:val="24"/>
          <w:szCs w:val="24"/>
        </w:rPr>
        <w:t xml:space="preserve">recharge </w:t>
      </w:r>
      <w:r w:rsidRPr="004C75C0">
        <w:rPr>
          <w:rFonts w:ascii="Bookman Old Style" w:hAnsi="Bookman Old Style" w:cs="Times New Roman"/>
          <w:sz w:val="24"/>
          <w:szCs w:val="24"/>
        </w:rPr>
        <w:t>air tanah,melalui kegiatan konservasi secara vegetatif, dan sipil teknis, sertapemberdayaan masyarakat.Untuk mencapai tujuan konservasi sumber daya air yang meliputimenjaga kelangsungan, keberadaan, daya dukung, daya tampung, danfungsi sumber daya air, dapat dilakukan melalui beberapa kegiatan</w:t>
      </w:r>
      <w:r w:rsidR="006F5B57" w:rsidRPr="004C75C0">
        <w:rPr>
          <w:rFonts w:ascii="Bookman Old Style" w:hAnsi="Bookman Old Style" w:cs="Times New Roman"/>
          <w:sz w:val="24"/>
          <w:szCs w:val="24"/>
        </w:rPr>
        <w:t xml:space="preserve"> </w:t>
      </w:r>
      <w:r w:rsidRPr="004C75C0">
        <w:rPr>
          <w:rFonts w:ascii="Bookman Old Style" w:hAnsi="Bookman Old Style" w:cs="Times New Roman"/>
          <w:sz w:val="24"/>
          <w:szCs w:val="24"/>
        </w:rPr>
        <w:t>sebagai berikut :</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1. Perlindungan dan Pelestarian Sumber Air</w:t>
      </w:r>
    </w:p>
    <w:p w:rsidR="0034037F" w:rsidRPr="004C75C0" w:rsidRDefault="0034037F" w:rsidP="00C624C4">
      <w:pPr>
        <w:autoSpaceDE w:val="0"/>
        <w:autoSpaceDN w:val="0"/>
        <w:adjustRightInd w:val="0"/>
        <w:spacing w:line="360" w:lineRule="auto"/>
        <w:ind w:left="1440" w:hanging="36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a</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sebagian besar DAS-DAS di WS POS termasuk dalam kondisiDAS Prioritas I, yaitu DAS sangat kritis, yang perlu segeraditangani;</w:t>
      </w:r>
    </w:p>
    <w:p w:rsidR="0034037F" w:rsidRPr="004C75C0" w:rsidRDefault="0034037F" w:rsidP="00C624C4">
      <w:pPr>
        <w:autoSpaceDE w:val="0"/>
        <w:autoSpaceDN w:val="0"/>
        <w:adjustRightInd w:val="0"/>
        <w:spacing w:line="360" w:lineRule="auto"/>
        <w:ind w:left="1440" w:hanging="36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b</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pemanfaatan lahan kurang sesuai dengan peruntukan/dayadukung lahan (RTRW);</w:t>
      </w:r>
    </w:p>
    <w:p w:rsidR="0034037F" w:rsidRPr="004C75C0" w:rsidRDefault="0034037F" w:rsidP="00C624C4">
      <w:pPr>
        <w:autoSpaceDE w:val="0"/>
        <w:autoSpaceDN w:val="0"/>
        <w:adjustRightInd w:val="0"/>
        <w:spacing w:line="360" w:lineRule="auto"/>
        <w:ind w:left="1440" w:hanging="36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c</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belum optimalnya perlindungan sumber air, khususnya didaerah hulu; dan</w:t>
      </w:r>
    </w:p>
    <w:p w:rsidR="0034037F" w:rsidRPr="004C75C0" w:rsidRDefault="00C624C4" w:rsidP="00C624C4">
      <w:pPr>
        <w:autoSpaceDE w:val="0"/>
        <w:autoSpaceDN w:val="0"/>
        <w:adjustRightInd w:val="0"/>
        <w:spacing w:line="360" w:lineRule="auto"/>
        <w:ind w:left="1440" w:hanging="360"/>
        <w:jc w:val="both"/>
        <w:rPr>
          <w:rFonts w:ascii="Bookman Old Style" w:hAnsi="Bookman Old Style" w:cs="Times New Roman"/>
          <w:sz w:val="24"/>
          <w:szCs w:val="24"/>
        </w:rPr>
      </w:pPr>
      <w:proofErr w:type="gramStart"/>
      <w:r>
        <w:rPr>
          <w:rFonts w:ascii="Bookman Old Style" w:hAnsi="Bookman Old Style" w:cs="Times New Roman"/>
          <w:sz w:val="24"/>
          <w:szCs w:val="24"/>
        </w:rPr>
        <w:t>d</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belum optimalnya pemberdayaan masyarakat dalam kegiatankonservasi sumber daya air.</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2. Pengawetan air</w:t>
      </w:r>
    </w:p>
    <w:p w:rsidR="0034037F" w:rsidRPr="004C75C0" w:rsidRDefault="0034037F" w:rsidP="00C624C4">
      <w:pPr>
        <w:autoSpaceDE w:val="0"/>
        <w:autoSpaceDN w:val="0"/>
        <w:adjustRightInd w:val="0"/>
        <w:spacing w:line="360" w:lineRule="auto"/>
        <w:ind w:left="1530" w:hanging="45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a</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kekurangan air baku untuk air bersih dan air irigasi di musimkemarau, terutama di kawasan Gunung Sewu KabupatenGunungkidul dan perbukitan Menoreh di Kabupaten Kulonprogo;dan</w:t>
      </w:r>
    </w:p>
    <w:p w:rsidR="0034037F" w:rsidRPr="004C75C0" w:rsidRDefault="0034037F" w:rsidP="00C624C4">
      <w:pPr>
        <w:autoSpaceDE w:val="0"/>
        <w:autoSpaceDN w:val="0"/>
        <w:adjustRightInd w:val="0"/>
        <w:spacing w:line="360" w:lineRule="auto"/>
        <w:ind w:left="1530" w:hanging="45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b</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ketersediaan air yang tidak mencukupi pada saat musimkemarau di Sungai Serang, Sungai Opak, dan Sungai Oyo.</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3. Pengelolaan kualitas air dan pengendalian pencemaran air</w:t>
      </w:r>
    </w:p>
    <w:p w:rsidR="0034037F" w:rsidRPr="004C75C0" w:rsidRDefault="00C624C4"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Pr>
          <w:rFonts w:ascii="Bookman Old Style" w:hAnsi="Bookman Old Style" w:cs="Times New Roman"/>
          <w:sz w:val="24"/>
          <w:szCs w:val="24"/>
        </w:rPr>
        <w:t>a</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semakin menurunnya kualitas air akibat perkembanganpenduduk beserta aktifitasnya yang menjadi sumber pencemarbaik pertanian, domestik, maupun industri;</w:t>
      </w:r>
    </w:p>
    <w:p w:rsidR="0034037F" w:rsidRPr="004C75C0" w:rsidRDefault="0034037F"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b</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kualitas air sungai di hampir semua sungai di WS POS berada dibawah baku mutu kelas kualitas air yang sudah ditetapkan.;</w:t>
      </w:r>
    </w:p>
    <w:p w:rsidR="0034037F" w:rsidRPr="004C75C0" w:rsidRDefault="0034037F"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c</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belum tercukupinya jumlah IPAL terpusat/komunaldibandingkan dengan jumlah penduduk yang membutuhkan;</w:t>
      </w:r>
    </w:p>
    <w:p w:rsidR="0034037F" w:rsidRPr="004C75C0" w:rsidRDefault="0034037F"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lastRenderedPageBreak/>
        <w:t>d</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masih adanya industri, rumah sakit, hotel, restoran, yang belummempunyai instalasi IPAL secara mandiri untuk mengolahlimbah yang berasal dari aktifitas kegiatannya;</w:t>
      </w:r>
    </w:p>
    <w:p w:rsidR="0034037F" w:rsidRPr="004C75C0" w:rsidRDefault="0034037F"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e</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kurangnya sosialisasi tentang pentingnya IPAL terpusat/komunal dan belum tegasnya sangsi hukum terhadap para pelanggaran;</w:t>
      </w:r>
    </w:p>
    <w:p w:rsidR="0034037F" w:rsidRPr="004C75C0" w:rsidRDefault="0034037F"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f</w:t>
      </w:r>
      <w:proofErr w:type="gramEnd"/>
      <w:r w:rsidRPr="004C75C0">
        <w:rPr>
          <w:rFonts w:ascii="Bookman Old Style" w:hAnsi="Bookman Old Style" w:cs="Times New Roman"/>
          <w:sz w:val="24"/>
          <w:szCs w:val="24"/>
        </w:rPr>
        <w:t>. terbatasnya lokasi yang dapat digunakan untuk lokasipembangunan IPAL komunal, IPAL terpusat, dan TPA sampah;</w:t>
      </w:r>
    </w:p>
    <w:p w:rsidR="0034037F" w:rsidRPr="004C75C0" w:rsidRDefault="0034037F"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g</w:t>
      </w:r>
      <w:proofErr w:type="gramEnd"/>
      <w:r w:rsidRPr="004C75C0">
        <w:rPr>
          <w:rFonts w:ascii="Bookman Old Style" w:hAnsi="Bookman Old Style" w:cs="Times New Roman"/>
          <w:sz w:val="24"/>
          <w:szCs w:val="24"/>
        </w:rPr>
        <w:t xml:space="preserve">. </w:t>
      </w:r>
      <w:r w:rsidR="00C624C4">
        <w:rPr>
          <w:rFonts w:ascii="Bookman Old Style" w:hAnsi="Bookman Old Style" w:cs="Times New Roman"/>
          <w:sz w:val="24"/>
          <w:szCs w:val="24"/>
        </w:rPr>
        <w:tab/>
      </w:r>
      <w:r w:rsidRPr="004C75C0">
        <w:rPr>
          <w:rFonts w:ascii="Bookman Old Style" w:hAnsi="Bookman Old Style" w:cs="Times New Roman"/>
          <w:sz w:val="24"/>
          <w:szCs w:val="24"/>
        </w:rPr>
        <w:t>belum menyeluruhnya pemantauan kualitas air pada sungai-sungaidi WS POS; dan</w:t>
      </w:r>
    </w:p>
    <w:p w:rsidR="0034037F" w:rsidRPr="004C75C0" w:rsidRDefault="0034037F" w:rsidP="00C624C4">
      <w:pPr>
        <w:autoSpaceDE w:val="0"/>
        <w:autoSpaceDN w:val="0"/>
        <w:adjustRightInd w:val="0"/>
        <w:spacing w:line="360" w:lineRule="auto"/>
        <w:ind w:left="1620" w:hanging="54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h</w:t>
      </w:r>
      <w:proofErr w:type="gramEnd"/>
      <w:r w:rsidRPr="004C75C0">
        <w:rPr>
          <w:rFonts w:ascii="Bookman Old Style" w:hAnsi="Bookman Old Style" w:cs="Times New Roman"/>
          <w:sz w:val="24"/>
          <w:szCs w:val="24"/>
        </w:rPr>
        <w:t>. gaung Program Kali Bersih mulai sirna dan terbatas hanyasungai-sungai di kota Yogyakarta (Sungai Winongo, Sungai Codedan Sungai Gajahwong).</w:t>
      </w:r>
    </w:p>
    <w:p w:rsidR="006F5B57" w:rsidRPr="004C75C0" w:rsidRDefault="006F5B57" w:rsidP="004C75C0">
      <w:pPr>
        <w:autoSpaceDE w:val="0"/>
        <w:autoSpaceDN w:val="0"/>
        <w:adjustRightInd w:val="0"/>
        <w:spacing w:line="360" w:lineRule="auto"/>
        <w:ind w:left="720"/>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B. Aspek Pendayagunaan Sumber Daya Air</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Pendayagunaan sumberdaya air merupakan kegiatan penatagunaansumberdaya air yang ditujukan untuk menetapkan zona pemanfaatanair dan penetapan peruntukan air di dalamnya, penyediaan</w:t>
      </w:r>
      <w:proofErr w:type="gramStart"/>
      <w:r w:rsidRPr="004C75C0">
        <w:rPr>
          <w:rFonts w:ascii="Bookman Old Style" w:hAnsi="Bookman Old Style" w:cs="Times New Roman"/>
          <w:sz w:val="24"/>
          <w:szCs w:val="24"/>
        </w:rPr>
        <w:t>,penggunaan</w:t>
      </w:r>
      <w:proofErr w:type="gramEnd"/>
      <w:r w:rsidRPr="004C75C0">
        <w:rPr>
          <w:rFonts w:ascii="Bookman Old Style" w:hAnsi="Bookman Old Style" w:cs="Times New Roman"/>
          <w:sz w:val="24"/>
          <w:szCs w:val="24"/>
        </w:rPr>
        <w:t>, pengembangan dan pengusahaan sumber daya air secaraoptimal agar berhasil guna dan berdaya guna.</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1. Penatagunaan Sumber Daya Air</w:t>
      </w:r>
    </w:p>
    <w:p w:rsidR="0034037F" w:rsidRPr="004C75C0" w:rsidRDefault="0034037F" w:rsidP="00C624C4">
      <w:pPr>
        <w:autoSpaceDE w:val="0"/>
        <w:autoSpaceDN w:val="0"/>
        <w:adjustRightInd w:val="0"/>
        <w:spacing w:line="360" w:lineRule="auto"/>
        <w:ind w:left="1530" w:hanging="45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a</w:t>
      </w:r>
      <w:proofErr w:type="gramEnd"/>
      <w:r w:rsidRPr="004C75C0">
        <w:rPr>
          <w:rFonts w:ascii="Bookman Old Style" w:hAnsi="Bookman Old Style" w:cs="Times New Roman"/>
          <w:sz w:val="24"/>
          <w:szCs w:val="24"/>
        </w:rPr>
        <w:t>.</w:t>
      </w:r>
      <w:r w:rsidR="00C624C4">
        <w:rPr>
          <w:rFonts w:ascii="Bookman Old Style" w:hAnsi="Bookman Old Style" w:cs="Times New Roman"/>
          <w:sz w:val="24"/>
          <w:szCs w:val="24"/>
        </w:rPr>
        <w:tab/>
      </w:r>
      <w:r w:rsidRPr="004C75C0">
        <w:rPr>
          <w:rFonts w:ascii="Bookman Old Style" w:hAnsi="Bookman Old Style" w:cs="Times New Roman"/>
          <w:sz w:val="24"/>
          <w:szCs w:val="24"/>
        </w:rPr>
        <w:t>penggunaan lokasi yang tidak sesuai dengan RTRW,menimbulkan konflik penggunaan sumber air dari kawasanlindung dan fungsi kawasan;</w:t>
      </w:r>
    </w:p>
    <w:p w:rsidR="0034037F" w:rsidRPr="004C75C0" w:rsidRDefault="00C624C4" w:rsidP="00C624C4">
      <w:pPr>
        <w:autoSpaceDE w:val="0"/>
        <w:autoSpaceDN w:val="0"/>
        <w:adjustRightInd w:val="0"/>
        <w:spacing w:line="360" w:lineRule="auto"/>
        <w:ind w:left="1530" w:hanging="450"/>
        <w:jc w:val="both"/>
        <w:rPr>
          <w:rFonts w:ascii="Bookman Old Style" w:hAnsi="Bookman Old Style" w:cs="Times New Roman"/>
          <w:sz w:val="24"/>
          <w:szCs w:val="24"/>
        </w:rPr>
      </w:pPr>
      <w:proofErr w:type="gramStart"/>
      <w:r>
        <w:rPr>
          <w:rFonts w:ascii="Bookman Old Style" w:hAnsi="Bookman Old Style" w:cs="Times New Roman"/>
          <w:sz w:val="24"/>
          <w:szCs w:val="24"/>
        </w:rPr>
        <w:t>b</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daerah bantaran sungai dimanfaatkan sebagai daerahpemukiman; dan</w:t>
      </w:r>
    </w:p>
    <w:p w:rsidR="0034037F" w:rsidRPr="004C75C0" w:rsidRDefault="00C624C4" w:rsidP="00C624C4">
      <w:pPr>
        <w:autoSpaceDE w:val="0"/>
        <w:autoSpaceDN w:val="0"/>
        <w:adjustRightInd w:val="0"/>
        <w:spacing w:line="360" w:lineRule="auto"/>
        <w:ind w:left="1530" w:hanging="450"/>
        <w:jc w:val="both"/>
        <w:rPr>
          <w:rFonts w:ascii="Bookman Old Style" w:hAnsi="Bookman Old Style" w:cs="Times New Roman"/>
          <w:sz w:val="24"/>
          <w:szCs w:val="24"/>
        </w:rPr>
      </w:pPr>
      <w:proofErr w:type="gramStart"/>
      <w:r>
        <w:rPr>
          <w:rFonts w:ascii="Bookman Old Style" w:hAnsi="Bookman Old Style" w:cs="Times New Roman"/>
          <w:sz w:val="24"/>
          <w:szCs w:val="24"/>
        </w:rPr>
        <w:t>c</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masih kecilnya upaya konservasi sumber air.</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2. Penyediaan Sumber Daya Air</w:t>
      </w:r>
    </w:p>
    <w:p w:rsidR="0034037F" w:rsidRDefault="0034037F" w:rsidP="00C624C4">
      <w:pPr>
        <w:autoSpaceDE w:val="0"/>
        <w:autoSpaceDN w:val="0"/>
        <w:adjustRightInd w:val="0"/>
        <w:spacing w:line="360" w:lineRule="auto"/>
        <w:ind w:left="1530" w:hanging="45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a</w:t>
      </w:r>
      <w:proofErr w:type="gramEnd"/>
      <w:r w:rsidRPr="004C75C0">
        <w:rPr>
          <w:rFonts w:ascii="Bookman Old Style" w:hAnsi="Bookman Old Style" w:cs="Times New Roman"/>
          <w:sz w:val="24"/>
          <w:szCs w:val="24"/>
        </w:rPr>
        <w:t>. tingkat pelayanan PDAM di beberapa wilayah kabupaten masih</w:t>
      </w:r>
      <w:r w:rsidR="00C624C4">
        <w:rPr>
          <w:rFonts w:ascii="Bookman Old Style" w:hAnsi="Bookman Old Style" w:cs="Times New Roman"/>
          <w:sz w:val="24"/>
          <w:szCs w:val="24"/>
        </w:rPr>
        <w:t xml:space="preserve"> </w:t>
      </w:r>
      <w:r w:rsidRPr="004C75C0">
        <w:rPr>
          <w:rFonts w:ascii="Bookman Old Style" w:hAnsi="Bookman Old Style" w:cs="Times New Roman"/>
          <w:sz w:val="24"/>
          <w:szCs w:val="24"/>
        </w:rPr>
        <w:t>rendah.</w:t>
      </w:r>
    </w:p>
    <w:p w:rsidR="00C624C4" w:rsidRDefault="00C624C4" w:rsidP="00C624C4">
      <w:pPr>
        <w:autoSpaceDE w:val="0"/>
        <w:autoSpaceDN w:val="0"/>
        <w:adjustRightInd w:val="0"/>
        <w:spacing w:line="360" w:lineRule="auto"/>
        <w:ind w:left="1530" w:hanging="450"/>
        <w:jc w:val="both"/>
        <w:rPr>
          <w:rFonts w:ascii="Bookman Old Style" w:hAnsi="Bookman Old Style" w:cs="Times New Roman"/>
          <w:sz w:val="24"/>
          <w:szCs w:val="24"/>
        </w:rPr>
      </w:pPr>
    </w:p>
    <w:p w:rsidR="00C624C4" w:rsidRDefault="00C624C4" w:rsidP="00C624C4">
      <w:pPr>
        <w:autoSpaceDE w:val="0"/>
        <w:autoSpaceDN w:val="0"/>
        <w:adjustRightInd w:val="0"/>
        <w:spacing w:line="360" w:lineRule="auto"/>
        <w:ind w:left="1530" w:hanging="450"/>
        <w:jc w:val="both"/>
        <w:rPr>
          <w:rFonts w:ascii="Bookman Old Style" w:hAnsi="Bookman Old Style" w:cs="Times New Roman"/>
          <w:sz w:val="24"/>
          <w:szCs w:val="24"/>
        </w:rPr>
      </w:pPr>
    </w:p>
    <w:p w:rsidR="00C624C4" w:rsidRPr="004C75C0" w:rsidRDefault="00C624C4" w:rsidP="00C624C4">
      <w:pPr>
        <w:autoSpaceDE w:val="0"/>
        <w:autoSpaceDN w:val="0"/>
        <w:adjustRightInd w:val="0"/>
        <w:spacing w:line="360" w:lineRule="auto"/>
        <w:ind w:left="1530" w:hanging="450"/>
        <w:jc w:val="both"/>
        <w:rPr>
          <w:rFonts w:ascii="Bookman Old Style" w:hAnsi="Bookman Old Style" w:cs="Times New Roman"/>
          <w:sz w:val="24"/>
          <w:szCs w:val="24"/>
        </w:rPr>
      </w:pP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lastRenderedPageBreak/>
        <w:t>3. Penggunaan Sumber Daya Air</w:t>
      </w:r>
    </w:p>
    <w:p w:rsidR="0034037F" w:rsidRPr="004C75C0" w:rsidRDefault="0034037F" w:rsidP="00C624C4">
      <w:pPr>
        <w:autoSpaceDE w:val="0"/>
        <w:autoSpaceDN w:val="0"/>
        <w:adjustRightInd w:val="0"/>
        <w:spacing w:line="360" w:lineRule="auto"/>
        <w:ind w:left="1440" w:hanging="36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a</w:t>
      </w:r>
      <w:proofErr w:type="gramEnd"/>
      <w:r w:rsidRPr="004C75C0">
        <w:rPr>
          <w:rFonts w:ascii="Bookman Old Style" w:hAnsi="Bookman Old Style" w:cs="Times New Roman"/>
          <w:sz w:val="24"/>
          <w:szCs w:val="24"/>
        </w:rPr>
        <w:t>. adanya kekurangan air irigasi pada musim kemarau; dan</w:t>
      </w:r>
    </w:p>
    <w:p w:rsidR="0034037F" w:rsidRPr="004C75C0" w:rsidRDefault="00DE01E9" w:rsidP="00C624C4">
      <w:pPr>
        <w:autoSpaceDE w:val="0"/>
        <w:autoSpaceDN w:val="0"/>
        <w:adjustRightInd w:val="0"/>
        <w:spacing w:line="360" w:lineRule="auto"/>
        <w:ind w:left="1440" w:hanging="360"/>
        <w:jc w:val="both"/>
        <w:rPr>
          <w:rFonts w:ascii="Bookman Old Style" w:hAnsi="Bookman Old Style" w:cs="Times New Roman"/>
          <w:sz w:val="24"/>
          <w:szCs w:val="24"/>
        </w:rPr>
      </w:pPr>
      <w:proofErr w:type="gramStart"/>
      <w:r>
        <w:rPr>
          <w:rFonts w:ascii="Bookman Old Style" w:hAnsi="Bookman Old Style" w:cs="Times New Roman"/>
          <w:sz w:val="24"/>
          <w:szCs w:val="24"/>
        </w:rPr>
        <w:t>b</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penggunaan air yang tidak sesuai dengan alokasinya banyak dijumpai.</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4. Pengembangan Sumber Daya Air</w:t>
      </w:r>
    </w:p>
    <w:p w:rsidR="0034037F" w:rsidRPr="004C75C0" w:rsidRDefault="00DE01E9" w:rsidP="00DE01E9">
      <w:pPr>
        <w:autoSpaceDE w:val="0"/>
        <w:autoSpaceDN w:val="0"/>
        <w:adjustRightInd w:val="0"/>
        <w:spacing w:line="360" w:lineRule="auto"/>
        <w:ind w:left="1350" w:hanging="270"/>
        <w:jc w:val="both"/>
        <w:rPr>
          <w:rFonts w:ascii="Bookman Old Style" w:hAnsi="Bookman Old Style" w:cs="Times New Roman"/>
          <w:sz w:val="24"/>
          <w:szCs w:val="24"/>
        </w:rPr>
      </w:pPr>
      <w:proofErr w:type="gramStart"/>
      <w:r>
        <w:rPr>
          <w:rFonts w:ascii="Bookman Old Style" w:hAnsi="Bookman Old Style" w:cs="Times New Roman"/>
          <w:sz w:val="24"/>
          <w:szCs w:val="24"/>
        </w:rPr>
        <w:t>a</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perlunya penambahan kebutuhan air bersih di wilayah pengembangan;</w:t>
      </w:r>
    </w:p>
    <w:p w:rsidR="0034037F" w:rsidRPr="004C75C0" w:rsidRDefault="00DE01E9" w:rsidP="00DE01E9">
      <w:pPr>
        <w:autoSpaceDE w:val="0"/>
        <w:autoSpaceDN w:val="0"/>
        <w:adjustRightInd w:val="0"/>
        <w:spacing w:line="360" w:lineRule="auto"/>
        <w:ind w:left="1350" w:hanging="270"/>
        <w:jc w:val="both"/>
        <w:rPr>
          <w:rFonts w:ascii="Bookman Old Style" w:hAnsi="Bookman Old Style" w:cs="Times New Roman"/>
          <w:sz w:val="24"/>
          <w:szCs w:val="24"/>
        </w:rPr>
      </w:pPr>
      <w:proofErr w:type="gramStart"/>
      <w:r>
        <w:rPr>
          <w:rFonts w:ascii="Bookman Old Style" w:hAnsi="Bookman Old Style" w:cs="Times New Roman"/>
          <w:sz w:val="24"/>
          <w:szCs w:val="24"/>
        </w:rPr>
        <w:t>b</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adanya konflik kepentingan dalam pengembangan PertanianLahan Pantai; dan</w:t>
      </w:r>
    </w:p>
    <w:p w:rsidR="0034037F" w:rsidRPr="004C75C0" w:rsidRDefault="0034037F" w:rsidP="00DE01E9">
      <w:pPr>
        <w:autoSpaceDE w:val="0"/>
        <w:autoSpaceDN w:val="0"/>
        <w:adjustRightInd w:val="0"/>
        <w:spacing w:line="360" w:lineRule="auto"/>
        <w:ind w:left="1350" w:hanging="270"/>
        <w:jc w:val="both"/>
        <w:rPr>
          <w:rFonts w:ascii="Bookman Old Style" w:hAnsi="Bookman Old Style" w:cs="Times New Roman"/>
          <w:sz w:val="24"/>
          <w:szCs w:val="24"/>
        </w:rPr>
      </w:pPr>
      <w:proofErr w:type="gramStart"/>
      <w:r w:rsidRPr="004C75C0">
        <w:rPr>
          <w:rFonts w:ascii="Bookman Old Style" w:hAnsi="Bookman Old Style" w:cs="Times New Roman"/>
          <w:sz w:val="24"/>
          <w:szCs w:val="24"/>
        </w:rPr>
        <w:t>c</w:t>
      </w:r>
      <w:proofErr w:type="gramEnd"/>
      <w:r w:rsidRPr="004C75C0">
        <w:rPr>
          <w:rFonts w:ascii="Bookman Old Style" w:hAnsi="Bookman Old Style" w:cs="Times New Roman"/>
          <w:sz w:val="24"/>
          <w:szCs w:val="24"/>
        </w:rPr>
        <w:t>. belum tercukupinya penyediaan air irigasi di lereng G. Merapi.</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5. Pengusahaan Sumber Daya Air</w:t>
      </w:r>
    </w:p>
    <w:p w:rsidR="0034037F" w:rsidRPr="004C75C0" w:rsidRDefault="00DE01E9" w:rsidP="00DE01E9">
      <w:pPr>
        <w:autoSpaceDE w:val="0"/>
        <w:autoSpaceDN w:val="0"/>
        <w:adjustRightInd w:val="0"/>
        <w:spacing w:line="360" w:lineRule="auto"/>
        <w:ind w:left="1350" w:hanging="270"/>
        <w:jc w:val="both"/>
        <w:rPr>
          <w:rFonts w:ascii="Bookman Old Style" w:hAnsi="Bookman Old Style" w:cs="Times New Roman"/>
          <w:sz w:val="24"/>
          <w:szCs w:val="24"/>
        </w:rPr>
      </w:pPr>
      <w:proofErr w:type="gramStart"/>
      <w:r>
        <w:rPr>
          <w:rFonts w:ascii="Bookman Old Style" w:hAnsi="Bookman Old Style" w:cs="Times New Roman"/>
          <w:sz w:val="24"/>
          <w:szCs w:val="24"/>
        </w:rPr>
        <w:t>a</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pengembangan waduk/embung/bendung untuk fungsi lainbelum optimal;</w:t>
      </w:r>
    </w:p>
    <w:p w:rsidR="0034037F" w:rsidRPr="004C75C0" w:rsidRDefault="00DE01E9" w:rsidP="00DE01E9">
      <w:pPr>
        <w:autoSpaceDE w:val="0"/>
        <w:autoSpaceDN w:val="0"/>
        <w:adjustRightInd w:val="0"/>
        <w:spacing w:line="360" w:lineRule="auto"/>
        <w:ind w:left="1350" w:hanging="270"/>
        <w:jc w:val="both"/>
        <w:rPr>
          <w:rFonts w:ascii="Bookman Old Style" w:hAnsi="Bookman Old Style" w:cs="Times New Roman"/>
          <w:sz w:val="24"/>
          <w:szCs w:val="24"/>
        </w:rPr>
      </w:pPr>
      <w:proofErr w:type="gramStart"/>
      <w:r>
        <w:rPr>
          <w:rFonts w:ascii="Bookman Old Style" w:hAnsi="Bookman Old Style" w:cs="Times New Roman"/>
          <w:sz w:val="24"/>
          <w:szCs w:val="24"/>
        </w:rPr>
        <w:t>b</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belum optimalnya wisata air; dan</w:t>
      </w:r>
    </w:p>
    <w:p w:rsidR="0034037F" w:rsidRPr="004C75C0" w:rsidRDefault="00DE01E9" w:rsidP="00DE01E9">
      <w:pPr>
        <w:autoSpaceDE w:val="0"/>
        <w:autoSpaceDN w:val="0"/>
        <w:adjustRightInd w:val="0"/>
        <w:spacing w:line="360" w:lineRule="auto"/>
        <w:ind w:left="1350" w:hanging="270"/>
        <w:jc w:val="both"/>
        <w:rPr>
          <w:rFonts w:ascii="Bookman Old Style" w:hAnsi="Bookman Old Style" w:cs="Times New Roman"/>
          <w:sz w:val="24"/>
          <w:szCs w:val="24"/>
        </w:rPr>
      </w:pPr>
      <w:proofErr w:type="gramStart"/>
      <w:r>
        <w:rPr>
          <w:rFonts w:ascii="Bookman Old Style" w:hAnsi="Bookman Old Style" w:cs="Times New Roman"/>
          <w:sz w:val="24"/>
          <w:szCs w:val="24"/>
        </w:rPr>
        <w:t>c</w:t>
      </w:r>
      <w:proofErr w:type="gramEnd"/>
      <w:r>
        <w:rPr>
          <w:rFonts w:ascii="Bookman Old Style" w:hAnsi="Bookman Old Style" w:cs="Times New Roman"/>
          <w:sz w:val="24"/>
          <w:szCs w:val="24"/>
        </w:rPr>
        <w:t>.</w:t>
      </w:r>
      <w:r>
        <w:rPr>
          <w:rFonts w:ascii="Bookman Old Style" w:hAnsi="Bookman Old Style" w:cs="Times New Roman"/>
          <w:sz w:val="24"/>
          <w:szCs w:val="24"/>
        </w:rPr>
        <w:tab/>
      </w:r>
      <w:r w:rsidR="0034037F" w:rsidRPr="004C75C0">
        <w:rPr>
          <w:rFonts w:ascii="Bookman Old Style" w:hAnsi="Bookman Old Style" w:cs="Times New Roman"/>
          <w:sz w:val="24"/>
          <w:szCs w:val="24"/>
        </w:rPr>
        <w:t>Pembangkit Listrik Tenaga Mikro Hidro belum optimal.</w:t>
      </w:r>
    </w:p>
    <w:p w:rsidR="006F5B57" w:rsidRPr="004C75C0" w:rsidRDefault="006F5B57" w:rsidP="004C75C0">
      <w:pPr>
        <w:autoSpaceDE w:val="0"/>
        <w:autoSpaceDN w:val="0"/>
        <w:adjustRightInd w:val="0"/>
        <w:spacing w:line="360" w:lineRule="auto"/>
        <w:jc w:val="both"/>
        <w:rPr>
          <w:rFonts w:ascii="Bookman Old Style" w:hAnsi="Bookman Old Style" w:cs="Times New Roman"/>
          <w:b/>
          <w:bCs/>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C. Aspek Pengendalian Daya Rusak Air</w:t>
      </w:r>
    </w:p>
    <w:p w:rsidR="0034037F" w:rsidRPr="004C75C0" w:rsidRDefault="0034037F" w:rsidP="004C75C0">
      <w:pPr>
        <w:autoSpaceDE w:val="0"/>
        <w:autoSpaceDN w:val="0"/>
        <w:adjustRightInd w:val="0"/>
        <w:spacing w:line="360" w:lineRule="auto"/>
        <w:ind w:left="360" w:firstLine="720"/>
        <w:jc w:val="both"/>
        <w:rPr>
          <w:rFonts w:ascii="Bookman Old Style" w:hAnsi="Bookman Old Style" w:cs="Times New Roman"/>
          <w:sz w:val="24"/>
          <w:szCs w:val="24"/>
        </w:rPr>
      </w:pPr>
      <w:r w:rsidRPr="004C75C0">
        <w:rPr>
          <w:rFonts w:ascii="Bookman Old Style" w:hAnsi="Bookman Old Style" w:cs="Times New Roman"/>
          <w:sz w:val="24"/>
          <w:szCs w:val="24"/>
        </w:rPr>
        <w:t>Pengendalian Daya Rusak Air adalah upaya untuk mencegah</w:t>
      </w:r>
      <w:proofErr w:type="gramStart"/>
      <w:r w:rsidRPr="004C75C0">
        <w:rPr>
          <w:rFonts w:ascii="Bookman Old Style" w:hAnsi="Bookman Old Style" w:cs="Times New Roman"/>
          <w:sz w:val="24"/>
          <w:szCs w:val="24"/>
        </w:rPr>
        <w:t>,menanggulangi</w:t>
      </w:r>
      <w:proofErr w:type="gramEnd"/>
      <w:r w:rsidRPr="004C75C0">
        <w:rPr>
          <w:rFonts w:ascii="Bookman Old Style" w:hAnsi="Bookman Old Style" w:cs="Times New Roman"/>
          <w:sz w:val="24"/>
          <w:szCs w:val="24"/>
        </w:rPr>
        <w:t>, dan memulihkan kerusakan kualitas lingkungan yangdisebabkan oleh daya rusak air. Daya rusak air dapat berupa banjir,kekeringan, erosi dan sedimentasi, longsoran tanah, banjir lahar hujan,amblesan tanah, perubahan sifat dan kandungan kimiawi, biologi, danfisika air, terancamnya kepunahan jenis tumbuhan dan/atau satwa.Permasalahan aspek pengendalian daya rusak di WS POS antara lain:</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Adanya permasalahan banjir rutin di beberapa WS POS, khususnyadi daerah hilir;</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Penambangan bahan galian mineral banyak dilakukan di sepanjangsungai-sungai di WS POS;</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Kekeringan dan kelangkaan air, terjadi di beberapa wilayah di WSPOS, terutama di wilayah Kabupaten Kulonprogo dan KabupatenGunungkidul;</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Permasalahan abrasi pantai dan sedimentasi di muara-muarasungai di pantai selatan DIY;</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lastRenderedPageBreak/>
        <w:t>Banyak longsor / erosi tebing sungai, terutama di sisi luar belokan;</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Sistem sanitasi dan drainasi kota yang tidak mampu lagi melayaniperkembangan kota yang pesat;</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Permasalahan terkait banjir lahar hujan (debris) yang berasal dariGunung Merapi mengancam wilayah Kabupaten Sleman dan KotaYogyakarta;</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Daerah pantai Selatan WS POS (DIY) merupakan daerah yang rawanterhadap bahaya tsunami;</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Di beberapa wilayah di Kabupaten Kulonprogo rawan terhadapbahaya longsor; dan</w:t>
      </w:r>
    </w:p>
    <w:p w:rsidR="0034037F" w:rsidRPr="004C75C0" w:rsidRDefault="0034037F" w:rsidP="004748DA">
      <w:pPr>
        <w:pStyle w:val="ListParagraph"/>
        <w:numPr>
          <w:ilvl w:val="0"/>
          <w:numId w:val="119"/>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Masih adanya konflik antara hulu dan hilir dalam kaitannyadengan pencegahan permasalahan banjir (daerah konservasi didaerah hulu).</w:t>
      </w:r>
    </w:p>
    <w:p w:rsidR="006F5B57" w:rsidRPr="004C75C0" w:rsidRDefault="006F5B57" w:rsidP="004C75C0">
      <w:pPr>
        <w:autoSpaceDE w:val="0"/>
        <w:autoSpaceDN w:val="0"/>
        <w:adjustRightInd w:val="0"/>
        <w:spacing w:line="360" w:lineRule="auto"/>
        <w:jc w:val="both"/>
        <w:rPr>
          <w:rFonts w:ascii="Bookman Old Style" w:hAnsi="Bookman Old Style" w:cs="Times New Roman"/>
          <w:b/>
          <w:bCs/>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t>D. Aspek Sistem Informasi Sumber Daya Air</w:t>
      </w:r>
    </w:p>
    <w:p w:rsidR="0034037F" w:rsidRPr="004C75C0" w:rsidRDefault="0034037F" w:rsidP="004C75C0">
      <w:pPr>
        <w:autoSpaceDE w:val="0"/>
        <w:autoSpaceDN w:val="0"/>
        <w:adjustRightInd w:val="0"/>
        <w:spacing w:line="360" w:lineRule="auto"/>
        <w:ind w:left="720" w:firstLine="720"/>
        <w:jc w:val="both"/>
        <w:rPr>
          <w:rFonts w:ascii="Bookman Old Style" w:hAnsi="Bookman Old Style" w:cs="Times New Roman"/>
          <w:sz w:val="24"/>
          <w:szCs w:val="24"/>
        </w:rPr>
      </w:pPr>
      <w:r w:rsidRPr="004C75C0">
        <w:rPr>
          <w:rFonts w:ascii="Bookman Old Style" w:hAnsi="Bookman Old Style" w:cs="Times New Roman"/>
          <w:sz w:val="24"/>
          <w:szCs w:val="24"/>
        </w:rPr>
        <w:t>Jenis informasi sumber daya air yang diperlukan meliputi informasimengenai kondisi: hidrologis, hidrometeorologis, hidrogeologis,kebijakan sumber daya air, prasarana sumber daya air, teknologisumber daya air, lingkungan pada sumber daya air dan sekitarnya,sertakegiatan sosial ekonomi budaya masyarakat yang terkait dengansumber daya air.Permasalahan aspek pengelolaan sistem informasi sumber daya airadalah:</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1. Data tidak lengkap dan tidak menerus;</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2. Data yang berbeda dari sumber yang berbeda;</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3. Kualitas data kurang akurat;</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4. Lemahnya kerjasama antar lembaga/instansi pengelola data;</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5. Masalah prosedural mendapatkan data;</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6. Mahalnya biaya pengambilan data;</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7. Belum tersedianya perangkat elektronik yang memadai;</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8. Data yang ada tidak ter-</w:t>
      </w:r>
      <w:r w:rsidRPr="004C75C0">
        <w:rPr>
          <w:rFonts w:ascii="Bookman Old Style" w:hAnsi="Bookman Old Style" w:cs="Times New Roman"/>
          <w:i/>
          <w:iCs/>
          <w:sz w:val="24"/>
          <w:szCs w:val="24"/>
        </w:rPr>
        <w:t xml:space="preserve">update </w:t>
      </w:r>
      <w:r w:rsidRPr="004C75C0">
        <w:rPr>
          <w:rFonts w:ascii="Bookman Old Style" w:hAnsi="Bookman Old Style" w:cs="Times New Roman"/>
          <w:sz w:val="24"/>
          <w:szCs w:val="24"/>
        </w:rPr>
        <w:t>dengan baik; dan</w:t>
      </w:r>
    </w:p>
    <w:p w:rsidR="0034037F" w:rsidRPr="004C75C0" w:rsidRDefault="0034037F" w:rsidP="004C75C0">
      <w:pPr>
        <w:autoSpaceDE w:val="0"/>
        <w:autoSpaceDN w:val="0"/>
        <w:adjustRightInd w:val="0"/>
        <w:spacing w:line="360" w:lineRule="auto"/>
        <w:ind w:left="720"/>
        <w:jc w:val="both"/>
        <w:rPr>
          <w:rFonts w:ascii="Bookman Old Style" w:hAnsi="Bookman Old Style" w:cs="Times New Roman"/>
          <w:sz w:val="24"/>
          <w:szCs w:val="24"/>
        </w:rPr>
      </w:pPr>
      <w:r w:rsidRPr="004C75C0">
        <w:rPr>
          <w:rFonts w:ascii="Bookman Old Style" w:hAnsi="Bookman Old Style" w:cs="Times New Roman"/>
          <w:sz w:val="24"/>
          <w:szCs w:val="24"/>
        </w:rPr>
        <w:t>9. Pengelolaan database sumber daya air dengan format beragam</w:t>
      </w:r>
      <w:proofErr w:type="gramStart"/>
      <w:r w:rsidRPr="004C75C0">
        <w:rPr>
          <w:rFonts w:ascii="Bookman Old Style" w:hAnsi="Bookman Old Style" w:cs="Times New Roman"/>
          <w:sz w:val="24"/>
          <w:szCs w:val="24"/>
        </w:rPr>
        <w:t>,karena</w:t>
      </w:r>
      <w:proofErr w:type="gramEnd"/>
      <w:r w:rsidRPr="004C75C0">
        <w:rPr>
          <w:rFonts w:ascii="Bookman Old Style" w:hAnsi="Bookman Old Style" w:cs="Times New Roman"/>
          <w:sz w:val="24"/>
          <w:szCs w:val="24"/>
        </w:rPr>
        <w:t xml:space="preserve"> belum ada keseragaman standar format data.</w:t>
      </w:r>
    </w:p>
    <w:p w:rsidR="006F5B57" w:rsidRPr="004C75C0" w:rsidRDefault="006F5B57" w:rsidP="004C75C0">
      <w:pPr>
        <w:autoSpaceDE w:val="0"/>
        <w:autoSpaceDN w:val="0"/>
        <w:adjustRightInd w:val="0"/>
        <w:spacing w:line="360" w:lineRule="auto"/>
        <w:jc w:val="both"/>
        <w:rPr>
          <w:rFonts w:ascii="Bookman Old Style" w:hAnsi="Bookman Old Style" w:cs="Times New Roman"/>
          <w:b/>
          <w:bCs/>
          <w:sz w:val="24"/>
          <w:szCs w:val="24"/>
        </w:rPr>
      </w:pPr>
    </w:p>
    <w:p w:rsidR="0034037F" w:rsidRPr="004C75C0" w:rsidRDefault="0034037F" w:rsidP="004C75C0">
      <w:pPr>
        <w:autoSpaceDE w:val="0"/>
        <w:autoSpaceDN w:val="0"/>
        <w:adjustRightInd w:val="0"/>
        <w:spacing w:line="360" w:lineRule="auto"/>
        <w:jc w:val="both"/>
        <w:rPr>
          <w:rFonts w:ascii="Bookman Old Style" w:hAnsi="Bookman Old Style" w:cs="Times New Roman"/>
          <w:b/>
          <w:bCs/>
          <w:sz w:val="24"/>
          <w:szCs w:val="24"/>
        </w:rPr>
      </w:pPr>
      <w:r w:rsidRPr="004C75C0">
        <w:rPr>
          <w:rFonts w:ascii="Bookman Old Style" w:hAnsi="Bookman Old Style" w:cs="Times New Roman"/>
          <w:b/>
          <w:bCs/>
          <w:sz w:val="24"/>
          <w:szCs w:val="24"/>
        </w:rPr>
        <w:lastRenderedPageBreak/>
        <w:t>E. Aspek Pemberdayaan dan Peningkatan Peran Masyarakat</w:t>
      </w:r>
      <w:proofErr w:type="gramStart"/>
      <w:r w:rsidRPr="004C75C0">
        <w:rPr>
          <w:rFonts w:ascii="Bookman Old Style" w:hAnsi="Bookman Old Style" w:cs="Times New Roman"/>
          <w:b/>
          <w:bCs/>
          <w:sz w:val="24"/>
          <w:szCs w:val="24"/>
        </w:rPr>
        <w:t>,Dunia</w:t>
      </w:r>
      <w:proofErr w:type="gramEnd"/>
      <w:r w:rsidRPr="004C75C0">
        <w:rPr>
          <w:rFonts w:ascii="Bookman Old Style" w:hAnsi="Bookman Old Style" w:cs="Times New Roman"/>
          <w:b/>
          <w:bCs/>
          <w:sz w:val="24"/>
          <w:szCs w:val="24"/>
        </w:rPr>
        <w:t xml:space="preserve"> Usaha, dan Pemerintah</w:t>
      </w:r>
    </w:p>
    <w:p w:rsidR="0034037F" w:rsidRPr="004C75C0" w:rsidRDefault="0034037F" w:rsidP="004C75C0">
      <w:pPr>
        <w:autoSpaceDE w:val="0"/>
        <w:autoSpaceDN w:val="0"/>
        <w:adjustRightInd w:val="0"/>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Permasalahan aspek pemberdayaan dan peningkatan peranmasyarakat, dunia usaha, dan pemerintah adalah:</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Masih rendahnya peran serta masyarakat (pemberdayaanmasyarakat) dan swasta dalam perencanaan, pelaksanaan, danpengawasan pengelolaan sumber daya air;</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Masih rendahnya kesadaran masyarakat untuk ikut berpartisipasidalam pemeliharaan lingkungan;</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Masih lemahnya penegakan hukum terhadap para pelanggarlingkungan;</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Kurangnya koordinasi diantara para </w:t>
      </w:r>
      <w:r w:rsidRPr="004C75C0">
        <w:rPr>
          <w:rFonts w:ascii="Bookman Old Style" w:hAnsi="Bookman Old Style"/>
          <w:i/>
          <w:iCs/>
          <w:sz w:val="24"/>
          <w:szCs w:val="24"/>
        </w:rPr>
        <w:t>stakeholders</w:t>
      </w:r>
      <w:r w:rsidRPr="004C75C0">
        <w:rPr>
          <w:rFonts w:ascii="Bookman Old Style" w:hAnsi="Bookman Old Style"/>
          <w:sz w:val="24"/>
          <w:szCs w:val="24"/>
        </w:rPr>
        <w:t xml:space="preserve">, khususnya dipihak </w:t>
      </w:r>
      <w:r w:rsidRPr="004C75C0">
        <w:rPr>
          <w:rFonts w:ascii="Bookman Old Style" w:hAnsi="Bookman Old Style"/>
          <w:i/>
          <w:iCs/>
          <w:sz w:val="24"/>
          <w:szCs w:val="24"/>
        </w:rPr>
        <w:t xml:space="preserve">regulator </w:t>
      </w:r>
      <w:r w:rsidRPr="004C75C0">
        <w:rPr>
          <w:rFonts w:ascii="Bookman Old Style" w:hAnsi="Bookman Old Style"/>
          <w:sz w:val="24"/>
          <w:szCs w:val="24"/>
        </w:rPr>
        <w:t xml:space="preserve">dan </w:t>
      </w:r>
      <w:r w:rsidRPr="004C75C0">
        <w:rPr>
          <w:rFonts w:ascii="Bookman Old Style" w:hAnsi="Bookman Old Style"/>
          <w:i/>
          <w:iCs/>
          <w:sz w:val="24"/>
          <w:szCs w:val="24"/>
        </w:rPr>
        <w:t>operator</w:t>
      </w:r>
      <w:r w:rsidRPr="004C75C0">
        <w:rPr>
          <w:rFonts w:ascii="Bookman Old Style" w:hAnsi="Bookman Old Style"/>
          <w:sz w:val="24"/>
          <w:szCs w:val="24"/>
        </w:rPr>
        <w:t>, yang mengakibatkan belum optimalnyakoordinasi pengelolaan sumber daya air di tingkat wilayah sungai;</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 xml:space="preserve">Adanya otonomi daerah dalam pemerintahan dan pembangunandimana daerah berlomba memacu meningkatkan Pendapatan AsliDaerah (PAD) dengan memanfaatkan sumber daya alam yang ada,khususnya WS POS yang merupakan wilayah yang bersifat lintaskabupaten/kota dan lintas provinsi; </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Masih belum optimalnya kinerja pengelola sumber daya air ditingkat wilayah sungai;</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Terbatasnya dana yang tersedia untuk pengelolaan sumber daya airdi wilayah sungai, khususnya yang terkait dengan dana untukOpersi dan Pemeliharaan (OP);</w:t>
      </w:r>
    </w:p>
    <w:p w:rsidR="0034037F"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Belum adanya standar kompetensi SDM dalam pengelolaan sumberdaya air; dan</w:t>
      </w:r>
    </w:p>
    <w:p w:rsidR="00966B77" w:rsidRPr="004C75C0" w:rsidRDefault="0034037F" w:rsidP="004748DA">
      <w:pPr>
        <w:pStyle w:val="ListParagraph"/>
        <w:numPr>
          <w:ilvl w:val="0"/>
          <w:numId w:val="120"/>
        </w:numPr>
        <w:autoSpaceDE w:val="0"/>
        <w:autoSpaceDN w:val="0"/>
        <w:adjustRightInd w:val="0"/>
        <w:spacing w:line="360" w:lineRule="auto"/>
        <w:jc w:val="both"/>
        <w:rPr>
          <w:rFonts w:ascii="Bookman Old Style" w:hAnsi="Bookman Old Style"/>
          <w:sz w:val="24"/>
          <w:szCs w:val="24"/>
        </w:rPr>
      </w:pPr>
      <w:r w:rsidRPr="004C75C0">
        <w:rPr>
          <w:rFonts w:ascii="Bookman Old Style" w:hAnsi="Bookman Old Style"/>
          <w:sz w:val="24"/>
          <w:szCs w:val="24"/>
        </w:rPr>
        <w:t>Belum efektifnya fungsi wadah koordinasi di tingkat wilayah sungaidengan nama Tim Koordinasi Pengelolaan Sumber Daya Air WSPOS.</w:t>
      </w:r>
    </w:p>
    <w:p w:rsidR="00966B77" w:rsidRPr="004C75C0" w:rsidRDefault="00966B77" w:rsidP="004C75C0">
      <w:pPr>
        <w:spacing w:line="0" w:lineRule="atLeast"/>
        <w:rPr>
          <w:rFonts w:ascii="Bookman Old Style" w:eastAsia="Bookman Old Style" w:hAnsi="Bookman Old Style"/>
          <w:b/>
          <w:sz w:val="24"/>
        </w:rPr>
      </w:pPr>
    </w:p>
    <w:p w:rsidR="00966B77" w:rsidRDefault="00966B77" w:rsidP="004C75C0">
      <w:pPr>
        <w:spacing w:line="0" w:lineRule="atLeast"/>
        <w:rPr>
          <w:rFonts w:ascii="Bookman Old Style" w:eastAsia="Bookman Old Style" w:hAnsi="Bookman Old Style"/>
          <w:b/>
          <w:sz w:val="24"/>
        </w:rPr>
      </w:pPr>
    </w:p>
    <w:p w:rsidR="008B2FC8" w:rsidRDefault="008B2FC8" w:rsidP="004C75C0">
      <w:pPr>
        <w:spacing w:line="0" w:lineRule="atLeast"/>
        <w:rPr>
          <w:rFonts w:ascii="Bookman Old Style" w:eastAsia="Bookman Old Style" w:hAnsi="Bookman Old Style"/>
          <w:b/>
          <w:sz w:val="24"/>
        </w:rPr>
      </w:pPr>
    </w:p>
    <w:p w:rsidR="008B2FC8" w:rsidRDefault="008B2FC8" w:rsidP="004C75C0">
      <w:pPr>
        <w:spacing w:line="0" w:lineRule="atLeast"/>
        <w:rPr>
          <w:rFonts w:ascii="Bookman Old Style" w:eastAsia="Bookman Old Style" w:hAnsi="Bookman Old Style"/>
          <w:b/>
          <w:sz w:val="24"/>
        </w:rPr>
      </w:pPr>
    </w:p>
    <w:p w:rsidR="008B2FC8" w:rsidRDefault="008B2FC8" w:rsidP="004C75C0">
      <w:pPr>
        <w:spacing w:line="0" w:lineRule="atLeast"/>
        <w:rPr>
          <w:rFonts w:ascii="Bookman Old Style" w:eastAsia="Bookman Old Style" w:hAnsi="Bookman Old Style"/>
          <w:b/>
          <w:sz w:val="24"/>
        </w:rPr>
      </w:pPr>
    </w:p>
    <w:p w:rsidR="008B2FC8" w:rsidRPr="004C75C0" w:rsidRDefault="008B2FC8" w:rsidP="004C75C0">
      <w:pPr>
        <w:spacing w:line="0" w:lineRule="atLeast"/>
        <w:rPr>
          <w:rFonts w:ascii="Bookman Old Style" w:eastAsia="Bookman Old Style" w:hAnsi="Bookman Old Style"/>
          <w:b/>
          <w:sz w:val="24"/>
        </w:rPr>
      </w:pPr>
    </w:p>
    <w:p w:rsidR="00A744A5" w:rsidRPr="004C75C0" w:rsidRDefault="00A744A5" w:rsidP="004748DA">
      <w:pPr>
        <w:numPr>
          <w:ilvl w:val="0"/>
          <w:numId w:val="118"/>
        </w:numPr>
        <w:spacing w:line="0" w:lineRule="atLeast"/>
        <w:rPr>
          <w:rFonts w:ascii="Bookman Old Style" w:eastAsia="Bookman Old Style" w:hAnsi="Bookman Old Style"/>
          <w:b/>
          <w:sz w:val="24"/>
        </w:rPr>
      </w:pPr>
      <w:r w:rsidRPr="004C75C0">
        <w:rPr>
          <w:rFonts w:ascii="Bookman Old Style" w:eastAsia="Bookman Old Style" w:hAnsi="Bookman Old Style"/>
          <w:b/>
          <w:sz w:val="24"/>
        </w:rPr>
        <w:lastRenderedPageBreak/>
        <w:t>Pengelolaan Sumber Daya Air</w:t>
      </w:r>
    </w:p>
    <w:p w:rsidR="00A744A5" w:rsidRPr="004C75C0" w:rsidRDefault="00A744A5" w:rsidP="004C75C0">
      <w:pPr>
        <w:spacing w:line="356" w:lineRule="exact"/>
        <w:rPr>
          <w:rFonts w:ascii="Bookman Old Style" w:eastAsia="Times New Roman" w:hAnsi="Bookman Old Style"/>
        </w:rPr>
      </w:pPr>
    </w:p>
    <w:p w:rsidR="00A744A5" w:rsidRPr="004C75C0" w:rsidRDefault="00A744A5" w:rsidP="0027065E">
      <w:pPr>
        <w:spacing w:line="363" w:lineRule="auto"/>
        <w:ind w:left="860"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Air merupakan salah satu zat yang paling dibutuhkan oleh manusia dalam proses kehidupan ini setelah udara, baik secara kualitas maupun kuantitas. Tanpa zat air, manusia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mengalami berbagai kesukaran dan kendala dalam menjalankan kehidupan ini. Air yang dimaksud dalam konteks ini adalah air tawar, karena hanya air tawar (air bersih) yang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dapa</w:t>
      </w:r>
      <w:r w:rsidR="00C43E04" w:rsidRPr="004C75C0">
        <w:rPr>
          <w:rFonts w:ascii="Bookman Old Style" w:eastAsia="Bookman Old Style" w:hAnsi="Bookman Old Style"/>
          <w:sz w:val="24"/>
        </w:rPr>
        <w:t>t secara langsung dipakai dalam</w:t>
      </w:r>
      <w:r w:rsidR="00C43E04"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menunja</w:t>
      </w:r>
      <w:r w:rsidR="0027065E">
        <w:rPr>
          <w:rFonts w:ascii="Bookman Old Style" w:eastAsia="Bookman Old Style" w:hAnsi="Bookman Old Style"/>
          <w:sz w:val="24"/>
        </w:rPr>
        <w:t xml:space="preserve">ng kehidupan masyarakat/manusia </w:t>
      </w:r>
      <w:r w:rsidRPr="004C75C0">
        <w:rPr>
          <w:rFonts w:ascii="Bookman Old Style" w:eastAsia="Bookman Old Style" w:hAnsi="Bookman Old Style"/>
          <w:sz w:val="24"/>
        </w:rPr>
        <w:t>(ekonomi/kesejahteraannya) dan kesehatannya. Adapun pengenrtian atau batasan dari air bersih adalah semua air yang dapat digunakan oleh manusia untuk memenuhi kebutuhan sehari-harinya di mana</w:t>
      </w:r>
      <w:bookmarkStart w:id="20" w:name="page18"/>
      <w:bookmarkEnd w:id="20"/>
      <w:r w:rsidR="0027065E">
        <w:rPr>
          <w:rFonts w:ascii="Bookman Old Style" w:eastAsia="Bookman Old Style" w:hAnsi="Bookman Old Style"/>
          <w:sz w:val="24"/>
        </w:rPr>
        <w:t xml:space="preserve"> </w:t>
      </w:r>
      <w:r w:rsidRPr="004C75C0">
        <w:rPr>
          <w:rFonts w:ascii="Bookman Old Style" w:eastAsia="Bookman Old Style" w:hAnsi="Bookman Old Style"/>
          <w:sz w:val="24"/>
        </w:rPr>
        <w:t>kualitasnya dapat memenuhi syarat-syarat kesehatan dan dapat diminum apabila telah dimasak.</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spacing w:line="364" w:lineRule="auto"/>
        <w:ind w:left="860" w:right="20"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Menurut Middleton (2008) dalam Sunaryo (2004) air merupakan elemen yang paling melimpah di atas bumi, yang meliputi 70 persen permukaannya dan berjumlah kira-kira 1.4 ribu juta kilometer kubik. Namun hanya sebagian kecil saja dari jumlah ini yang benar-benar dimanfaatkan, yaitu kira-kira hanya 0,003 persen. Sebagian besar air, kira-kira 97 persen, ada dalam samudera, laut, dan </w:t>
      </w:r>
      <w:proofErr w:type="gramStart"/>
      <w:r w:rsidRPr="004C75C0">
        <w:rPr>
          <w:rFonts w:ascii="Bookman Old Style" w:eastAsia="Bookman Old Style" w:hAnsi="Bookman Old Style"/>
          <w:sz w:val="24"/>
        </w:rPr>
        <w:t>kadar</w:t>
      </w:r>
      <w:proofErr w:type="gramEnd"/>
      <w:r w:rsidRPr="004C75C0">
        <w:rPr>
          <w:rFonts w:ascii="Bookman Old Style" w:eastAsia="Bookman Old Style" w:hAnsi="Bookman Old Style"/>
          <w:sz w:val="24"/>
        </w:rPr>
        <w:t xml:space="preserve"> garamnya terlalu tinggi.</w:t>
      </w:r>
    </w:p>
    <w:p w:rsidR="00A744A5" w:rsidRPr="004C75C0" w:rsidRDefault="00A744A5" w:rsidP="004C75C0">
      <w:pPr>
        <w:spacing w:line="167" w:lineRule="exact"/>
        <w:rPr>
          <w:rFonts w:ascii="Bookman Old Style" w:eastAsia="Times New Roman" w:hAnsi="Bookman Old Style"/>
        </w:rPr>
      </w:pPr>
    </w:p>
    <w:p w:rsidR="00A744A5" w:rsidRPr="004C75C0" w:rsidRDefault="00A744A5" w:rsidP="0027065E">
      <w:pPr>
        <w:spacing w:line="361" w:lineRule="auto"/>
        <w:ind w:left="860"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Kondisi kesehatan dan kesejahteraan masyarakat sangat ditentukan oleh tingkat ketersediaan air bersih, apabila masyarakat dapat dengan mudah mendapat air bersih, maka dapat dipastikan tingkat kesehatannya akan meningkat, di mana secara otomatos apabila kesehatannya baik maka masyarakat akan dapat melakukan kegiatan perekonomiannya secara baik, sehingga akan dapat meningkatkan kualitas kehidupannya. Di samping memegang peranan sangat penting dalam keberlangsungan kehidupan, tetapi sumber daya air apabila tidak dikelola dan dipergunakan dengan baik (tepat) maka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mengakibatkan beberapa permasalahan dalam kehidupan masyarakat. Misalnya, pada musim hujan sering terjadi banjir di mana-mana yang mengakibatkan banyak korban jiwa dan kerugian harta benda yang sangat besar. Sebaliknya pada saat musim </w:t>
      </w:r>
      <w:r w:rsidRPr="004C75C0">
        <w:rPr>
          <w:rFonts w:ascii="Bookman Old Style" w:eastAsia="Bookman Old Style" w:hAnsi="Bookman Old Style"/>
          <w:sz w:val="24"/>
        </w:rPr>
        <w:lastRenderedPageBreak/>
        <w:t xml:space="preserve">kemaran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terjadi kekeringan dan kesulitan air yang mengakibatkan gagal panen serta diikuti dengan terjangkitnya berbagai penyakit yang berkaitan dengan kurangnya suplai dan ketersediaan air bersih dan sanitasi bagi masyarakat. Banyak penyakit menular yang disebabkan oleh menurunnya kualitas dan kuantitas air, terutama di musim kemarau, seperti muntaber, diare, gatal-gatal dan lain-lain. Hal ini terjadi karena di saat musim kemarau terjadi penurunan kuantitas (tidak terjadi pengenceran) atau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terjadi peningkatan konsentrasi bahan-bahan terlarut</w:t>
      </w:r>
      <w:bookmarkStart w:id="21" w:name="page19"/>
      <w:bookmarkEnd w:id="21"/>
      <w:r w:rsidR="0027065E">
        <w:rPr>
          <w:rFonts w:ascii="Bookman Old Style" w:eastAsia="Bookman Old Style" w:hAnsi="Bookman Old Style"/>
          <w:sz w:val="24"/>
        </w:rPr>
        <w:t xml:space="preserve"> </w:t>
      </w:r>
      <w:r w:rsidRPr="004C75C0">
        <w:rPr>
          <w:rFonts w:ascii="Bookman Old Style" w:eastAsia="Bookman Old Style" w:hAnsi="Bookman Old Style"/>
          <w:sz w:val="24"/>
        </w:rPr>
        <w:t>termasuk bakteri-bakteri yang berasal dari limbah domestik, sehingga tingkat kejadian penyakit tersebut akan meningkat tajam.</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spacing w:line="361"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Manusia dan semua makhluk hidup membutuhkan air sebagai salah satu sumber kehidupan. Dengan kata lain air merupakan material yang sangat dibutuhkan bagi kehidupan di bumi. Semua organisme yang hidup tersusun dari sel-sel yang berisi air sedikitnya 60% dan aktifitas metaboliknya mengambil tempat di larutan air (Enger dan Smith dalam Tasambar Mochtar, 2000). Untuk kepentingan manusia dan kepentingan komersial lainnya ketersediaan air dari segi kualitas dan kuantitas mutlak diperlukan. Di sisi lain, akibatnya pengelolaan yang salah air bisa menjadi bencana bagi kehidupan. Air yang berkelebihan di suatu tempat akibat hujan yang besar dapat menimbulkan kerugian yang besar. Sebaliknya kekurangan memungkinkan terjadi bencana kekeringan. Di Amerika secara umum banjir menyebabkan kerusakan yang lebih parah dibandingkan bencana alam lainnya (Grigg, 1966) walaupun terjadinya banjir dapat bervariasi, hampir semua daerah menghadapi bahaya banjir setiap saat di Indonesia kerugian dan kerusakan akibat banjir adalah sangat besar yakni sebesar dua pertiga dari semua bencana alam yang terjadi (Departemen Sosial, 1987 &amp; 1989 dalam Direktorat Sungai 1995). Menurut Dyah (2000), kebutuhan air terbesar berdasarkan sektor kegiatan dapat dibagi ke dalam tiga kelompok besar, yaitu: satu, kebutuhan domestik; dua, irigasi pertanian; dan tiga, industri. Sejalan dengan pertambahan penduduk </w:t>
      </w:r>
      <w:r w:rsidRPr="004C75C0">
        <w:rPr>
          <w:rFonts w:ascii="Bookman Old Style" w:eastAsia="Bookman Old Style" w:hAnsi="Bookman Old Style"/>
          <w:sz w:val="24"/>
        </w:rPr>
        <w:lastRenderedPageBreak/>
        <w:t xml:space="preserve">di Indonesia, maka kebutuhan air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meningkat pula baik didaerah perkotaan maupun pedesaan.</w:t>
      </w:r>
    </w:p>
    <w:p w:rsidR="00A744A5" w:rsidRPr="004C75C0" w:rsidRDefault="00A744A5" w:rsidP="004C75C0">
      <w:pPr>
        <w:spacing w:line="174" w:lineRule="exact"/>
        <w:rPr>
          <w:rFonts w:ascii="Bookman Old Style" w:eastAsia="Times New Roman" w:hAnsi="Bookman Old Style"/>
        </w:rPr>
      </w:pPr>
    </w:p>
    <w:p w:rsidR="00A744A5" w:rsidRPr="004C75C0" w:rsidRDefault="00A744A5" w:rsidP="0027065E">
      <w:pPr>
        <w:spacing w:line="366"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Sumber daya air adalah air, sumber air, dan daya air yang terkandung di dalamnya. Pengertian sumber daya air di sini adalah kemampuan dan kapasitas potensi air yang dapat dimanfaatkan oleh kegiatan manusia untuk kegiatan sosial ekonomi. Terdapat berbagai jenis sumber air yang umumnya dimanfaatkan oleh</w:t>
      </w:r>
      <w:bookmarkStart w:id="22" w:name="page20"/>
      <w:bookmarkEnd w:id="22"/>
      <w:r w:rsidR="0027065E">
        <w:rPr>
          <w:rFonts w:ascii="Bookman Old Style" w:eastAsia="Bookman Old Style" w:hAnsi="Bookman Old Style"/>
          <w:sz w:val="24"/>
        </w:rPr>
        <w:t xml:space="preserve"> </w:t>
      </w:r>
      <w:r w:rsidRPr="004C75C0">
        <w:rPr>
          <w:rFonts w:ascii="Bookman Old Style" w:eastAsia="Bookman Old Style" w:hAnsi="Bookman Old Style"/>
          <w:sz w:val="24"/>
        </w:rPr>
        <w:t>masyarakat, seperti air laut, air hujan, air tanah, dan air permukaan. Dari keempat jenis air tersebut, sejauh ini air permukaan merupakan sumber air tawar yang terbesar digunakan oleh masyarakat. Air permukaan umumnya dijumpai di sungai, danau, dan waduk buatan.</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62" w:lineRule="auto"/>
        <w:ind w:left="860" w:right="20" w:firstLine="566"/>
        <w:jc w:val="both"/>
        <w:rPr>
          <w:rFonts w:ascii="Bookman Old Style" w:eastAsia="Bookman Old Style" w:hAnsi="Bookman Old Style"/>
          <w:sz w:val="24"/>
        </w:rPr>
      </w:pPr>
      <w:r w:rsidRPr="004C75C0">
        <w:rPr>
          <w:rFonts w:ascii="Bookman Old Style" w:eastAsia="Bookman Old Style" w:hAnsi="Bookman Old Style"/>
          <w:sz w:val="24"/>
        </w:rPr>
        <w:t>Sumber daya air merupakan karunia Tuhan Yang Maha Esa kepada bangsa Indonesia yang mana penguasaanya diserahkan kepada Negara untuk dipergunakan sebesar besarnya bagi kemakmuran rakyat. Tujuan Negara Indonesia tertuang dalam alinea IV Pembukaan UUD RI 1945 yang diantaranya menyatakan memajukan kesejahteraan bangsa. Negara sebagai pemegang hak menguasai ditegaskan dalam Pasal 33 ayat (3) UUD 1945 yang menyatakan bahwa bumi</w:t>
      </w:r>
      <w:proofErr w:type="gramStart"/>
      <w:r w:rsidRPr="004C75C0">
        <w:rPr>
          <w:rFonts w:ascii="Bookman Old Style" w:eastAsia="Bookman Old Style" w:hAnsi="Bookman Old Style"/>
          <w:sz w:val="24"/>
        </w:rPr>
        <w:t>,air</w:t>
      </w:r>
      <w:proofErr w:type="gramEnd"/>
      <w:r w:rsidRPr="004C75C0">
        <w:rPr>
          <w:rFonts w:ascii="Bookman Old Style" w:eastAsia="Bookman Old Style" w:hAnsi="Bookman Old Style"/>
          <w:sz w:val="24"/>
        </w:rPr>
        <w:t xml:space="preserve"> dan kekayaan alam yang terkandung didalamnya dikuasai oleh Negara dan dipergunakan sebesar besarnya bagi kemakmuran rakyat. Selanjutnya mengenai wewenang Negara sebagai pemegang hak menguasai diatur dalm Pasal 2 ayat (2) UU No. 5 Tahun 1945 tentang Peraturan Dasar Pokok Pokok Agraria, yang lebih dikenal dengan UUPA.</w:t>
      </w:r>
    </w:p>
    <w:p w:rsidR="00A744A5" w:rsidRPr="004C75C0" w:rsidRDefault="00A744A5" w:rsidP="004C75C0">
      <w:pPr>
        <w:spacing w:line="169" w:lineRule="exact"/>
        <w:rPr>
          <w:rFonts w:ascii="Bookman Old Style" w:eastAsia="Times New Roman" w:hAnsi="Bookman Old Style"/>
        </w:rPr>
      </w:pPr>
    </w:p>
    <w:p w:rsidR="00A744A5" w:rsidRPr="004C75C0" w:rsidRDefault="00A744A5" w:rsidP="004C75C0">
      <w:pPr>
        <w:spacing w:line="373" w:lineRule="auto"/>
        <w:ind w:left="860" w:right="20" w:firstLine="566"/>
        <w:jc w:val="both"/>
        <w:rPr>
          <w:rFonts w:ascii="Bookman Old Style" w:eastAsia="Bookman Old Style" w:hAnsi="Bookman Old Style"/>
          <w:sz w:val="24"/>
        </w:rPr>
      </w:pPr>
      <w:r w:rsidRPr="004C75C0">
        <w:rPr>
          <w:rFonts w:ascii="Bookman Old Style" w:eastAsia="Bookman Old Style" w:hAnsi="Bookman Old Style"/>
          <w:sz w:val="24"/>
        </w:rPr>
        <w:t>Pasal 2 ayat (2) UUPA menegaskan bahwa Negara sebagai pemegang hak menguasai atas sumber daya alam termasuk sumber daya air memiliki wewenang sebagai berikut:</w:t>
      </w:r>
    </w:p>
    <w:p w:rsidR="00A744A5" w:rsidRPr="004C75C0" w:rsidRDefault="00A744A5" w:rsidP="004C75C0">
      <w:pPr>
        <w:spacing w:line="155" w:lineRule="exact"/>
        <w:rPr>
          <w:rFonts w:ascii="Bookman Old Style" w:eastAsia="Times New Roman" w:hAnsi="Bookman Old Style"/>
        </w:rPr>
      </w:pPr>
    </w:p>
    <w:p w:rsidR="00A744A5" w:rsidRPr="004C75C0" w:rsidRDefault="00A744A5" w:rsidP="004C75C0">
      <w:pPr>
        <w:numPr>
          <w:ilvl w:val="0"/>
          <w:numId w:val="19"/>
        </w:numPr>
        <w:tabs>
          <w:tab w:val="left" w:pos="1840"/>
        </w:tabs>
        <w:spacing w:line="359" w:lineRule="auto"/>
        <w:ind w:left="1840" w:right="20" w:hanging="354"/>
        <w:jc w:val="both"/>
        <w:rPr>
          <w:rFonts w:ascii="Bookman Old Style" w:eastAsia="Bookman Old Style" w:hAnsi="Bookman Old Style"/>
          <w:sz w:val="24"/>
        </w:rPr>
      </w:pPr>
      <w:r w:rsidRPr="004C75C0">
        <w:rPr>
          <w:rFonts w:ascii="Bookman Old Style" w:eastAsia="Bookman Old Style" w:hAnsi="Bookman Old Style"/>
          <w:sz w:val="24"/>
        </w:rPr>
        <w:t>mengatur dan menyelenggarakan peruntukan, penggunaan, persediaan dan pemeliharaan bumi, air dan ruang angkasa tersebut;</w:t>
      </w:r>
    </w:p>
    <w:p w:rsidR="00A744A5" w:rsidRPr="004C75C0" w:rsidRDefault="00A744A5" w:rsidP="004C75C0">
      <w:pPr>
        <w:spacing w:line="2" w:lineRule="exact"/>
        <w:jc w:val="both"/>
        <w:rPr>
          <w:rFonts w:ascii="Bookman Old Style" w:eastAsia="Bookman Old Style" w:hAnsi="Bookman Old Style"/>
          <w:sz w:val="24"/>
        </w:rPr>
      </w:pPr>
    </w:p>
    <w:p w:rsidR="00A744A5" w:rsidRPr="004C75C0" w:rsidRDefault="00A744A5" w:rsidP="004C75C0">
      <w:pPr>
        <w:numPr>
          <w:ilvl w:val="0"/>
          <w:numId w:val="19"/>
        </w:numPr>
        <w:tabs>
          <w:tab w:val="left" w:pos="1840"/>
        </w:tabs>
        <w:spacing w:line="359" w:lineRule="auto"/>
        <w:ind w:left="1840" w:right="20" w:hanging="354"/>
        <w:jc w:val="both"/>
        <w:rPr>
          <w:rFonts w:ascii="Bookman Old Style" w:eastAsia="Bookman Old Style" w:hAnsi="Bookman Old Style"/>
          <w:sz w:val="24"/>
        </w:rPr>
      </w:pPr>
      <w:r w:rsidRPr="004C75C0">
        <w:rPr>
          <w:rFonts w:ascii="Bookman Old Style" w:eastAsia="Bookman Old Style" w:hAnsi="Bookman Old Style"/>
          <w:sz w:val="24"/>
        </w:rPr>
        <w:t>menentukan dan mengatur hubungan-hubungan hukum antara orang-orang dengan bumi, air dan ruang angkasa,</w:t>
      </w:r>
    </w:p>
    <w:p w:rsidR="00A744A5" w:rsidRPr="004C75C0" w:rsidRDefault="00A744A5" w:rsidP="004C75C0">
      <w:pPr>
        <w:spacing w:line="1" w:lineRule="exact"/>
        <w:jc w:val="both"/>
        <w:rPr>
          <w:rFonts w:ascii="Bookman Old Style" w:eastAsia="Bookman Old Style" w:hAnsi="Bookman Old Style"/>
          <w:sz w:val="24"/>
        </w:rPr>
      </w:pPr>
    </w:p>
    <w:p w:rsidR="0027065E" w:rsidRDefault="00A744A5" w:rsidP="0027065E">
      <w:pPr>
        <w:numPr>
          <w:ilvl w:val="0"/>
          <w:numId w:val="19"/>
        </w:numPr>
        <w:tabs>
          <w:tab w:val="left" w:pos="1840"/>
        </w:tabs>
        <w:spacing w:line="366" w:lineRule="auto"/>
        <w:ind w:left="1800" w:right="6" w:hanging="374"/>
        <w:jc w:val="both"/>
        <w:rPr>
          <w:rFonts w:ascii="Bookman Old Style" w:eastAsia="Bookman Old Style" w:hAnsi="Bookman Old Style"/>
          <w:sz w:val="24"/>
        </w:rPr>
      </w:pPr>
      <w:proofErr w:type="gramStart"/>
      <w:r w:rsidRPr="0027065E">
        <w:rPr>
          <w:rFonts w:ascii="Bookman Old Style" w:eastAsia="Bookman Old Style" w:hAnsi="Bookman Old Style"/>
          <w:sz w:val="24"/>
        </w:rPr>
        <w:lastRenderedPageBreak/>
        <w:t>menentukan</w:t>
      </w:r>
      <w:proofErr w:type="gramEnd"/>
      <w:r w:rsidRPr="0027065E">
        <w:rPr>
          <w:rFonts w:ascii="Bookman Old Style" w:eastAsia="Bookman Old Style" w:hAnsi="Bookman Old Style"/>
          <w:sz w:val="24"/>
        </w:rPr>
        <w:t xml:space="preserve"> dan mengatur hubungan-hubungan hukum antara orang-orang dan perbuatan-perbuatan hukum yang mengenai bumi, air dan ruang angkasa.</w:t>
      </w:r>
      <w:bookmarkStart w:id="23" w:name="page21"/>
      <w:bookmarkEnd w:id="23"/>
    </w:p>
    <w:p w:rsidR="0027065E" w:rsidRDefault="0027065E" w:rsidP="0027065E">
      <w:pPr>
        <w:tabs>
          <w:tab w:val="left" w:pos="1840"/>
        </w:tabs>
        <w:spacing w:line="366" w:lineRule="auto"/>
        <w:ind w:left="1426" w:right="6"/>
        <w:jc w:val="both"/>
        <w:rPr>
          <w:rFonts w:ascii="Bookman Old Style" w:eastAsia="Bookman Old Style" w:hAnsi="Bookman Old Style"/>
          <w:sz w:val="24"/>
        </w:rPr>
      </w:pPr>
    </w:p>
    <w:p w:rsidR="00A744A5" w:rsidRPr="0027065E" w:rsidRDefault="0027065E" w:rsidP="0027065E">
      <w:pPr>
        <w:tabs>
          <w:tab w:val="left" w:pos="1440"/>
        </w:tabs>
        <w:spacing w:line="366" w:lineRule="auto"/>
        <w:ind w:left="860" w:right="6"/>
        <w:jc w:val="both"/>
        <w:rPr>
          <w:rFonts w:ascii="Bookman Old Style" w:eastAsia="Bookman Old Style" w:hAnsi="Bookman Old Style"/>
          <w:sz w:val="24"/>
        </w:rPr>
      </w:pPr>
      <w:r>
        <w:rPr>
          <w:rFonts w:ascii="Bookman Old Style" w:eastAsia="Bookman Old Style" w:hAnsi="Bookman Old Style"/>
          <w:sz w:val="24"/>
        </w:rPr>
        <w:tab/>
      </w:r>
      <w:r w:rsidR="00A744A5" w:rsidRPr="0027065E">
        <w:rPr>
          <w:rFonts w:ascii="Bookman Old Style" w:eastAsia="Bookman Old Style" w:hAnsi="Bookman Old Style"/>
          <w:sz w:val="24"/>
        </w:rPr>
        <w:t>Wewenang yang bersumber pada hak menguasai dari Negara tersebut pada ayat (2) pasal ini, digunakan untuk mencapai sebesar-besar kemakmuran rakyat, dalam anti kebangsaan, kesejahteraan dan kemerdekaan dalam masyarakat dan Negara hukum Indonesia yang merdeka, berdaulat, adil dan makmur.</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62"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Pengelolaan sumber daya air merupakan bagian dari sumber daya alam yang merupakan karunia Tuhan kepada bangsa Indonesia yang selanjutnya dikuasakan kepada negara untuk mencapai kesejahteraan masyarakat yang adil dan makmur berdasarkan Pancasila dan UUD 1945. Negara sebagai pemegang hak menguasi memiliki wewenang untuk mengatur dan menyelenggarakan peruntukan, penggunaan, persediaan dan pemeliharaan sumber daya air berkelanjutan; menentukan dan mengatur hubungan-hubungan hukum antara orang-orang dengan sumber daya air; dan menentukan dan mengatur hubungan-hubungan hukum antara orang-orang dan perbuatan-perbuatan hukum yang mengenai sumber daya air.</w:t>
      </w:r>
    </w:p>
    <w:p w:rsidR="00A744A5" w:rsidRPr="004C75C0" w:rsidRDefault="00A744A5" w:rsidP="004C75C0">
      <w:pPr>
        <w:spacing w:line="171" w:lineRule="exact"/>
        <w:rPr>
          <w:rFonts w:ascii="Bookman Old Style" w:eastAsia="Times New Roman" w:hAnsi="Bookman Old Style"/>
        </w:rPr>
      </w:pPr>
    </w:p>
    <w:p w:rsidR="00A744A5" w:rsidRPr="004C75C0" w:rsidRDefault="00A744A5" w:rsidP="004C75C0">
      <w:pPr>
        <w:spacing w:line="363"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Indonesia merupakan Negara agraris, artinya tumpuan utama kehidupan rakyat Indonesia adalah sektor agraria atau pertanian. Sumber utama penghidupan rakyat Indonesia ada disektor pertanian. Besarnya jumlah penduduk Indonesia mengharuskan Negara untuk memberi perhatian yang cukup atas ketersediaan pangan. Penyediaan sumber daya air merupakan suatu keniscayaan untuk menjamin penghidupan yang layak bagi rakyat Indonesia dengan memperhatikan prinsip mencegah kerusakan, memelihara tanah pertanian dan menambah kesuburan tanah, berkelanjutan dan berwawasan lingkungan.</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27065E">
      <w:pPr>
        <w:spacing w:line="356"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Pengelolaan sumber daya air adalah bagian dari pengelolaan sumber daya alam yang ditetapkan untuk dilindungi dan dikembangkan secara konsisten guna menghasilkan manfaat bagi </w:t>
      </w:r>
      <w:r w:rsidRPr="004C75C0">
        <w:rPr>
          <w:rFonts w:ascii="Bookman Old Style" w:eastAsia="Bookman Old Style" w:hAnsi="Bookman Old Style"/>
          <w:sz w:val="24"/>
        </w:rPr>
        <w:lastRenderedPageBreak/>
        <w:t>kemandirian, ketahanan, dan kedaulatan nasional. Pengeloaan</w:t>
      </w:r>
      <w:bookmarkStart w:id="24" w:name="page22"/>
      <w:bookmarkEnd w:id="24"/>
      <w:r w:rsidR="0027065E">
        <w:rPr>
          <w:rFonts w:ascii="Bookman Old Style" w:eastAsia="Bookman Old Style" w:hAnsi="Bookman Old Style"/>
          <w:sz w:val="24"/>
        </w:rPr>
        <w:t xml:space="preserve"> </w:t>
      </w:r>
      <w:r w:rsidRPr="004C75C0">
        <w:rPr>
          <w:rFonts w:ascii="Bookman Old Style" w:eastAsia="Bookman Old Style" w:hAnsi="Bookman Old Style"/>
          <w:sz w:val="24"/>
        </w:rPr>
        <w:t xml:space="preserve">sumber daya air adalah bidang potensial yang dilindungi pemanfaatannya agar kesesuaian dan ketersediaannya tetap terkendali untuk dimanfaatkan bagi generasi sekarang maupun bagi generasi masa yang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datang. Pengeloaan sumber daya air merupakan sistem dan proses dalam merencanakan dan menetapkan, mengembangkan, memanfaatkan dan membina, mengendalikan, dan mengawasi pengelolaan sumber daya air dan kawasannya secara berkelanjutan.</w:t>
      </w:r>
    </w:p>
    <w:p w:rsidR="00A744A5" w:rsidRPr="004C75C0" w:rsidRDefault="00A744A5" w:rsidP="004C75C0">
      <w:pPr>
        <w:spacing w:line="163" w:lineRule="exact"/>
        <w:rPr>
          <w:rFonts w:ascii="Bookman Old Style" w:eastAsia="Times New Roman" w:hAnsi="Bookman Old Style"/>
        </w:rPr>
      </w:pPr>
    </w:p>
    <w:p w:rsidR="00A744A5" w:rsidRPr="004C75C0" w:rsidRDefault="00A744A5" w:rsidP="004C75C0">
      <w:pPr>
        <w:spacing w:line="361" w:lineRule="auto"/>
        <w:ind w:left="860" w:firstLine="566"/>
        <w:jc w:val="both"/>
        <w:rPr>
          <w:rFonts w:ascii="Bookman Old Style" w:eastAsia="Bookman Old Style" w:hAnsi="Bookman Old Style"/>
          <w:sz w:val="24"/>
        </w:rPr>
      </w:pPr>
      <w:r w:rsidRPr="004C75C0">
        <w:rPr>
          <w:rFonts w:ascii="Bookman Old Style" w:eastAsia="Bookman Old Style" w:hAnsi="Bookman Old Style"/>
          <w:sz w:val="24"/>
        </w:rPr>
        <w:t>Konsep pengelolaan sumber daya air pada dasarnya mencakup upaya serta kegiatan pengembangan pemanfaatan dan pelestarian sumber daya air berupa penyaluran air yang tersedia dalam konteks ruang dan waktu, dan komponen mutu serta komponen volume pada suatu wilayah untuk memenuhi kebutuhan pokok kehidupan makhluk hidup. Dengan demikian pengelolaan sumber daya air yang berkelanjutan merupakan suatu sistem dalam rangka upaya membentuk lingkungan hidup yang serasi dan lestari serta memenuhi kebutuhan secara terus menerus. Berdasarkan daur hidrologi, volume air di bumi ini jumlahnya relatif konstan. Namun demikian dalam satuan ruang dan waktu, ketersediaan air terkadang-kadang tidak sesuai dengan kebutuhan kita. Sering manusia mengalami kekurangan air di musim kemarau. Untuk menghindari hal tersebut, diperlukan sistem pengelolaan sumber daya air terutama pada perlindungan dan pelestarian sumber daya air harus dilakukan sebaik-baiknya guna menjamin tersedianya sumber daya air sebagai kebutuhan berbagai sektor termasuk kebutuhan masyarakat banyak sesuai dengan amanat pasal 33 UUD NRI 1945.</w:t>
      </w:r>
    </w:p>
    <w:p w:rsidR="00A744A5" w:rsidRPr="004C75C0" w:rsidRDefault="00A744A5" w:rsidP="004C75C0">
      <w:pPr>
        <w:spacing w:line="162" w:lineRule="exact"/>
        <w:rPr>
          <w:rFonts w:ascii="Bookman Old Style" w:eastAsia="Times New Roman" w:hAnsi="Bookman Old Style"/>
          <w:b/>
        </w:rPr>
      </w:pPr>
    </w:p>
    <w:p w:rsidR="00A744A5" w:rsidRPr="004C75C0" w:rsidRDefault="00A744A5" w:rsidP="004C75C0">
      <w:pPr>
        <w:spacing w:line="0" w:lineRule="atLeast"/>
        <w:ind w:left="1340"/>
        <w:rPr>
          <w:rFonts w:ascii="Bookman Old Style" w:eastAsia="Bookman Old Style" w:hAnsi="Bookman Old Style"/>
          <w:b/>
          <w:sz w:val="24"/>
        </w:rPr>
      </w:pPr>
      <w:proofErr w:type="gramStart"/>
      <w:r w:rsidRPr="004C75C0">
        <w:rPr>
          <w:rFonts w:ascii="Bookman Old Style" w:eastAsia="Bookman Old Style" w:hAnsi="Bookman Old Style"/>
          <w:b/>
          <w:sz w:val="24"/>
        </w:rPr>
        <w:t>a</w:t>
      </w:r>
      <w:proofErr w:type="gramEnd"/>
      <w:r w:rsidRPr="004C75C0">
        <w:rPr>
          <w:rFonts w:ascii="Bookman Old Style" w:eastAsia="Bookman Old Style" w:hAnsi="Bookman Old Style"/>
          <w:b/>
          <w:sz w:val="24"/>
        </w:rPr>
        <w:t>. Konsep Pengelolaan Sumber Daya Air</w:t>
      </w:r>
    </w:p>
    <w:p w:rsidR="00A744A5" w:rsidRPr="004C75C0" w:rsidRDefault="00A744A5" w:rsidP="004C75C0">
      <w:pPr>
        <w:spacing w:line="356" w:lineRule="exact"/>
        <w:jc w:val="both"/>
        <w:rPr>
          <w:rFonts w:ascii="Bookman Old Style" w:eastAsia="Times New Roman" w:hAnsi="Bookman Old Style"/>
        </w:rPr>
      </w:pPr>
    </w:p>
    <w:p w:rsidR="00A744A5" w:rsidRPr="004C75C0" w:rsidRDefault="00A744A5" w:rsidP="004C75C0">
      <w:pPr>
        <w:spacing w:line="387" w:lineRule="auto"/>
        <w:ind w:left="1560" w:right="20" w:firstLine="708"/>
        <w:jc w:val="both"/>
        <w:rPr>
          <w:rFonts w:ascii="Bookman Old Style" w:eastAsia="Bookman Old Style" w:hAnsi="Bookman Old Style"/>
          <w:sz w:val="24"/>
        </w:rPr>
      </w:pPr>
      <w:r w:rsidRPr="004C75C0">
        <w:rPr>
          <w:rFonts w:ascii="Bookman Old Style" w:eastAsia="Bookman Old Style" w:hAnsi="Bookman Old Style"/>
          <w:sz w:val="24"/>
        </w:rPr>
        <w:t>Pengelolaan sumber daya air harus memperhatikan karakteristik dari sumber daya air itu sendiri, yakni:</w:t>
      </w:r>
    </w:p>
    <w:p w:rsidR="00A744A5" w:rsidRPr="004C75C0" w:rsidRDefault="00A744A5" w:rsidP="004C75C0">
      <w:pPr>
        <w:spacing w:line="342" w:lineRule="exact"/>
        <w:rPr>
          <w:rFonts w:ascii="Bookman Old Style" w:eastAsia="Times New Roman" w:hAnsi="Bookman Old Style"/>
        </w:rPr>
      </w:pPr>
    </w:p>
    <w:p w:rsidR="00A744A5" w:rsidRPr="004C75C0" w:rsidRDefault="00A744A5" w:rsidP="004C75C0">
      <w:pPr>
        <w:numPr>
          <w:ilvl w:val="0"/>
          <w:numId w:val="20"/>
        </w:numPr>
        <w:tabs>
          <w:tab w:val="left" w:pos="2840"/>
        </w:tabs>
        <w:spacing w:line="357" w:lineRule="auto"/>
        <w:ind w:left="2840" w:right="6" w:hanging="289"/>
        <w:jc w:val="both"/>
        <w:rPr>
          <w:rFonts w:ascii="Bookman Old Style" w:eastAsia="Bookman Old Style" w:hAnsi="Bookman Old Style"/>
          <w:sz w:val="24"/>
        </w:rPr>
      </w:pPr>
      <w:bookmarkStart w:id="25" w:name="page23"/>
      <w:bookmarkEnd w:id="25"/>
      <w:r w:rsidRPr="004C75C0">
        <w:rPr>
          <w:rFonts w:ascii="Bookman Old Style" w:eastAsia="Bookman Old Style" w:hAnsi="Bookman Old Style"/>
          <w:sz w:val="24"/>
        </w:rPr>
        <w:lastRenderedPageBreak/>
        <w:t xml:space="preserve">Dapat mencakup beberapa wilayah administratif </w:t>
      </w:r>
      <w:r w:rsidRPr="004C75C0">
        <w:rPr>
          <w:rFonts w:ascii="Bookman Old Style" w:eastAsia="Bookman Old Style" w:hAnsi="Bookman Old Style"/>
          <w:i/>
          <w:sz w:val="24"/>
        </w:rPr>
        <w:t xml:space="preserve">(cross-administrative boundary) </w:t>
      </w:r>
      <w:r w:rsidRPr="004C75C0">
        <w:rPr>
          <w:rFonts w:ascii="Bookman Old Style" w:eastAsia="Bookman Old Style" w:hAnsi="Bookman Old Style"/>
          <w:sz w:val="24"/>
        </w:rPr>
        <w:t>dikarenakan oleh</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faktor topografi dan geologi.</w:t>
      </w:r>
    </w:p>
    <w:p w:rsidR="00A744A5" w:rsidRPr="004C75C0" w:rsidRDefault="00A744A5" w:rsidP="004C75C0">
      <w:pPr>
        <w:spacing w:line="3" w:lineRule="exact"/>
        <w:jc w:val="both"/>
        <w:rPr>
          <w:rFonts w:ascii="Bookman Old Style" w:eastAsia="Bookman Old Style" w:hAnsi="Bookman Old Style"/>
          <w:sz w:val="24"/>
        </w:rPr>
      </w:pPr>
    </w:p>
    <w:p w:rsidR="00A744A5" w:rsidRPr="004C75C0" w:rsidRDefault="00A744A5" w:rsidP="004C75C0">
      <w:pPr>
        <w:numPr>
          <w:ilvl w:val="0"/>
          <w:numId w:val="20"/>
        </w:numPr>
        <w:tabs>
          <w:tab w:val="left" w:pos="2840"/>
        </w:tabs>
        <w:spacing w:line="360" w:lineRule="auto"/>
        <w:ind w:left="2840" w:right="6" w:hanging="289"/>
        <w:jc w:val="both"/>
        <w:rPr>
          <w:rFonts w:ascii="Bookman Old Style" w:eastAsia="Bookman Old Style" w:hAnsi="Bookman Old Style"/>
          <w:sz w:val="24"/>
        </w:rPr>
      </w:pPr>
      <w:r w:rsidRPr="004C75C0">
        <w:rPr>
          <w:rFonts w:ascii="Bookman Old Style" w:eastAsia="Bookman Old Style" w:hAnsi="Bookman Old Style"/>
          <w:sz w:val="24"/>
        </w:rPr>
        <w:t xml:space="preserve">Dipergunakan oleh berbagai aktor </w:t>
      </w:r>
      <w:r w:rsidRPr="004C75C0">
        <w:rPr>
          <w:rFonts w:ascii="Bookman Old Style" w:eastAsia="Bookman Old Style" w:hAnsi="Bookman Old Style"/>
          <w:i/>
          <w:sz w:val="24"/>
        </w:rPr>
        <w:t>(multi-stakeholders)</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0"/>
          <w:numId w:val="20"/>
        </w:numPr>
        <w:tabs>
          <w:tab w:val="left" w:pos="2840"/>
        </w:tabs>
        <w:spacing w:line="359" w:lineRule="auto"/>
        <w:ind w:left="2840" w:right="6" w:hanging="289"/>
        <w:jc w:val="both"/>
        <w:rPr>
          <w:rFonts w:ascii="Bookman Old Style" w:eastAsia="Bookman Old Style" w:hAnsi="Bookman Old Style"/>
          <w:sz w:val="24"/>
        </w:rPr>
      </w:pPr>
      <w:r w:rsidRPr="004C75C0">
        <w:rPr>
          <w:rFonts w:ascii="Bookman Old Style" w:eastAsia="Bookman Old Style" w:hAnsi="Bookman Old Style"/>
          <w:sz w:val="24"/>
        </w:rPr>
        <w:t xml:space="preserve">Bersifat sumber daya mengalir </w:t>
      </w:r>
      <w:r w:rsidRPr="004C75C0">
        <w:rPr>
          <w:rFonts w:ascii="Bookman Old Style" w:eastAsia="Bookman Old Style" w:hAnsi="Bookman Old Style"/>
          <w:i/>
          <w:sz w:val="24"/>
        </w:rPr>
        <w:t>(flowing/dynamic</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 xml:space="preserve">resources) </w:t>
      </w:r>
      <w:r w:rsidRPr="004C75C0">
        <w:rPr>
          <w:rFonts w:ascii="Bookman Old Style" w:eastAsia="Bookman Old Style" w:hAnsi="Bookman Old Style"/>
          <w:sz w:val="24"/>
        </w:rPr>
        <w:t>sehingga mempunyai keterkaitan yang</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sangat erat antara kondisi kuantitas dengan kualitas, antara hulu dengan hilir, antara</w:t>
      </w:r>
    </w:p>
    <w:p w:rsidR="00A744A5" w:rsidRPr="004C75C0" w:rsidRDefault="00A744A5" w:rsidP="004C75C0">
      <w:pPr>
        <w:spacing w:line="3" w:lineRule="exact"/>
        <w:jc w:val="both"/>
        <w:rPr>
          <w:rFonts w:ascii="Bookman Old Style" w:eastAsia="Times New Roman" w:hAnsi="Bookman Old Style"/>
        </w:rPr>
      </w:pPr>
    </w:p>
    <w:p w:rsidR="00A744A5" w:rsidRPr="004C75C0" w:rsidRDefault="00A744A5" w:rsidP="004C75C0">
      <w:pPr>
        <w:spacing w:line="362" w:lineRule="auto"/>
        <w:ind w:left="2840" w:right="6"/>
        <w:jc w:val="both"/>
        <w:rPr>
          <w:rFonts w:ascii="Bookman Old Style" w:eastAsia="Bookman Old Style" w:hAnsi="Bookman Old Style"/>
          <w:sz w:val="24"/>
        </w:rPr>
      </w:pPr>
      <w:proofErr w:type="gramStart"/>
      <w:r w:rsidRPr="004C75C0">
        <w:rPr>
          <w:rFonts w:ascii="Bookman Old Style" w:eastAsia="Bookman Old Style" w:hAnsi="Bookman Old Style"/>
          <w:i/>
          <w:sz w:val="24"/>
        </w:rPr>
        <w:t>instream</w:t>
      </w:r>
      <w:r w:rsidRPr="004C75C0">
        <w:rPr>
          <w:rFonts w:ascii="Bookman Old Style" w:eastAsia="Bookman Old Style" w:hAnsi="Bookman Old Style"/>
          <w:sz w:val="24"/>
        </w:rPr>
        <w:t>dengan</w:t>
      </w:r>
      <w:proofErr w:type="gramEnd"/>
      <w:r w:rsidRPr="004C75C0">
        <w:rPr>
          <w:rFonts w:ascii="Bookman Old Style" w:eastAsia="Bookman Old Style" w:hAnsi="Bookman Old Style"/>
          <w:i/>
          <w:sz w:val="24"/>
        </w:rPr>
        <w:t xml:space="preserve"> offstream</w:t>
      </w:r>
      <w:r w:rsidRPr="004C75C0">
        <w:rPr>
          <w:rFonts w:ascii="Bookman Old Style" w:eastAsia="Bookman Old Style" w:hAnsi="Bookman Old Style"/>
          <w:sz w:val="24"/>
        </w:rPr>
        <w:t>, maupun antara</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air permukaan dengan air bawah tanah.</w:t>
      </w:r>
    </w:p>
    <w:p w:rsidR="00A744A5" w:rsidRPr="004C75C0" w:rsidRDefault="00A744A5" w:rsidP="004C75C0">
      <w:pPr>
        <w:spacing w:line="1" w:lineRule="exact"/>
        <w:jc w:val="both"/>
        <w:rPr>
          <w:rFonts w:ascii="Bookman Old Style" w:eastAsia="Times New Roman" w:hAnsi="Bookman Old Style"/>
        </w:rPr>
      </w:pPr>
    </w:p>
    <w:p w:rsidR="00A744A5" w:rsidRPr="004C75C0" w:rsidRDefault="00A744A5" w:rsidP="004C75C0">
      <w:pPr>
        <w:numPr>
          <w:ilvl w:val="0"/>
          <w:numId w:val="21"/>
        </w:numPr>
        <w:tabs>
          <w:tab w:val="left" w:pos="2840"/>
        </w:tabs>
        <w:spacing w:line="387" w:lineRule="auto"/>
        <w:ind w:left="2840" w:right="6" w:hanging="289"/>
        <w:jc w:val="both"/>
        <w:rPr>
          <w:rFonts w:ascii="Bookman Old Style" w:eastAsia="Bookman Old Style" w:hAnsi="Bookman Old Style"/>
          <w:sz w:val="24"/>
        </w:rPr>
      </w:pPr>
      <w:r w:rsidRPr="004C75C0">
        <w:rPr>
          <w:rFonts w:ascii="Bookman Old Style" w:eastAsia="Bookman Old Style" w:hAnsi="Bookman Old Style"/>
          <w:sz w:val="24"/>
        </w:rPr>
        <w:t>Dipergunakan baik oleh generasi sekarang maupun generasi mendatang (antar generasi).</w:t>
      </w:r>
    </w:p>
    <w:p w:rsidR="00A744A5" w:rsidRPr="004C75C0" w:rsidRDefault="00A744A5" w:rsidP="004C75C0">
      <w:pPr>
        <w:spacing w:line="138" w:lineRule="exact"/>
        <w:rPr>
          <w:rFonts w:ascii="Bookman Old Style" w:eastAsia="Times New Roman" w:hAnsi="Bookman Old Style"/>
        </w:rPr>
      </w:pPr>
    </w:p>
    <w:p w:rsidR="00A744A5" w:rsidRPr="004C75C0" w:rsidRDefault="00A744A5" w:rsidP="004C75C0">
      <w:pPr>
        <w:spacing w:line="360"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Di sisi lain, pengelolaan sumber daya air juga harus dilakukan dengan memperhatikan permasalahan sumber daya air yang ada di tataran implementasi. Kuantitas sumber daya air di muka bumi bersifat tetap, demikian juga siklus air. Berbagai masalah yang berkaitan dengan sumber daya air di muka bumi selalu menyangkut dua aspek, yaitu kualitas dan kuantitas sumber daya air tersebut.</w:t>
      </w:r>
    </w:p>
    <w:p w:rsidR="00A744A5" w:rsidRPr="004C75C0" w:rsidRDefault="00A744A5" w:rsidP="004C75C0">
      <w:pPr>
        <w:spacing w:line="167" w:lineRule="exact"/>
        <w:rPr>
          <w:rFonts w:ascii="Bookman Old Style" w:eastAsia="Times New Roman" w:hAnsi="Bookman Old Style"/>
        </w:rPr>
      </w:pPr>
    </w:p>
    <w:p w:rsidR="002C455C" w:rsidRPr="004C75C0" w:rsidRDefault="00A744A5" w:rsidP="004748DA">
      <w:pPr>
        <w:numPr>
          <w:ilvl w:val="0"/>
          <w:numId w:val="110"/>
        </w:numPr>
        <w:spacing w:line="0" w:lineRule="atLeast"/>
        <w:rPr>
          <w:rFonts w:ascii="Bookman Old Style" w:eastAsia="Bookman Old Style" w:hAnsi="Bookman Old Style"/>
          <w:sz w:val="24"/>
        </w:rPr>
      </w:pPr>
      <w:r w:rsidRPr="004C75C0">
        <w:rPr>
          <w:rFonts w:ascii="Bookman Old Style" w:eastAsia="Bookman Old Style" w:hAnsi="Bookman Old Style"/>
          <w:sz w:val="24"/>
        </w:rPr>
        <w:t>Banjir dan Kekeringan</w:t>
      </w:r>
    </w:p>
    <w:p w:rsidR="002C455C" w:rsidRPr="004C75C0" w:rsidRDefault="002C455C" w:rsidP="004C75C0">
      <w:pPr>
        <w:spacing w:line="0" w:lineRule="atLeast"/>
        <w:ind w:left="2920"/>
        <w:rPr>
          <w:rFonts w:ascii="Bookman Old Style" w:eastAsia="Bookman Old Style" w:hAnsi="Bookman Old Style"/>
          <w:sz w:val="24"/>
        </w:rPr>
      </w:pPr>
    </w:p>
    <w:p w:rsidR="002C455C" w:rsidRPr="004C75C0" w:rsidRDefault="002C455C" w:rsidP="004C75C0">
      <w:pPr>
        <w:spacing w:line="360" w:lineRule="auto"/>
        <w:ind w:left="2160"/>
        <w:jc w:val="both"/>
        <w:rPr>
          <w:rFonts w:ascii="Bookman Old Style" w:hAnsi="Bookman Old Style"/>
          <w:sz w:val="24"/>
          <w:szCs w:val="24"/>
        </w:rPr>
      </w:pPr>
      <w:r w:rsidRPr="004C75C0">
        <w:rPr>
          <w:rFonts w:ascii="Bookman Old Style" w:hAnsi="Bookman Old Style"/>
          <w:sz w:val="24"/>
          <w:szCs w:val="24"/>
        </w:rPr>
        <w:t xml:space="preserve">Banjir adalah </w:t>
      </w:r>
      <w:proofErr w:type="gramStart"/>
      <w:r w:rsidRPr="004C75C0">
        <w:rPr>
          <w:rFonts w:ascii="Bookman Old Style" w:hAnsi="Bookman Old Style"/>
          <w:sz w:val="24"/>
          <w:szCs w:val="24"/>
        </w:rPr>
        <w:t>peristiwa  yang</w:t>
      </w:r>
      <w:proofErr w:type="gramEnd"/>
      <w:r w:rsidRPr="004C75C0">
        <w:rPr>
          <w:rFonts w:ascii="Bookman Old Style" w:hAnsi="Bookman Old Style"/>
          <w:sz w:val="24"/>
          <w:szCs w:val="24"/>
        </w:rPr>
        <w:t xml:space="preserve"> terjadi ketika aliran air yang  berlebihan merendam daratan. Banjir diakibatkan oleh volume air di suatu badan air seperti </w:t>
      </w:r>
      <w:hyperlink r:id="rId10" w:tooltip="Sungai" w:history="1">
        <w:r w:rsidRPr="004C75C0">
          <w:rPr>
            <w:rStyle w:val="Hyperlink"/>
            <w:rFonts w:ascii="Bookman Old Style" w:hAnsi="Bookman Old Style"/>
            <w:color w:val="000000"/>
            <w:sz w:val="24"/>
            <w:szCs w:val="24"/>
          </w:rPr>
          <w:t>sungai</w:t>
        </w:r>
      </w:hyperlink>
      <w:r w:rsidRPr="004C75C0">
        <w:rPr>
          <w:rFonts w:ascii="Bookman Old Style" w:hAnsi="Bookman Old Style"/>
          <w:sz w:val="24"/>
          <w:szCs w:val="24"/>
        </w:rPr>
        <w:t xml:space="preserve"> </w:t>
      </w:r>
      <w:r w:rsidRPr="004C75C0">
        <w:rPr>
          <w:rFonts w:ascii="Bookman Old Style" w:hAnsi="Bookman Old Style"/>
          <w:color w:val="000000"/>
          <w:sz w:val="24"/>
          <w:szCs w:val="24"/>
          <w:u w:val="single"/>
        </w:rPr>
        <w:t xml:space="preserve">atau </w:t>
      </w:r>
      <w:hyperlink r:id="rId11" w:tooltip="Danau" w:history="1">
        <w:r w:rsidRPr="004C75C0">
          <w:rPr>
            <w:rStyle w:val="Hyperlink"/>
            <w:rFonts w:ascii="Bookman Old Style" w:hAnsi="Bookman Old Style"/>
            <w:color w:val="000000"/>
            <w:sz w:val="24"/>
            <w:szCs w:val="24"/>
          </w:rPr>
          <w:t>danau</w:t>
        </w:r>
      </w:hyperlink>
      <w:r w:rsidRPr="004C75C0">
        <w:rPr>
          <w:rFonts w:ascii="Bookman Old Style" w:hAnsi="Bookman Old Style"/>
          <w:sz w:val="24"/>
          <w:szCs w:val="24"/>
        </w:rPr>
        <w:t xml:space="preserve"> yang meluap atau melimpah dari bendungan sehingga air keluar dari sungai itu.</w:t>
      </w:r>
    </w:p>
    <w:p w:rsidR="002C455C" w:rsidRPr="004C75C0" w:rsidRDefault="002C455C" w:rsidP="004C75C0">
      <w:pPr>
        <w:spacing w:line="360" w:lineRule="auto"/>
        <w:ind w:left="2160" w:firstLine="720"/>
        <w:jc w:val="both"/>
        <w:rPr>
          <w:rFonts w:ascii="Bookman Old Style" w:hAnsi="Bookman Old Style"/>
          <w:sz w:val="24"/>
          <w:szCs w:val="24"/>
        </w:rPr>
      </w:pPr>
      <w:r w:rsidRPr="004C75C0">
        <w:rPr>
          <w:rFonts w:ascii="Bookman Old Style" w:hAnsi="Bookman Old Style"/>
          <w:sz w:val="24"/>
          <w:szCs w:val="24"/>
        </w:rPr>
        <w:t xml:space="preserve">Banjir juga dapat terjadi di sungai, ketika alirannya melebihi kapasitas saluran air, terutama di kelokan sungai.Banjir sering mengakibatka kerusakan rumah dan pertokoan yang dibangun di dataran banjir sungai alami. Meski kerusakan akibat banjir dapat dihindari dengan pindah menjauh dari sungai dan badan air yang lain, orang-orang menetap dan bekerja dekat air untuk mencari </w:t>
      </w:r>
      <w:r w:rsidRPr="004C75C0">
        <w:rPr>
          <w:rFonts w:ascii="Bookman Old Style" w:hAnsi="Bookman Old Style"/>
          <w:sz w:val="24"/>
          <w:szCs w:val="24"/>
        </w:rPr>
        <w:lastRenderedPageBreak/>
        <w:t>nafkah dan memanfaatkan biaya murah serta perjalanan dan perdagangan yang lancar dekat perairan. Manusia terus menetap di wilayah rawan banjir adalah bukti bahwa nilai menetap dekat air lebih besar daripada biaya kerusakan akibat banjir periodik. Badan Nasional Penanggulangan Bencana (BNPB) mengeluarkan Peta Indeks Risiko Banjir Provinsi DI Yogyakarta</w:t>
      </w:r>
      <w:proofErr w:type="gramStart"/>
      <w:r w:rsidRPr="004C75C0">
        <w:rPr>
          <w:rFonts w:ascii="Bookman Old Style" w:hAnsi="Bookman Old Style"/>
          <w:sz w:val="24"/>
          <w:szCs w:val="24"/>
        </w:rPr>
        <w:t>,  dapat</w:t>
      </w:r>
      <w:proofErr w:type="gramEnd"/>
      <w:r w:rsidR="0027065E">
        <w:rPr>
          <w:rFonts w:ascii="Bookman Old Style" w:hAnsi="Bookman Old Style"/>
          <w:sz w:val="24"/>
          <w:szCs w:val="24"/>
        </w:rPr>
        <w:t xml:space="preserve"> </w:t>
      </w:r>
      <w:r w:rsidRPr="004C75C0">
        <w:rPr>
          <w:rFonts w:ascii="Bookman Old Style" w:hAnsi="Bookman Old Style"/>
          <w:sz w:val="24"/>
          <w:szCs w:val="24"/>
        </w:rPr>
        <w:t>dilihat</w:t>
      </w:r>
      <w:r w:rsidR="0027065E">
        <w:rPr>
          <w:rFonts w:ascii="Bookman Old Style" w:hAnsi="Bookman Old Style"/>
          <w:sz w:val="24"/>
          <w:szCs w:val="24"/>
        </w:rPr>
        <w:t xml:space="preserve"> </w:t>
      </w:r>
      <w:r w:rsidRPr="004C75C0">
        <w:rPr>
          <w:rFonts w:ascii="Bookman Old Style" w:hAnsi="Bookman Old Style"/>
          <w:sz w:val="24"/>
          <w:szCs w:val="24"/>
        </w:rPr>
        <w:t>dalam</w:t>
      </w:r>
      <w:r w:rsidR="0027065E">
        <w:rPr>
          <w:rFonts w:ascii="Bookman Old Style" w:hAnsi="Bookman Old Style"/>
          <w:sz w:val="24"/>
          <w:szCs w:val="24"/>
        </w:rPr>
        <w:t xml:space="preserve"> Gambar 2</w:t>
      </w:r>
      <w:r w:rsidRPr="004C75C0">
        <w:rPr>
          <w:rFonts w:ascii="Bookman Old Style" w:hAnsi="Bookman Old Style"/>
          <w:sz w:val="24"/>
          <w:szCs w:val="24"/>
        </w:rPr>
        <w:t>.</w:t>
      </w:r>
    </w:p>
    <w:p w:rsidR="002C455C" w:rsidRPr="004C75C0" w:rsidRDefault="00B576DE" w:rsidP="004C75C0">
      <w:pPr>
        <w:spacing w:line="360" w:lineRule="auto"/>
        <w:jc w:val="both"/>
        <w:rPr>
          <w:rFonts w:ascii="Bookman Old Style" w:hAnsi="Bookman Old Style"/>
          <w:sz w:val="24"/>
          <w:szCs w:val="24"/>
        </w:rPr>
      </w:pPr>
      <w:r w:rsidRPr="004C75C0">
        <w:rPr>
          <w:rFonts w:ascii="Bookman Old Style" w:hAnsi="Bookman Old Style"/>
          <w:noProof/>
          <w:sz w:val="24"/>
          <w:szCs w:val="24"/>
        </w:rPr>
        <w:drawing>
          <wp:inline distT="0" distB="0" distL="0" distR="0">
            <wp:extent cx="6143625" cy="43719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6666" t="11885" r="16562" b="3616"/>
                    <a:stretch>
                      <a:fillRect/>
                    </a:stretch>
                  </pic:blipFill>
                  <pic:spPr bwMode="auto">
                    <a:xfrm>
                      <a:off x="0" y="0"/>
                      <a:ext cx="6143625" cy="4371975"/>
                    </a:xfrm>
                    <a:prstGeom prst="rect">
                      <a:avLst/>
                    </a:prstGeom>
                    <a:noFill/>
                    <a:ln>
                      <a:noFill/>
                    </a:ln>
                  </pic:spPr>
                </pic:pic>
              </a:graphicData>
            </a:graphic>
          </wp:inline>
        </w:drawing>
      </w:r>
    </w:p>
    <w:p w:rsidR="002C455C" w:rsidRPr="004C75C0" w:rsidRDefault="002C455C" w:rsidP="004C75C0">
      <w:pPr>
        <w:spacing w:line="360" w:lineRule="auto"/>
        <w:jc w:val="both"/>
        <w:rPr>
          <w:rFonts w:ascii="Bookman Old Style" w:hAnsi="Bookman Old Style"/>
          <w:sz w:val="24"/>
          <w:szCs w:val="24"/>
        </w:rPr>
      </w:pPr>
      <w:bookmarkStart w:id="26" w:name="_Hlk11675264"/>
      <w:r w:rsidRPr="004C75C0">
        <w:rPr>
          <w:rFonts w:ascii="Bookman Old Style" w:hAnsi="Bookman Old Style"/>
          <w:sz w:val="24"/>
          <w:szCs w:val="24"/>
        </w:rPr>
        <w:t xml:space="preserve">Gambar </w:t>
      </w:r>
      <w:r w:rsidR="001C43B9">
        <w:rPr>
          <w:rFonts w:ascii="Bookman Old Style" w:hAnsi="Bookman Old Style"/>
          <w:sz w:val="24"/>
          <w:szCs w:val="24"/>
        </w:rPr>
        <w:t>2</w:t>
      </w:r>
      <w:r w:rsidRPr="004C75C0">
        <w:rPr>
          <w:rFonts w:ascii="Bookman Old Style" w:hAnsi="Bookman Old Style"/>
          <w:sz w:val="24"/>
          <w:szCs w:val="24"/>
        </w:rPr>
        <w:t xml:space="preserve">. </w:t>
      </w:r>
      <w:proofErr w:type="gramStart"/>
      <w:r w:rsidRPr="004C75C0">
        <w:rPr>
          <w:rFonts w:ascii="Bookman Old Style" w:hAnsi="Bookman Old Style"/>
          <w:sz w:val="24"/>
          <w:szCs w:val="24"/>
        </w:rPr>
        <w:t>Peta  Indeks</w:t>
      </w:r>
      <w:proofErr w:type="gramEnd"/>
      <w:r w:rsidRPr="004C75C0">
        <w:rPr>
          <w:rFonts w:ascii="Bookman Old Style" w:hAnsi="Bookman Old Style"/>
          <w:sz w:val="24"/>
          <w:szCs w:val="24"/>
        </w:rPr>
        <w:t xml:space="preserve"> Risiko Bencana Banjir/ </w:t>
      </w:r>
      <w:r w:rsidRPr="004C75C0">
        <w:rPr>
          <w:rFonts w:ascii="Bookman Old Style" w:hAnsi="Bookman Old Style"/>
          <w:i/>
          <w:sz w:val="24"/>
          <w:szCs w:val="24"/>
        </w:rPr>
        <w:t>Flood Disaster Risk Index Map</w:t>
      </w:r>
      <w:bookmarkEnd w:id="26"/>
      <w:r w:rsidRPr="004C75C0">
        <w:rPr>
          <w:rFonts w:ascii="Bookman Old Style" w:hAnsi="Bookman Old Style"/>
          <w:i/>
          <w:sz w:val="24"/>
          <w:szCs w:val="24"/>
        </w:rPr>
        <w:t>.</w:t>
      </w:r>
    </w:p>
    <w:p w:rsidR="002C455C" w:rsidRPr="004C75C0" w:rsidRDefault="002C455C" w:rsidP="004C75C0">
      <w:pPr>
        <w:spacing w:line="360" w:lineRule="auto"/>
        <w:jc w:val="both"/>
        <w:rPr>
          <w:rFonts w:ascii="Bookman Old Style" w:hAnsi="Bookman Old Style"/>
          <w:sz w:val="24"/>
          <w:szCs w:val="24"/>
        </w:rPr>
      </w:pPr>
      <w:r w:rsidRPr="004C75C0">
        <w:rPr>
          <w:rFonts w:ascii="Bookman Old Style" w:hAnsi="Bookman Old Style"/>
          <w:sz w:val="24"/>
          <w:szCs w:val="24"/>
        </w:rPr>
        <w:t>(Sumber: bnpb.go.id)</w:t>
      </w:r>
    </w:p>
    <w:p w:rsidR="002C455C" w:rsidRPr="004C75C0" w:rsidRDefault="0027065E" w:rsidP="004C75C0">
      <w:pPr>
        <w:spacing w:line="360" w:lineRule="auto"/>
        <w:jc w:val="both"/>
        <w:rPr>
          <w:rFonts w:ascii="Bookman Old Style" w:hAnsi="Bookman Old Style"/>
          <w:sz w:val="24"/>
          <w:szCs w:val="24"/>
        </w:rPr>
      </w:pPr>
      <w:r>
        <w:rPr>
          <w:rFonts w:ascii="Bookman Old Style" w:hAnsi="Bookman Old Style"/>
          <w:sz w:val="24"/>
          <w:szCs w:val="24"/>
        </w:rPr>
        <w:t>Gambar 2</w:t>
      </w:r>
      <w:r w:rsidR="002C455C" w:rsidRPr="004C75C0">
        <w:rPr>
          <w:rFonts w:ascii="Bookman Old Style" w:hAnsi="Bookman Old Style"/>
          <w:sz w:val="24"/>
          <w:szCs w:val="24"/>
        </w:rPr>
        <w:t xml:space="preserve"> menunjukkan tingkat risiko</w:t>
      </w:r>
      <w:r>
        <w:rPr>
          <w:rFonts w:ascii="Bookman Old Style" w:hAnsi="Bookman Old Style"/>
          <w:sz w:val="24"/>
          <w:szCs w:val="24"/>
        </w:rPr>
        <w:t xml:space="preserve"> </w:t>
      </w:r>
      <w:r w:rsidR="002C455C" w:rsidRPr="004C75C0">
        <w:rPr>
          <w:rFonts w:ascii="Bookman Old Style" w:hAnsi="Bookman Old Style"/>
          <w:sz w:val="24"/>
          <w:szCs w:val="24"/>
        </w:rPr>
        <w:t>banjir DI Yogyakarta, Kabupaten Kulon Progo dan Kabupaten Bantul memiliki tingkat risiko banjir tinggi. Kabupaten Sleman, Kota Yogyakarta dan Kabupaten Gunung Kidul memiliki tingkat risiko banjir yang rendah.</w:t>
      </w:r>
    </w:p>
    <w:p w:rsidR="002C455C" w:rsidRPr="004C75C0" w:rsidRDefault="002C455C" w:rsidP="004C75C0">
      <w:pPr>
        <w:spacing w:line="360" w:lineRule="auto"/>
        <w:jc w:val="both"/>
        <w:rPr>
          <w:rFonts w:ascii="Bookman Old Style" w:hAnsi="Bookman Old Style"/>
          <w:sz w:val="24"/>
          <w:szCs w:val="24"/>
        </w:rPr>
      </w:pPr>
    </w:p>
    <w:p w:rsidR="002C455C" w:rsidRPr="004C75C0" w:rsidRDefault="002C455C" w:rsidP="004C75C0">
      <w:pPr>
        <w:spacing w:line="360" w:lineRule="auto"/>
        <w:jc w:val="both"/>
        <w:rPr>
          <w:rFonts w:ascii="Bookman Old Style" w:hAnsi="Bookman Old Style"/>
          <w:sz w:val="24"/>
          <w:szCs w:val="24"/>
        </w:rPr>
      </w:pPr>
    </w:p>
    <w:p w:rsidR="002C455C" w:rsidRPr="004C75C0" w:rsidRDefault="002C455C" w:rsidP="004C75C0">
      <w:pPr>
        <w:spacing w:line="360" w:lineRule="auto"/>
        <w:jc w:val="both"/>
        <w:rPr>
          <w:rFonts w:ascii="Bookman Old Style" w:hAnsi="Bookman Old Style"/>
          <w:sz w:val="24"/>
          <w:szCs w:val="24"/>
        </w:rPr>
      </w:pPr>
    </w:p>
    <w:p w:rsidR="002C455C" w:rsidRPr="004C75C0" w:rsidRDefault="002C455C" w:rsidP="004C75C0">
      <w:pPr>
        <w:pStyle w:val="NormalWeb"/>
        <w:spacing w:before="0" w:beforeAutospacing="0" w:after="0" w:afterAutospacing="0" w:line="360" w:lineRule="auto"/>
        <w:ind w:left="2160" w:firstLine="720"/>
        <w:jc w:val="both"/>
        <w:rPr>
          <w:rFonts w:ascii="Bookman Old Style" w:hAnsi="Bookman Old Style" w:cs="Calibri"/>
          <w:color w:val="000000"/>
        </w:rPr>
      </w:pPr>
      <w:r w:rsidRPr="004C75C0">
        <w:rPr>
          <w:rFonts w:ascii="Bookman Old Style" w:hAnsi="Bookman Old Style" w:cs="Calibri"/>
          <w:bCs/>
          <w:color w:val="000000"/>
        </w:rPr>
        <w:lastRenderedPageBreak/>
        <w:t xml:space="preserve">Kekeringan </w:t>
      </w:r>
      <w:r w:rsidRPr="004C75C0">
        <w:rPr>
          <w:rFonts w:ascii="Bookman Old Style" w:hAnsi="Bookman Old Style" w:cs="Calibri"/>
          <w:color w:val="000000"/>
        </w:rPr>
        <w:t xml:space="preserve">adalah keadaan kekurangan pasokan </w:t>
      </w:r>
      <w:hyperlink r:id="rId13" w:tooltip="Air" w:history="1">
        <w:r w:rsidRPr="004C75C0">
          <w:rPr>
            <w:rStyle w:val="Hyperlink"/>
            <w:rFonts w:ascii="Bookman Old Style" w:hAnsi="Bookman Old Style" w:cs="Calibri"/>
            <w:color w:val="000000"/>
          </w:rPr>
          <w:t>air</w:t>
        </w:r>
      </w:hyperlink>
      <w:r w:rsidRPr="004C75C0">
        <w:rPr>
          <w:rFonts w:ascii="Bookman Old Style" w:hAnsi="Bookman Old Style"/>
        </w:rPr>
        <w:t xml:space="preserve"> </w:t>
      </w:r>
      <w:r w:rsidRPr="004C75C0">
        <w:rPr>
          <w:rFonts w:ascii="Bookman Old Style" w:hAnsi="Bookman Old Style" w:cs="Calibri"/>
          <w:color w:val="000000"/>
        </w:rPr>
        <w:t xml:space="preserve">pada suatu daerah dalam masa yang berkepanjangan (beberapabulanhinggabertahun-tahun). Biasanya kejadian ini muncul bila suatu wilayahsecara terus-menerus mengalami </w:t>
      </w:r>
      <w:hyperlink r:id="rId14" w:tooltip="Curah hujan" w:history="1">
        <w:r w:rsidRPr="004C75C0">
          <w:rPr>
            <w:rStyle w:val="Hyperlink"/>
            <w:rFonts w:ascii="Bookman Old Style" w:hAnsi="Bookman Old Style" w:cs="Calibri"/>
            <w:color w:val="000000"/>
          </w:rPr>
          <w:t>curah hujan</w:t>
        </w:r>
      </w:hyperlink>
      <w:r w:rsidRPr="004C75C0">
        <w:rPr>
          <w:rFonts w:ascii="Bookman Old Style" w:hAnsi="Bookman Old Style" w:cs="Calibri"/>
          <w:color w:val="000000"/>
        </w:rPr>
        <w:t xml:space="preserve"> di bawah rata-rata. </w:t>
      </w:r>
      <w:hyperlink r:id="rId15" w:tooltip="Musim kemarau" w:history="1">
        <w:r w:rsidRPr="004C75C0">
          <w:rPr>
            <w:rStyle w:val="Hyperlink"/>
            <w:rFonts w:ascii="Bookman Old Style" w:hAnsi="Bookman Old Style" w:cs="Calibri"/>
            <w:color w:val="000000"/>
          </w:rPr>
          <w:t>Musim kemarau</w:t>
        </w:r>
      </w:hyperlink>
      <w:r w:rsidRPr="004C75C0">
        <w:rPr>
          <w:rFonts w:ascii="Bookman Old Style" w:hAnsi="Bookman Old Style" w:cs="Calibri"/>
          <w:color w:val="000000"/>
        </w:rPr>
        <w:t xml:space="preserve"> yang panjang </w:t>
      </w:r>
      <w:proofErr w:type="gramStart"/>
      <w:r w:rsidRPr="004C75C0">
        <w:rPr>
          <w:rFonts w:ascii="Bookman Old Style" w:hAnsi="Bookman Old Style" w:cs="Calibri"/>
          <w:color w:val="000000"/>
        </w:rPr>
        <w:t>akan</w:t>
      </w:r>
      <w:proofErr w:type="gramEnd"/>
      <w:r w:rsidRPr="004C75C0">
        <w:rPr>
          <w:rFonts w:ascii="Bookman Old Style" w:hAnsi="Bookman Old Style" w:cs="Calibri"/>
          <w:color w:val="000000"/>
        </w:rPr>
        <w:t xml:space="preserve"> menyebabkan kekeringan karena cadangan </w:t>
      </w:r>
      <w:hyperlink r:id="rId16" w:tooltip="Air tanah" w:history="1">
        <w:r w:rsidRPr="004C75C0">
          <w:rPr>
            <w:rStyle w:val="Hyperlink"/>
            <w:rFonts w:ascii="Bookman Old Style" w:hAnsi="Bookman Old Style" w:cs="Calibri"/>
            <w:color w:val="000000"/>
          </w:rPr>
          <w:t>air tanah</w:t>
        </w:r>
      </w:hyperlink>
      <w:r w:rsidRPr="004C75C0">
        <w:rPr>
          <w:rFonts w:ascii="Bookman Old Style" w:hAnsi="Bookman Old Style"/>
        </w:rPr>
        <w:t xml:space="preserve"> </w:t>
      </w:r>
      <w:r w:rsidRPr="004C75C0">
        <w:rPr>
          <w:rFonts w:ascii="Bookman Old Style" w:hAnsi="Bookman Old Style" w:cs="Calibri"/>
          <w:color w:val="000000"/>
        </w:rPr>
        <w:t xml:space="preserve">akan habis akibat </w:t>
      </w:r>
      <w:hyperlink r:id="rId17" w:tooltip="Penguapan" w:history="1">
        <w:r w:rsidRPr="004C75C0">
          <w:rPr>
            <w:rStyle w:val="Hyperlink"/>
            <w:rFonts w:ascii="Bookman Old Style" w:hAnsi="Bookman Old Style" w:cs="Calibri"/>
            <w:color w:val="000000"/>
          </w:rPr>
          <w:t>penguapan</w:t>
        </w:r>
      </w:hyperlink>
      <w:r w:rsidRPr="004C75C0">
        <w:rPr>
          <w:rFonts w:ascii="Bookman Old Style" w:hAnsi="Bookman Old Style" w:cs="Calibri"/>
          <w:color w:val="000000"/>
        </w:rPr>
        <w:t xml:space="preserve"> (evaporasi), </w:t>
      </w:r>
      <w:hyperlink r:id="rId18" w:tooltip="Transpirasi" w:history="1">
        <w:r w:rsidRPr="004C75C0">
          <w:rPr>
            <w:rStyle w:val="Hyperlink"/>
            <w:rFonts w:ascii="Bookman Old Style" w:hAnsi="Bookman Old Style" w:cs="Calibri"/>
            <w:color w:val="000000"/>
          </w:rPr>
          <w:t>transpirasi</w:t>
        </w:r>
      </w:hyperlink>
      <w:r w:rsidRPr="004C75C0">
        <w:rPr>
          <w:rFonts w:ascii="Bookman Old Style" w:hAnsi="Bookman Old Style" w:cs="Calibri"/>
          <w:color w:val="000000"/>
        </w:rPr>
        <w:t xml:space="preserve">, ataupun penggunaan lain oleh manusia. </w:t>
      </w:r>
    </w:p>
    <w:p w:rsidR="002C455C" w:rsidRPr="004C75C0" w:rsidRDefault="002C455C" w:rsidP="004C75C0">
      <w:pPr>
        <w:pStyle w:val="NormalWeb"/>
        <w:spacing w:before="0" w:beforeAutospacing="0" w:after="0" w:afterAutospacing="0" w:line="360" w:lineRule="auto"/>
        <w:ind w:left="2160" w:firstLine="720"/>
        <w:jc w:val="both"/>
        <w:rPr>
          <w:rFonts w:ascii="Bookman Old Style" w:hAnsi="Bookman Old Style" w:cs="Calibri"/>
          <w:color w:val="000000"/>
        </w:rPr>
      </w:pPr>
      <w:r w:rsidRPr="004C75C0">
        <w:rPr>
          <w:rFonts w:ascii="Bookman Old Style" w:hAnsi="Bookman Old Style" w:cs="Calibri"/>
          <w:color w:val="000000"/>
        </w:rPr>
        <w:t xml:space="preserve">Kekeringan dapat menjadi </w:t>
      </w:r>
      <w:hyperlink r:id="rId19" w:tooltip="Bencana alam" w:history="1">
        <w:r w:rsidRPr="004C75C0">
          <w:rPr>
            <w:rStyle w:val="Hyperlink"/>
            <w:rFonts w:ascii="Bookman Old Style" w:hAnsi="Bookman Old Style" w:cs="Calibri"/>
            <w:color w:val="000000"/>
          </w:rPr>
          <w:t>bencana alam</w:t>
        </w:r>
      </w:hyperlink>
      <w:r w:rsidRPr="004C75C0">
        <w:rPr>
          <w:rFonts w:ascii="Bookman Old Style" w:hAnsi="Bookman Old Style"/>
        </w:rPr>
        <w:t xml:space="preserve"> </w:t>
      </w:r>
      <w:r w:rsidRPr="004C75C0">
        <w:rPr>
          <w:rFonts w:ascii="Bookman Old Style" w:hAnsi="Bookman Old Style" w:cs="Calibri"/>
          <w:color w:val="000000"/>
        </w:rPr>
        <w:t xml:space="preserve">apabila mulai menyebabkan suatu wilayah kehilangan sumber </w:t>
      </w:r>
      <w:hyperlink r:id="rId20" w:tooltip="Pendapatan" w:history="1">
        <w:r w:rsidRPr="004C75C0">
          <w:rPr>
            <w:rStyle w:val="Hyperlink"/>
            <w:rFonts w:ascii="Bookman Old Style" w:hAnsi="Bookman Old Style" w:cs="Calibri"/>
            <w:color w:val="000000"/>
          </w:rPr>
          <w:t>pendapatan</w:t>
        </w:r>
      </w:hyperlink>
      <w:r w:rsidRPr="004C75C0">
        <w:rPr>
          <w:rFonts w:ascii="Bookman Old Style" w:hAnsi="Bookman Old Style"/>
        </w:rPr>
        <w:t xml:space="preserve"> </w:t>
      </w:r>
      <w:r w:rsidRPr="004C75C0">
        <w:rPr>
          <w:rFonts w:ascii="Bookman Old Style" w:hAnsi="Bookman Old Style" w:cs="Calibri"/>
          <w:color w:val="000000"/>
        </w:rPr>
        <w:t xml:space="preserve">akibat gangguan pada </w:t>
      </w:r>
      <w:hyperlink r:id="rId21" w:tooltip="Pertanian" w:history="1">
        <w:r w:rsidRPr="004C75C0">
          <w:rPr>
            <w:rStyle w:val="Hyperlink"/>
            <w:rFonts w:ascii="Bookman Old Style" w:hAnsi="Bookman Old Style" w:cs="Calibri"/>
            <w:color w:val="000000"/>
          </w:rPr>
          <w:t>pertanian</w:t>
        </w:r>
      </w:hyperlink>
      <w:r w:rsidRPr="004C75C0">
        <w:rPr>
          <w:rFonts w:ascii="Bookman Old Style" w:hAnsi="Bookman Old Style"/>
        </w:rPr>
        <w:t xml:space="preserve"> </w:t>
      </w:r>
      <w:r w:rsidRPr="004C75C0">
        <w:rPr>
          <w:rFonts w:ascii="Bookman Old Style" w:hAnsi="Bookman Old Style" w:cs="Calibri"/>
          <w:color w:val="000000"/>
        </w:rPr>
        <w:t xml:space="preserve">dan </w:t>
      </w:r>
      <w:hyperlink r:id="rId22" w:tooltip="Ekosistem" w:history="1">
        <w:r w:rsidRPr="004C75C0">
          <w:rPr>
            <w:rStyle w:val="Hyperlink"/>
            <w:rFonts w:ascii="Bookman Old Style" w:hAnsi="Bookman Old Style" w:cs="Calibri"/>
            <w:color w:val="000000"/>
          </w:rPr>
          <w:t>ekosistem</w:t>
        </w:r>
      </w:hyperlink>
      <w:r w:rsidRPr="004C75C0">
        <w:rPr>
          <w:rFonts w:ascii="Bookman Old Style" w:hAnsi="Bookman Old Style" w:cs="Calibri"/>
          <w:color w:val="000000"/>
        </w:rPr>
        <w:t xml:space="preserve"> yang ditimbulkannya. Dampak </w:t>
      </w:r>
      <w:hyperlink r:id="rId23" w:tooltip="Ekonomi" w:history="1">
        <w:r w:rsidRPr="004C75C0">
          <w:rPr>
            <w:rStyle w:val="Hyperlink"/>
            <w:rFonts w:ascii="Bookman Old Style" w:hAnsi="Bookman Old Style" w:cs="Calibri"/>
            <w:color w:val="000000"/>
          </w:rPr>
          <w:t>ekonomi</w:t>
        </w:r>
      </w:hyperlink>
      <w:r w:rsidRPr="004C75C0">
        <w:rPr>
          <w:rFonts w:ascii="Bookman Old Style" w:hAnsi="Bookman Old Style"/>
        </w:rPr>
        <w:t xml:space="preserve"> </w:t>
      </w:r>
      <w:r w:rsidRPr="004C75C0">
        <w:rPr>
          <w:rFonts w:ascii="Bookman Old Style" w:hAnsi="Bookman Old Style" w:cs="Calibri"/>
          <w:color w:val="000000"/>
        </w:rPr>
        <w:t xml:space="preserve">dan </w:t>
      </w:r>
      <w:hyperlink r:id="rId24" w:tooltip="Ekologi" w:history="1">
        <w:r w:rsidRPr="004C75C0">
          <w:rPr>
            <w:rStyle w:val="Hyperlink"/>
            <w:rFonts w:ascii="Bookman Old Style" w:hAnsi="Bookman Old Style" w:cs="Calibri"/>
            <w:color w:val="000000"/>
          </w:rPr>
          <w:t>ekologi</w:t>
        </w:r>
      </w:hyperlink>
      <w:r w:rsidRPr="004C75C0">
        <w:rPr>
          <w:rFonts w:ascii="Bookman Old Style" w:hAnsi="Bookman Old Style"/>
        </w:rPr>
        <w:t xml:space="preserve"> </w:t>
      </w:r>
      <w:r w:rsidRPr="004C75C0">
        <w:rPr>
          <w:rFonts w:ascii="Bookman Old Style" w:hAnsi="Bookman Old Style" w:cs="Calibri"/>
          <w:color w:val="000000"/>
        </w:rPr>
        <w:t xml:space="preserve">kekeringan merupakansuatu proses sehingga batasan kekeringan dalam setiap bidang dapat berbeda-beda. Namun, suatu kekeringan yang </w:t>
      </w:r>
      <w:proofErr w:type="gramStart"/>
      <w:r w:rsidRPr="004C75C0">
        <w:rPr>
          <w:rFonts w:ascii="Bookman Old Style" w:hAnsi="Bookman Old Style" w:cs="Calibri"/>
          <w:color w:val="000000"/>
        </w:rPr>
        <w:t>singkat</w:t>
      </w:r>
      <w:r w:rsidR="00F95390" w:rsidRPr="004C75C0">
        <w:rPr>
          <w:rFonts w:ascii="Bookman Old Style" w:hAnsi="Bookman Old Style" w:cs="Calibri"/>
          <w:color w:val="000000"/>
        </w:rPr>
        <w:t xml:space="preserve">  </w:t>
      </w:r>
      <w:r w:rsidRPr="004C75C0">
        <w:rPr>
          <w:rFonts w:ascii="Bookman Old Style" w:hAnsi="Bookman Old Style" w:cs="Calibri"/>
          <w:color w:val="000000"/>
        </w:rPr>
        <w:t>tetapi</w:t>
      </w:r>
      <w:proofErr w:type="gramEnd"/>
      <w:r w:rsidR="00F95390" w:rsidRPr="004C75C0">
        <w:rPr>
          <w:rFonts w:ascii="Bookman Old Style" w:hAnsi="Bookman Old Style" w:cs="Calibri"/>
          <w:color w:val="000000"/>
        </w:rPr>
        <w:t xml:space="preserve"> </w:t>
      </w:r>
      <w:r w:rsidRPr="004C75C0">
        <w:rPr>
          <w:rFonts w:ascii="Bookman Old Style" w:hAnsi="Bookman Old Style" w:cs="Calibri"/>
          <w:color w:val="000000"/>
        </w:rPr>
        <w:t>intensif</w:t>
      </w:r>
      <w:r w:rsidR="00F95390" w:rsidRPr="004C75C0">
        <w:rPr>
          <w:rFonts w:ascii="Bookman Old Style" w:hAnsi="Bookman Old Style" w:cs="Calibri"/>
          <w:color w:val="000000"/>
        </w:rPr>
        <w:t xml:space="preserve"> </w:t>
      </w:r>
      <w:r w:rsidRPr="004C75C0">
        <w:rPr>
          <w:rFonts w:ascii="Bookman Old Style" w:hAnsi="Bookman Old Style" w:cs="Calibri"/>
          <w:color w:val="000000"/>
        </w:rPr>
        <w:t>dapat pula menyebabkan</w:t>
      </w:r>
      <w:r w:rsidR="00F95390" w:rsidRPr="004C75C0">
        <w:rPr>
          <w:rFonts w:ascii="Bookman Old Style" w:hAnsi="Bookman Old Style" w:cs="Calibri"/>
          <w:color w:val="000000"/>
        </w:rPr>
        <w:t xml:space="preserve"> </w:t>
      </w:r>
      <w:r w:rsidRPr="004C75C0">
        <w:rPr>
          <w:rFonts w:ascii="Bookman Old Style" w:hAnsi="Bookman Old Style" w:cs="Calibri"/>
          <w:color w:val="000000"/>
        </w:rPr>
        <w:t>kerusakan yang signifikan</w:t>
      </w:r>
      <w:r w:rsidRPr="004C75C0">
        <w:rPr>
          <w:rFonts w:ascii="Bookman Old Style" w:hAnsi="Bookman Old Style"/>
          <w:color w:val="000000"/>
        </w:rPr>
        <w:t>.</w:t>
      </w:r>
      <w:r w:rsidR="00F95390" w:rsidRPr="004C75C0">
        <w:rPr>
          <w:rFonts w:ascii="Bookman Old Style" w:hAnsi="Bookman Old Style"/>
          <w:color w:val="000000"/>
        </w:rPr>
        <w:t xml:space="preserve"> </w:t>
      </w:r>
      <w:r w:rsidRPr="004C75C0">
        <w:rPr>
          <w:rFonts w:ascii="Bookman Old Style" w:hAnsi="Bookman Old Style"/>
        </w:rPr>
        <w:t>Badan Nasional Penanggulangan</w:t>
      </w:r>
      <w:r w:rsidR="00F95390" w:rsidRPr="004C75C0">
        <w:rPr>
          <w:rFonts w:ascii="Bookman Old Style" w:hAnsi="Bookman Old Style"/>
        </w:rPr>
        <w:t xml:space="preserve"> </w:t>
      </w:r>
      <w:r w:rsidRPr="004C75C0">
        <w:rPr>
          <w:rFonts w:ascii="Bookman Old Style" w:hAnsi="Bookman Old Style"/>
        </w:rPr>
        <w:t>Bencana (BNPB) mengeluarkan Peta Indeks</w:t>
      </w:r>
      <w:r w:rsidR="00F95390" w:rsidRPr="004C75C0">
        <w:rPr>
          <w:rFonts w:ascii="Bookman Old Style" w:hAnsi="Bookman Old Style"/>
        </w:rPr>
        <w:t xml:space="preserve"> </w:t>
      </w:r>
      <w:r w:rsidRPr="004C75C0">
        <w:rPr>
          <w:rFonts w:ascii="Bookman Old Style" w:hAnsi="Bookman Old Style"/>
        </w:rPr>
        <w:t>Risiko</w:t>
      </w:r>
      <w:r w:rsidR="00F95390" w:rsidRPr="004C75C0">
        <w:rPr>
          <w:rFonts w:ascii="Bookman Old Style" w:hAnsi="Bookman Old Style"/>
        </w:rPr>
        <w:t xml:space="preserve"> </w:t>
      </w:r>
      <w:r w:rsidRPr="004C75C0">
        <w:rPr>
          <w:rFonts w:ascii="Bookman Old Style" w:hAnsi="Bookman Old Style"/>
        </w:rPr>
        <w:t>Bencana</w:t>
      </w:r>
      <w:r w:rsidR="00F95390" w:rsidRPr="004C75C0">
        <w:rPr>
          <w:rFonts w:ascii="Bookman Old Style" w:hAnsi="Bookman Old Style"/>
        </w:rPr>
        <w:t xml:space="preserve"> </w:t>
      </w:r>
      <w:r w:rsidRPr="004C75C0">
        <w:rPr>
          <w:rFonts w:ascii="Bookman Old Style" w:hAnsi="Bookman Old Style"/>
        </w:rPr>
        <w:t>Kekeringan</w:t>
      </w:r>
      <w:r w:rsidR="00F95390" w:rsidRPr="004C75C0">
        <w:rPr>
          <w:rFonts w:ascii="Bookman Old Style" w:hAnsi="Bookman Old Style"/>
        </w:rPr>
        <w:t xml:space="preserve"> </w:t>
      </w:r>
      <w:r w:rsidRPr="004C75C0">
        <w:rPr>
          <w:rFonts w:ascii="Bookman Old Style" w:hAnsi="Bookman Old Style"/>
        </w:rPr>
        <w:t>Provinsi DI Yogyakarta</w:t>
      </w:r>
      <w:proofErr w:type="gramStart"/>
      <w:r w:rsidRPr="004C75C0">
        <w:rPr>
          <w:rFonts w:ascii="Bookman Old Style" w:hAnsi="Bookman Old Style"/>
        </w:rPr>
        <w:t>,  dapat</w:t>
      </w:r>
      <w:proofErr w:type="gramEnd"/>
      <w:r w:rsidR="00F95390" w:rsidRPr="004C75C0">
        <w:rPr>
          <w:rFonts w:ascii="Bookman Old Style" w:hAnsi="Bookman Old Style"/>
        </w:rPr>
        <w:t xml:space="preserve"> </w:t>
      </w:r>
      <w:r w:rsidRPr="004C75C0">
        <w:rPr>
          <w:rFonts w:ascii="Bookman Old Style" w:hAnsi="Bookman Old Style"/>
        </w:rPr>
        <w:t>dilihat</w:t>
      </w:r>
      <w:r w:rsidR="00F95390" w:rsidRPr="004C75C0">
        <w:rPr>
          <w:rFonts w:ascii="Bookman Old Style" w:hAnsi="Bookman Old Style"/>
        </w:rPr>
        <w:t xml:space="preserve"> </w:t>
      </w:r>
      <w:r w:rsidRPr="004C75C0">
        <w:rPr>
          <w:rFonts w:ascii="Bookman Old Style" w:hAnsi="Bookman Old Style"/>
        </w:rPr>
        <w:t>dalam</w:t>
      </w:r>
      <w:r w:rsidR="00F95390" w:rsidRPr="004C75C0">
        <w:rPr>
          <w:rFonts w:ascii="Bookman Old Style" w:hAnsi="Bookman Old Style"/>
        </w:rPr>
        <w:t xml:space="preserve"> </w:t>
      </w:r>
      <w:r w:rsidRPr="004C75C0">
        <w:rPr>
          <w:rFonts w:ascii="Bookman Old Style" w:hAnsi="Bookman Old Style"/>
        </w:rPr>
        <w:t>Gambar</w:t>
      </w:r>
      <w:r w:rsidR="00F95390" w:rsidRPr="004C75C0">
        <w:rPr>
          <w:rFonts w:ascii="Bookman Old Style" w:hAnsi="Bookman Old Style"/>
        </w:rPr>
        <w:t xml:space="preserve"> </w:t>
      </w:r>
      <w:r w:rsidR="0027065E">
        <w:rPr>
          <w:rFonts w:ascii="Bookman Old Style" w:hAnsi="Bookman Old Style"/>
        </w:rPr>
        <w:t>3</w:t>
      </w:r>
      <w:r w:rsidR="00F95390" w:rsidRPr="004C75C0">
        <w:rPr>
          <w:rFonts w:ascii="Bookman Old Style" w:hAnsi="Bookman Old Style"/>
        </w:rPr>
        <w:t>.</w:t>
      </w:r>
    </w:p>
    <w:p w:rsidR="002C455C" w:rsidRPr="004C75C0" w:rsidRDefault="00B576DE" w:rsidP="004C75C0">
      <w:pPr>
        <w:pStyle w:val="NormalWeb"/>
        <w:spacing w:before="0" w:beforeAutospacing="0" w:after="0" w:afterAutospacing="0" w:line="360" w:lineRule="auto"/>
        <w:jc w:val="both"/>
        <w:rPr>
          <w:rFonts w:ascii="Bookman Old Style" w:hAnsi="Bookman Old Style"/>
          <w:color w:val="000000"/>
        </w:rPr>
      </w:pPr>
      <w:r w:rsidRPr="004C75C0">
        <w:rPr>
          <w:rFonts w:ascii="Bookman Old Style" w:hAnsi="Bookman Old Style"/>
          <w:noProof/>
        </w:rPr>
        <w:lastRenderedPageBreak/>
        <w:drawing>
          <wp:inline distT="0" distB="0" distL="0" distR="0">
            <wp:extent cx="5962650" cy="4286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16879" t="11777" r="16879" b="3323"/>
                    <a:stretch>
                      <a:fillRect/>
                    </a:stretch>
                  </pic:blipFill>
                  <pic:spPr bwMode="auto">
                    <a:xfrm>
                      <a:off x="0" y="0"/>
                      <a:ext cx="5962650" cy="4286250"/>
                    </a:xfrm>
                    <a:prstGeom prst="rect">
                      <a:avLst/>
                    </a:prstGeom>
                    <a:noFill/>
                    <a:ln>
                      <a:noFill/>
                    </a:ln>
                  </pic:spPr>
                </pic:pic>
              </a:graphicData>
            </a:graphic>
          </wp:inline>
        </w:drawing>
      </w:r>
    </w:p>
    <w:p w:rsidR="002C455C" w:rsidRPr="004C75C0" w:rsidRDefault="0027065E" w:rsidP="004C75C0">
      <w:pPr>
        <w:spacing w:line="360" w:lineRule="auto"/>
        <w:jc w:val="both"/>
        <w:rPr>
          <w:rFonts w:ascii="Bookman Old Style" w:hAnsi="Bookman Old Style"/>
          <w:sz w:val="24"/>
          <w:szCs w:val="24"/>
        </w:rPr>
      </w:pPr>
      <w:bookmarkStart w:id="27" w:name="_Hlk11675304"/>
      <w:r>
        <w:rPr>
          <w:rFonts w:ascii="Bookman Old Style" w:hAnsi="Bookman Old Style"/>
          <w:sz w:val="24"/>
          <w:szCs w:val="24"/>
        </w:rPr>
        <w:t>Gambar 3</w:t>
      </w:r>
      <w:r w:rsidR="002C455C" w:rsidRPr="004C75C0">
        <w:rPr>
          <w:rFonts w:ascii="Bookman Old Style" w:hAnsi="Bookman Old Style"/>
          <w:sz w:val="24"/>
          <w:szCs w:val="24"/>
        </w:rPr>
        <w:t>. Peta Indeks</w:t>
      </w:r>
      <w:r w:rsidR="00F95390" w:rsidRPr="004C75C0">
        <w:rPr>
          <w:rFonts w:ascii="Bookman Old Style" w:hAnsi="Bookman Old Style"/>
          <w:sz w:val="24"/>
          <w:szCs w:val="24"/>
        </w:rPr>
        <w:t xml:space="preserve"> </w:t>
      </w:r>
      <w:r w:rsidR="002C455C" w:rsidRPr="004C75C0">
        <w:rPr>
          <w:rFonts w:ascii="Bookman Old Style" w:hAnsi="Bookman Old Style"/>
          <w:sz w:val="24"/>
          <w:szCs w:val="24"/>
        </w:rPr>
        <w:t>Risiko</w:t>
      </w:r>
      <w:r w:rsidR="00F95390" w:rsidRPr="004C75C0">
        <w:rPr>
          <w:rFonts w:ascii="Bookman Old Style" w:hAnsi="Bookman Old Style"/>
          <w:sz w:val="24"/>
          <w:szCs w:val="24"/>
        </w:rPr>
        <w:t xml:space="preserve"> </w:t>
      </w:r>
      <w:r w:rsidR="002C455C" w:rsidRPr="004C75C0">
        <w:rPr>
          <w:rFonts w:ascii="Bookman Old Style" w:hAnsi="Bookman Old Style"/>
          <w:sz w:val="24"/>
          <w:szCs w:val="24"/>
        </w:rPr>
        <w:t>Bencana</w:t>
      </w:r>
      <w:r w:rsidR="00F95390" w:rsidRPr="004C75C0">
        <w:rPr>
          <w:rFonts w:ascii="Bookman Old Style" w:hAnsi="Bookman Old Style"/>
          <w:sz w:val="24"/>
          <w:szCs w:val="24"/>
        </w:rPr>
        <w:t xml:space="preserve"> </w:t>
      </w:r>
      <w:r w:rsidR="002C455C" w:rsidRPr="004C75C0">
        <w:rPr>
          <w:rFonts w:ascii="Bookman Old Style" w:hAnsi="Bookman Old Style"/>
          <w:sz w:val="24"/>
          <w:szCs w:val="24"/>
        </w:rPr>
        <w:t xml:space="preserve">Kekeringan / </w:t>
      </w:r>
      <w:r w:rsidR="002C455C" w:rsidRPr="004C75C0">
        <w:rPr>
          <w:rFonts w:ascii="Bookman Old Style" w:hAnsi="Bookman Old Style"/>
          <w:i/>
          <w:sz w:val="24"/>
          <w:szCs w:val="24"/>
        </w:rPr>
        <w:t>Drought Disaster Risk Index Map</w:t>
      </w:r>
      <w:r w:rsidR="002C455C" w:rsidRPr="004C75C0">
        <w:rPr>
          <w:rFonts w:ascii="Bookman Old Style" w:hAnsi="Bookman Old Style"/>
          <w:sz w:val="24"/>
          <w:szCs w:val="24"/>
        </w:rPr>
        <w:t>.</w:t>
      </w:r>
    </w:p>
    <w:bookmarkEnd w:id="27"/>
    <w:p w:rsidR="002C455C" w:rsidRPr="004C75C0" w:rsidRDefault="002C455C" w:rsidP="004C75C0">
      <w:pPr>
        <w:spacing w:line="360" w:lineRule="auto"/>
        <w:jc w:val="both"/>
        <w:rPr>
          <w:rFonts w:ascii="Bookman Old Style" w:hAnsi="Bookman Old Style"/>
          <w:sz w:val="24"/>
          <w:szCs w:val="24"/>
        </w:rPr>
      </w:pPr>
      <w:r w:rsidRPr="004C75C0">
        <w:rPr>
          <w:rFonts w:ascii="Bookman Old Style" w:hAnsi="Bookman Old Style"/>
          <w:sz w:val="24"/>
          <w:szCs w:val="24"/>
        </w:rPr>
        <w:t>(Sumber: bnpb.go.id)</w:t>
      </w:r>
    </w:p>
    <w:p w:rsidR="002C455C" w:rsidRDefault="002C455C" w:rsidP="004C75C0">
      <w:pPr>
        <w:spacing w:line="360" w:lineRule="auto"/>
        <w:ind w:left="2160" w:firstLine="720"/>
        <w:jc w:val="both"/>
        <w:rPr>
          <w:rFonts w:ascii="Bookman Old Style" w:hAnsi="Bookman Old Style"/>
          <w:sz w:val="24"/>
          <w:szCs w:val="24"/>
        </w:rPr>
      </w:pPr>
      <w:r w:rsidRPr="004C75C0">
        <w:rPr>
          <w:rFonts w:ascii="Bookman Old Style" w:hAnsi="Bookman Old Style"/>
          <w:sz w:val="24"/>
          <w:szCs w:val="24"/>
        </w:rPr>
        <w:t>Gambar</w:t>
      </w:r>
      <w:r w:rsidR="00F95390" w:rsidRPr="004C75C0">
        <w:rPr>
          <w:rFonts w:ascii="Bookman Old Style" w:hAnsi="Bookman Old Style"/>
          <w:sz w:val="24"/>
          <w:szCs w:val="24"/>
        </w:rPr>
        <w:t xml:space="preserve"> </w:t>
      </w:r>
      <w:r w:rsidR="0027065E">
        <w:rPr>
          <w:rFonts w:ascii="Bookman Old Style" w:hAnsi="Bookman Old Style"/>
          <w:sz w:val="24"/>
          <w:szCs w:val="24"/>
        </w:rPr>
        <w:t>3</w:t>
      </w:r>
      <w:r w:rsidR="00F95390" w:rsidRPr="004C75C0">
        <w:rPr>
          <w:rFonts w:ascii="Bookman Old Style" w:hAnsi="Bookman Old Style"/>
          <w:sz w:val="24"/>
          <w:szCs w:val="24"/>
        </w:rPr>
        <w:t xml:space="preserve"> </w:t>
      </w:r>
      <w:r w:rsidRPr="004C75C0">
        <w:rPr>
          <w:rFonts w:ascii="Bookman Old Style" w:hAnsi="Bookman Old Style"/>
          <w:sz w:val="24"/>
          <w:szCs w:val="24"/>
        </w:rPr>
        <w:t>menunjukkantingkat</w:t>
      </w:r>
      <w:r w:rsidR="00F95390" w:rsidRPr="004C75C0">
        <w:rPr>
          <w:rFonts w:ascii="Bookman Old Style" w:hAnsi="Bookman Old Style"/>
          <w:sz w:val="24"/>
          <w:szCs w:val="24"/>
        </w:rPr>
        <w:t xml:space="preserve"> </w:t>
      </w:r>
      <w:r w:rsidRPr="004C75C0">
        <w:rPr>
          <w:rFonts w:ascii="Bookman Old Style" w:hAnsi="Bookman Old Style"/>
          <w:sz w:val="24"/>
          <w:szCs w:val="24"/>
        </w:rPr>
        <w:t>risiko</w:t>
      </w:r>
      <w:r w:rsidR="00F95390" w:rsidRPr="004C75C0">
        <w:rPr>
          <w:rFonts w:ascii="Bookman Old Style" w:hAnsi="Bookman Old Style"/>
          <w:sz w:val="24"/>
          <w:szCs w:val="24"/>
        </w:rPr>
        <w:t xml:space="preserve"> </w:t>
      </w:r>
      <w:r w:rsidRPr="004C75C0">
        <w:rPr>
          <w:rFonts w:ascii="Bookman Old Style" w:hAnsi="Bookman Old Style"/>
          <w:sz w:val="24"/>
          <w:szCs w:val="24"/>
        </w:rPr>
        <w:t>bencana</w:t>
      </w:r>
      <w:r w:rsidR="00F95390" w:rsidRPr="004C75C0">
        <w:rPr>
          <w:rFonts w:ascii="Bookman Old Style" w:hAnsi="Bookman Old Style"/>
          <w:sz w:val="24"/>
          <w:szCs w:val="24"/>
        </w:rPr>
        <w:t xml:space="preserve"> </w:t>
      </w:r>
      <w:r w:rsidRPr="004C75C0">
        <w:rPr>
          <w:rFonts w:ascii="Bookman Old Style" w:hAnsi="Bookman Old Style"/>
          <w:sz w:val="24"/>
          <w:szCs w:val="24"/>
        </w:rPr>
        <w:t>kekeringan DI Yogyakarta, Kabupaten</w:t>
      </w:r>
      <w:r w:rsidR="00F95390" w:rsidRPr="004C75C0">
        <w:rPr>
          <w:rFonts w:ascii="Bookman Old Style" w:hAnsi="Bookman Old Style"/>
          <w:sz w:val="24"/>
          <w:szCs w:val="24"/>
        </w:rPr>
        <w:t xml:space="preserve"> </w:t>
      </w:r>
      <w:r w:rsidRPr="004C75C0">
        <w:rPr>
          <w:rFonts w:ascii="Bookman Old Style" w:hAnsi="Bookman Old Style"/>
          <w:sz w:val="24"/>
          <w:szCs w:val="24"/>
        </w:rPr>
        <w:t>Kulon</w:t>
      </w:r>
      <w:r w:rsidR="00F95390" w:rsidRPr="004C75C0">
        <w:rPr>
          <w:rFonts w:ascii="Bookman Old Style" w:hAnsi="Bookman Old Style"/>
          <w:sz w:val="24"/>
          <w:szCs w:val="24"/>
        </w:rPr>
        <w:t xml:space="preserve"> </w:t>
      </w:r>
      <w:r w:rsidRPr="004C75C0">
        <w:rPr>
          <w:rFonts w:ascii="Bookman Old Style" w:hAnsi="Bookman Old Style"/>
          <w:sz w:val="24"/>
          <w:szCs w:val="24"/>
        </w:rPr>
        <w:t>Progo</w:t>
      </w:r>
      <w:r w:rsidR="00F95390" w:rsidRPr="004C75C0">
        <w:rPr>
          <w:rFonts w:ascii="Bookman Old Style" w:hAnsi="Bookman Old Style"/>
          <w:sz w:val="24"/>
          <w:szCs w:val="24"/>
        </w:rPr>
        <w:t xml:space="preserve"> </w:t>
      </w:r>
      <w:r w:rsidRPr="004C75C0">
        <w:rPr>
          <w:rFonts w:ascii="Bookman Old Style" w:hAnsi="Bookman Old Style"/>
          <w:sz w:val="24"/>
          <w:szCs w:val="24"/>
        </w:rPr>
        <w:t>dan</w:t>
      </w:r>
      <w:r w:rsidR="00F95390" w:rsidRPr="004C75C0">
        <w:rPr>
          <w:rFonts w:ascii="Bookman Old Style" w:hAnsi="Bookman Old Style"/>
          <w:sz w:val="24"/>
          <w:szCs w:val="24"/>
        </w:rPr>
        <w:t xml:space="preserve"> </w:t>
      </w:r>
      <w:r w:rsidRPr="004C75C0">
        <w:rPr>
          <w:rFonts w:ascii="Bookman Old Style" w:hAnsi="Bookman Old Style"/>
          <w:sz w:val="24"/>
          <w:szCs w:val="24"/>
        </w:rPr>
        <w:t>Kabupaten</w:t>
      </w:r>
      <w:r w:rsidR="00F95390" w:rsidRPr="004C75C0">
        <w:rPr>
          <w:rFonts w:ascii="Bookman Old Style" w:hAnsi="Bookman Old Style"/>
          <w:sz w:val="24"/>
          <w:szCs w:val="24"/>
        </w:rPr>
        <w:t xml:space="preserve"> </w:t>
      </w:r>
      <w:r w:rsidRPr="004C75C0">
        <w:rPr>
          <w:rFonts w:ascii="Bookman Old Style" w:hAnsi="Bookman Old Style"/>
          <w:sz w:val="24"/>
          <w:szCs w:val="24"/>
        </w:rPr>
        <w:t>Bantul, Kabupaten</w:t>
      </w:r>
      <w:r w:rsidR="00F95390" w:rsidRPr="004C75C0">
        <w:rPr>
          <w:rFonts w:ascii="Bookman Old Style" w:hAnsi="Bookman Old Style"/>
          <w:sz w:val="24"/>
          <w:szCs w:val="24"/>
        </w:rPr>
        <w:t xml:space="preserve"> </w:t>
      </w:r>
      <w:r w:rsidRPr="004C75C0">
        <w:rPr>
          <w:rFonts w:ascii="Bookman Old Style" w:hAnsi="Bookman Old Style"/>
          <w:sz w:val="24"/>
          <w:szCs w:val="24"/>
        </w:rPr>
        <w:t>Sleman</w:t>
      </w:r>
      <w:r w:rsidR="00F95390" w:rsidRPr="004C75C0">
        <w:rPr>
          <w:rFonts w:ascii="Bookman Old Style" w:hAnsi="Bookman Old Style"/>
          <w:sz w:val="24"/>
          <w:szCs w:val="24"/>
        </w:rPr>
        <w:t xml:space="preserve"> </w:t>
      </w:r>
      <w:r w:rsidRPr="004C75C0">
        <w:rPr>
          <w:rFonts w:ascii="Bookman Old Style" w:hAnsi="Bookman Old Style"/>
          <w:sz w:val="24"/>
          <w:szCs w:val="24"/>
        </w:rPr>
        <w:t>dan Kota Yogyakarta memiliki</w:t>
      </w:r>
      <w:r w:rsidR="00F95390" w:rsidRPr="004C75C0">
        <w:rPr>
          <w:rFonts w:ascii="Bookman Old Style" w:hAnsi="Bookman Old Style"/>
          <w:sz w:val="24"/>
          <w:szCs w:val="24"/>
        </w:rPr>
        <w:t xml:space="preserve"> </w:t>
      </w:r>
      <w:r w:rsidRPr="004C75C0">
        <w:rPr>
          <w:rFonts w:ascii="Bookman Old Style" w:hAnsi="Bookman Old Style"/>
          <w:sz w:val="24"/>
          <w:szCs w:val="24"/>
        </w:rPr>
        <w:t>tingkat</w:t>
      </w:r>
      <w:r w:rsidR="00F95390" w:rsidRPr="004C75C0">
        <w:rPr>
          <w:rFonts w:ascii="Bookman Old Style" w:hAnsi="Bookman Old Style"/>
          <w:sz w:val="24"/>
          <w:szCs w:val="24"/>
        </w:rPr>
        <w:t xml:space="preserve"> </w:t>
      </w:r>
      <w:r w:rsidRPr="004C75C0">
        <w:rPr>
          <w:rFonts w:ascii="Bookman Old Style" w:hAnsi="Bookman Old Style"/>
          <w:sz w:val="24"/>
          <w:szCs w:val="24"/>
        </w:rPr>
        <w:t>risiko</w:t>
      </w:r>
      <w:r w:rsidR="00F95390" w:rsidRPr="004C75C0">
        <w:rPr>
          <w:rFonts w:ascii="Bookman Old Style" w:hAnsi="Bookman Old Style"/>
          <w:sz w:val="24"/>
          <w:szCs w:val="24"/>
        </w:rPr>
        <w:t xml:space="preserve"> </w:t>
      </w:r>
      <w:r w:rsidRPr="004C75C0">
        <w:rPr>
          <w:rFonts w:ascii="Bookman Old Style" w:hAnsi="Bookman Old Style"/>
          <w:sz w:val="24"/>
          <w:szCs w:val="24"/>
        </w:rPr>
        <w:t>bencana</w:t>
      </w:r>
      <w:r w:rsidR="00F95390" w:rsidRPr="004C75C0">
        <w:rPr>
          <w:rFonts w:ascii="Bookman Old Style" w:hAnsi="Bookman Old Style"/>
          <w:sz w:val="24"/>
          <w:szCs w:val="24"/>
        </w:rPr>
        <w:t xml:space="preserve"> </w:t>
      </w:r>
      <w:r w:rsidRPr="004C75C0">
        <w:rPr>
          <w:rFonts w:ascii="Bookman Old Style" w:hAnsi="Bookman Old Style"/>
          <w:sz w:val="24"/>
          <w:szCs w:val="24"/>
        </w:rPr>
        <w:t>kekeringan</w:t>
      </w:r>
      <w:r w:rsidR="00F95390" w:rsidRPr="004C75C0">
        <w:rPr>
          <w:rFonts w:ascii="Bookman Old Style" w:hAnsi="Bookman Old Style"/>
          <w:sz w:val="24"/>
          <w:szCs w:val="24"/>
        </w:rPr>
        <w:t xml:space="preserve"> </w:t>
      </w:r>
      <w:r w:rsidRPr="004C75C0">
        <w:rPr>
          <w:rFonts w:ascii="Bookman Old Style" w:hAnsi="Bookman Old Style"/>
          <w:sz w:val="24"/>
          <w:szCs w:val="24"/>
        </w:rPr>
        <w:t>sedang. Kabupaten</w:t>
      </w:r>
      <w:r w:rsidR="00F95390" w:rsidRPr="004C75C0">
        <w:rPr>
          <w:rFonts w:ascii="Bookman Old Style" w:hAnsi="Bookman Old Style"/>
          <w:sz w:val="24"/>
          <w:szCs w:val="24"/>
        </w:rPr>
        <w:t xml:space="preserve"> </w:t>
      </w:r>
      <w:r w:rsidRPr="004C75C0">
        <w:rPr>
          <w:rFonts w:ascii="Bookman Old Style" w:hAnsi="Bookman Old Style"/>
          <w:sz w:val="24"/>
          <w:szCs w:val="24"/>
        </w:rPr>
        <w:t>Gunung</w:t>
      </w:r>
      <w:r w:rsidR="00F95390" w:rsidRPr="004C75C0">
        <w:rPr>
          <w:rFonts w:ascii="Bookman Old Style" w:hAnsi="Bookman Old Style"/>
          <w:sz w:val="24"/>
          <w:szCs w:val="24"/>
        </w:rPr>
        <w:t xml:space="preserve"> </w:t>
      </w:r>
      <w:r w:rsidRPr="004C75C0">
        <w:rPr>
          <w:rFonts w:ascii="Bookman Old Style" w:hAnsi="Bookman Old Style"/>
          <w:sz w:val="24"/>
          <w:szCs w:val="24"/>
        </w:rPr>
        <w:t>Kidul</w:t>
      </w:r>
      <w:r w:rsidR="00F95390" w:rsidRPr="004C75C0">
        <w:rPr>
          <w:rFonts w:ascii="Bookman Old Style" w:hAnsi="Bookman Old Style"/>
          <w:sz w:val="24"/>
          <w:szCs w:val="24"/>
        </w:rPr>
        <w:t xml:space="preserve"> </w:t>
      </w:r>
      <w:r w:rsidRPr="004C75C0">
        <w:rPr>
          <w:rFonts w:ascii="Bookman Old Style" w:hAnsi="Bookman Old Style"/>
          <w:sz w:val="24"/>
          <w:szCs w:val="24"/>
        </w:rPr>
        <w:t>memiliki</w:t>
      </w:r>
      <w:r w:rsidR="00F95390" w:rsidRPr="004C75C0">
        <w:rPr>
          <w:rFonts w:ascii="Bookman Old Style" w:hAnsi="Bookman Old Style"/>
          <w:sz w:val="24"/>
          <w:szCs w:val="24"/>
        </w:rPr>
        <w:t xml:space="preserve"> </w:t>
      </w:r>
      <w:r w:rsidRPr="004C75C0">
        <w:rPr>
          <w:rFonts w:ascii="Bookman Old Style" w:hAnsi="Bookman Old Style"/>
          <w:sz w:val="24"/>
          <w:szCs w:val="24"/>
        </w:rPr>
        <w:t>tingkat</w:t>
      </w:r>
      <w:r w:rsidR="00F95390" w:rsidRPr="004C75C0">
        <w:rPr>
          <w:rFonts w:ascii="Bookman Old Style" w:hAnsi="Bookman Old Style"/>
          <w:sz w:val="24"/>
          <w:szCs w:val="24"/>
        </w:rPr>
        <w:t xml:space="preserve"> </w:t>
      </w:r>
      <w:r w:rsidRPr="004C75C0">
        <w:rPr>
          <w:rFonts w:ascii="Bookman Old Style" w:hAnsi="Bookman Old Style"/>
          <w:sz w:val="24"/>
          <w:szCs w:val="24"/>
        </w:rPr>
        <w:t>risiko</w:t>
      </w:r>
      <w:r w:rsidR="00F95390" w:rsidRPr="004C75C0">
        <w:rPr>
          <w:rFonts w:ascii="Bookman Old Style" w:hAnsi="Bookman Old Style"/>
          <w:sz w:val="24"/>
          <w:szCs w:val="24"/>
        </w:rPr>
        <w:t xml:space="preserve"> </w:t>
      </w:r>
      <w:r w:rsidRPr="004C75C0">
        <w:rPr>
          <w:rFonts w:ascii="Bookman Old Style" w:hAnsi="Bookman Old Style"/>
          <w:sz w:val="24"/>
          <w:szCs w:val="24"/>
        </w:rPr>
        <w:t>bencana</w:t>
      </w:r>
      <w:r w:rsidR="00F95390" w:rsidRPr="004C75C0">
        <w:rPr>
          <w:rFonts w:ascii="Bookman Old Style" w:hAnsi="Bookman Old Style"/>
          <w:sz w:val="24"/>
          <w:szCs w:val="24"/>
        </w:rPr>
        <w:t xml:space="preserve"> </w:t>
      </w:r>
      <w:r w:rsidRPr="004C75C0">
        <w:rPr>
          <w:rFonts w:ascii="Bookman Old Style" w:hAnsi="Bookman Old Style"/>
          <w:sz w:val="24"/>
          <w:szCs w:val="24"/>
        </w:rPr>
        <w:t>kekeringan yang tinggi.</w:t>
      </w:r>
    </w:p>
    <w:p w:rsidR="0027065E" w:rsidRPr="004C75C0" w:rsidRDefault="0027065E" w:rsidP="004C75C0">
      <w:pPr>
        <w:spacing w:line="360" w:lineRule="auto"/>
        <w:ind w:left="2160" w:firstLine="720"/>
        <w:jc w:val="both"/>
        <w:rPr>
          <w:rFonts w:ascii="Bookman Old Style" w:hAnsi="Bookman Old Style"/>
          <w:sz w:val="24"/>
          <w:szCs w:val="24"/>
        </w:rPr>
      </w:pP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0" w:lineRule="atLeast"/>
        <w:ind w:right="126"/>
        <w:jc w:val="center"/>
        <w:rPr>
          <w:rFonts w:ascii="Bookman Old Style" w:eastAsia="Bookman Old Style" w:hAnsi="Bookman Old Style"/>
          <w:sz w:val="23"/>
        </w:rPr>
      </w:pPr>
      <w:r w:rsidRPr="004C75C0">
        <w:rPr>
          <w:rFonts w:ascii="Bookman Old Style" w:eastAsia="Bookman Old Style" w:hAnsi="Bookman Old Style"/>
          <w:sz w:val="23"/>
        </w:rPr>
        <w:t>2) Pencemaran Sumber daya Air</w:t>
      </w:r>
    </w:p>
    <w:p w:rsidR="00A744A5" w:rsidRPr="004C75C0" w:rsidRDefault="00A744A5" w:rsidP="004C75C0">
      <w:pPr>
        <w:spacing w:line="354" w:lineRule="exact"/>
        <w:rPr>
          <w:rFonts w:ascii="Bookman Old Style" w:eastAsia="Times New Roman" w:hAnsi="Bookman Old Style"/>
        </w:rPr>
      </w:pPr>
    </w:p>
    <w:p w:rsidR="00A744A5" w:rsidRPr="0027065E" w:rsidRDefault="00A744A5" w:rsidP="0027065E">
      <w:pPr>
        <w:spacing w:line="365" w:lineRule="auto"/>
        <w:ind w:left="2700" w:right="6" w:firstLine="710"/>
        <w:jc w:val="both"/>
        <w:rPr>
          <w:rFonts w:ascii="Bookman Old Style" w:eastAsia="Bookman Old Style" w:hAnsi="Bookman Old Style"/>
          <w:sz w:val="24"/>
        </w:rPr>
      </w:pPr>
      <w:r w:rsidRPr="004C75C0">
        <w:rPr>
          <w:rFonts w:ascii="Bookman Old Style" w:eastAsia="Bookman Old Style" w:hAnsi="Bookman Old Style"/>
          <w:sz w:val="24"/>
        </w:rPr>
        <w:t>Secara alami kualitas air hujan yang belum bersentuhan dengan permukaan tanah memiliki kualitas yang baik dan dapat digolongkan sebagai air bersih. Namun proses pencemaran baik yang alami maupun akibat kegiatan manusia dimulai ketika air hujan tersebut menyentuh permukaan tanah.</w:t>
      </w:r>
    </w:p>
    <w:p w:rsidR="008F7784" w:rsidRPr="004C75C0" w:rsidRDefault="00A744A5" w:rsidP="004C75C0">
      <w:pPr>
        <w:spacing w:line="360" w:lineRule="auto"/>
        <w:ind w:left="1440" w:right="6" w:firstLine="720"/>
        <w:jc w:val="both"/>
        <w:rPr>
          <w:rFonts w:ascii="Bookman Old Style" w:eastAsia="Bookman Old Style" w:hAnsi="Bookman Old Style"/>
          <w:sz w:val="24"/>
        </w:rPr>
      </w:pPr>
      <w:bookmarkStart w:id="28" w:name="page25"/>
      <w:bookmarkEnd w:id="28"/>
      <w:r w:rsidRPr="004C75C0">
        <w:rPr>
          <w:rFonts w:ascii="Bookman Old Style" w:eastAsia="Bookman Old Style" w:hAnsi="Bookman Old Style"/>
          <w:sz w:val="24"/>
        </w:rPr>
        <w:lastRenderedPageBreak/>
        <w:t>Proses pencemaran sumberdaya air menjadi semakin intensif ketika air mengalir sebagai air permukaan/sungai yang melewati berbagai kawasan seperti pertanian, industri, pemukiman dan perkotaan. Setiap kawasan tersebut menghasilkan berbagai materi dan sisa hasil kegiatan manusia baik cair, padat, organik dan non organik yang menjadi polutan bagi sumber daya air. Pada akhirnya, beragam polutan tersebut mengurangi kualitas sumberdaya air.</w:t>
      </w:r>
    </w:p>
    <w:p w:rsidR="00A744A5" w:rsidRPr="004C75C0" w:rsidRDefault="00A744A5" w:rsidP="004C75C0">
      <w:pPr>
        <w:spacing w:line="360" w:lineRule="auto"/>
        <w:ind w:left="1440" w:right="6" w:firstLine="720"/>
        <w:jc w:val="both"/>
        <w:rPr>
          <w:rFonts w:ascii="Bookman Old Style" w:eastAsia="Bookman Old Style" w:hAnsi="Bookman Old Style"/>
          <w:sz w:val="24"/>
        </w:rPr>
      </w:pPr>
      <w:r w:rsidRPr="004C75C0">
        <w:rPr>
          <w:rFonts w:ascii="Bookman Old Style" w:eastAsia="Bookman Old Style" w:hAnsi="Bookman Old Style"/>
          <w:sz w:val="24"/>
        </w:rPr>
        <w:t>Berbagai bahan sisa aktifitas manusia tersebut adalah polutan yang mencemari sumber daya air. Polutan tersebut bersifat merugikan atau bahkan membahayakan kesehatan dan keselamatan manusia apabila air yang mengandung bahan tersebut digunakan manusia. Bukti pencemaran sumberdaya air adalah kasus keracunan pada manusia dan makhluk hidup lain di air (biota air) serta berbagai penyakit pada manusia seperti diare, penyakit kulit dan lain-lain.</w:t>
      </w:r>
    </w:p>
    <w:p w:rsidR="00A744A5" w:rsidRPr="004C75C0" w:rsidRDefault="00A744A5" w:rsidP="004C75C0">
      <w:pPr>
        <w:spacing w:line="176" w:lineRule="exact"/>
        <w:rPr>
          <w:rFonts w:ascii="Bookman Old Style" w:eastAsia="Times New Roman" w:hAnsi="Bookman Old Style"/>
        </w:rPr>
      </w:pPr>
    </w:p>
    <w:p w:rsidR="00A744A5" w:rsidRDefault="00A744A5" w:rsidP="0027065E">
      <w:pPr>
        <w:spacing w:line="357"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Air sebagai bagian dari sumber daya alam adalah merupakan bagian dari ekosistem. Karena itu pengelolaan sumber daya air memerlukan pendekatan yang integratif, komprehensif dan holistik yakni hubungan timbal balik antara teknik, sosial dan ekonomi serta harus berwawasan lingkungan agar terjaga kelestariannya. Pertemuan international sejak Dublin dan Rio de Janeiro tahun 1992 sampai </w:t>
      </w:r>
      <w:r w:rsidRPr="004C75C0">
        <w:rPr>
          <w:rFonts w:ascii="Bookman Old Style" w:eastAsia="Bookman Old Style" w:hAnsi="Bookman Old Style"/>
          <w:i/>
          <w:sz w:val="24"/>
        </w:rPr>
        <w:t>World Water Forum</w:t>
      </w:r>
      <w:r w:rsidRPr="004C75C0">
        <w:rPr>
          <w:rFonts w:ascii="Bookman Old Style" w:eastAsia="Bookman Old Style" w:hAnsi="Bookman Old Style"/>
          <w:sz w:val="24"/>
        </w:rPr>
        <w:t xml:space="preserve"> di Den Haag tahun 2000, menekankan hal yang sama. Air menyangkut semua kehidupan maka air merupakan faktor yang mempengaruhi jalannya pembangunan berbagai sektor. Karena itu pengelolaan sumber daya air perlu didasarkan pada</w:t>
      </w:r>
      <w:bookmarkStart w:id="29" w:name="page26"/>
      <w:bookmarkEnd w:id="29"/>
      <w:r w:rsidR="0027065E">
        <w:rPr>
          <w:rFonts w:ascii="Bookman Old Style" w:eastAsia="Bookman Old Style" w:hAnsi="Bookman Old Style"/>
          <w:sz w:val="24"/>
        </w:rPr>
        <w:t xml:space="preserve"> </w:t>
      </w:r>
      <w:r w:rsidRPr="004C75C0">
        <w:rPr>
          <w:rFonts w:ascii="Bookman Old Style" w:eastAsia="Bookman Old Style" w:hAnsi="Bookman Old Style"/>
          <w:sz w:val="24"/>
        </w:rPr>
        <w:t xml:space="preserve">pendekatan peran serta dari semua </w:t>
      </w:r>
      <w:r w:rsidRPr="004C75C0">
        <w:rPr>
          <w:rFonts w:ascii="Bookman Old Style" w:eastAsia="Bookman Old Style" w:hAnsi="Bookman Old Style"/>
          <w:i/>
          <w:sz w:val="24"/>
        </w:rPr>
        <w:t>stakeholders.</w:t>
      </w:r>
      <w:r w:rsidRPr="004C75C0">
        <w:rPr>
          <w:rFonts w:ascii="Bookman Old Style" w:eastAsia="Bookman Old Style" w:hAnsi="Bookman Old Style"/>
          <w:sz w:val="24"/>
        </w:rPr>
        <w:t xml:space="preserve"> Segala keputusan publik harus memperhatikan kepentingan masyarakat dengan </w:t>
      </w:r>
      <w:proofErr w:type="gramStart"/>
      <w:r w:rsidRPr="004C75C0">
        <w:rPr>
          <w:rFonts w:ascii="Bookman Old Style" w:eastAsia="Bookman Old Style" w:hAnsi="Bookman Old Style"/>
          <w:sz w:val="24"/>
        </w:rPr>
        <w:t>cara</w:t>
      </w:r>
      <w:proofErr w:type="gramEnd"/>
      <w:r w:rsidRPr="004C75C0">
        <w:rPr>
          <w:rFonts w:ascii="Bookman Old Style" w:eastAsia="Bookman Old Style" w:hAnsi="Bookman Old Style"/>
          <w:sz w:val="24"/>
        </w:rPr>
        <w:t xml:space="preserve"> konsultasi publik, sehingga kebijakan apapun yang diharapkan, akan dapat diterima oleh masyarakat.</w:t>
      </w:r>
    </w:p>
    <w:p w:rsidR="0027065E" w:rsidRPr="004C75C0" w:rsidRDefault="0027065E" w:rsidP="0027065E">
      <w:pPr>
        <w:spacing w:line="357" w:lineRule="auto"/>
        <w:ind w:left="1560" w:right="6" w:firstLine="708"/>
        <w:jc w:val="both"/>
        <w:rPr>
          <w:rFonts w:ascii="Bookman Old Style" w:eastAsia="Bookman Old Style" w:hAnsi="Bookman Old Style"/>
          <w:sz w:val="24"/>
        </w:rPr>
      </w:pP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59"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Pada umumnya pengelolaan sumber daya air berangkat hanya dari satu sisi saja yakni bagaimana mamanfaatkan dan </w:t>
      </w:r>
      <w:r w:rsidRPr="004C75C0">
        <w:rPr>
          <w:rFonts w:ascii="Bookman Old Style" w:eastAsia="Bookman Old Style" w:hAnsi="Bookman Old Style"/>
          <w:sz w:val="24"/>
        </w:rPr>
        <w:lastRenderedPageBreak/>
        <w:t>mendapat keuntungan dari adanya air. Namun untuk tidak dilupakan bahwa jika ada keuntungan pasti ada kerugian. Tiga aspek dalam pengelolaan sumber daya air yang tidak boleh dilupakan, yakni aspek pemanfaatan, aspek pelestarian dan aspek perlindungan.</w:t>
      </w:r>
    </w:p>
    <w:p w:rsidR="00A744A5" w:rsidRPr="004C75C0" w:rsidRDefault="00A744A5" w:rsidP="004C75C0">
      <w:pPr>
        <w:spacing w:line="7" w:lineRule="exact"/>
        <w:rPr>
          <w:rFonts w:ascii="Bookman Old Style" w:eastAsia="Times New Roman" w:hAnsi="Bookman Old Style"/>
        </w:rPr>
      </w:pPr>
    </w:p>
    <w:p w:rsidR="00A744A5" w:rsidRPr="004C75C0" w:rsidRDefault="00A744A5" w:rsidP="004C75C0">
      <w:pPr>
        <w:numPr>
          <w:ilvl w:val="0"/>
          <w:numId w:val="22"/>
        </w:numPr>
        <w:tabs>
          <w:tab w:val="left" w:pos="2840"/>
        </w:tabs>
        <w:spacing w:line="360" w:lineRule="auto"/>
        <w:ind w:left="2840" w:right="6" w:hanging="289"/>
        <w:jc w:val="both"/>
        <w:rPr>
          <w:rFonts w:ascii="Bookman Old Style" w:eastAsia="Bookman Old Style" w:hAnsi="Bookman Old Style"/>
          <w:sz w:val="24"/>
        </w:rPr>
      </w:pPr>
      <w:r w:rsidRPr="004C75C0">
        <w:rPr>
          <w:rFonts w:ascii="Bookman Old Style" w:eastAsia="Bookman Old Style" w:hAnsi="Bookman Old Style"/>
          <w:sz w:val="24"/>
        </w:rPr>
        <w:t>Aspek pemanfaatan. Kebanyakan inilah yang langsung terlintas dalam pikiran manusia jika berhubungan dengan air. Baru setelah terjadi ketidakseimbangan antara kebutuhan dengan yang tersedia, manusia mulai sadar atas aspek yang lain.</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22"/>
        </w:numPr>
        <w:tabs>
          <w:tab w:val="left" w:pos="2840"/>
        </w:tabs>
        <w:spacing w:line="359" w:lineRule="auto"/>
        <w:ind w:left="2840" w:right="6" w:hanging="289"/>
        <w:jc w:val="both"/>
        <w:rPr>
          <w:rFonts w:ascii="Bookman Old Style" w:eastAsia="Bookman Old Style" w:hAnsi="Bookman Old Style"/>
          <w:sz w:val="24"/>
        </w:rPr>
      </w:pPr>
      <w:r w:rsidRPr="004C75C0">
        <w:rPr>
          <w:rFonts w:ascii="Bookman Old Style" w:eastAsia="Bookman Old Style" w:hAnsi="Bookman Old Style"/>
          <w:sz w:val="24"/>
        </w:rPr>
        <w:t>Aspek pelestarian. Agar pemanfaatan tersebut bisa berkelanjutan maka air perlu dijaga kelestariannya baik dari segi jumlah maupun mutunya. Menjaga daerah tangkapan hujan dihulu maupun daerah pedataran merupakan salah satu begian dari pengelolaan, sehingga perbedaan debit air musim kemaru dan musim hujan tidak besar. Demikian pula menjaga air dari pencemaran limbah</w:t>
      </w:r>
    </w:p>
    <w:p w:rsidR="00A744A5" w:rsidRPr="004C75C0" w:rsidRDefault="00A744A5" w:rsidP="004C75C0">
      <w:pPr>
        <w:spacing w:line="7" w:lineRule="exact"/>
        <w:rPr>
          <w:rFonts w:ascii="Bookman Old Style" w:eastAsia="Bookman Old Style" w:hAnsi="Bookman Old Style"/>
          <w:sz w:val="24"/>
        </w:rPr>
      </w:pPr>
    </w:p>
    <w:p w:rsidR="00A744A5" w:rsidRPr="004C75C0" w:rsidRDefault="00A744A5" w:rsidP="004C75C0">
      <w:pPr>
        <w:numPr>
          <w:ilvl w:val="0"/>
          <w:numId w:val="22"/>
        </w:numPr>
        <w:tabs>
          <w:tab w:val="left" w:pos="2840"/>
        </w:tabs>
        <w:spacing w:line="360" w:lineRule="auto"/>
        <w:ind w:left="2840" w:right="6" w:hanging="289"/>
        <w:jc w:val="both"/>
        <w:rPr>
          <w:rFonts w:ascii="Bookman Old Style" w:eastAsia="Bookman Old Style" w:hAnsi="Bookman Old Style"/>
          <w:sz w:val="24"/>
        </w:rPr>
      </w:pPr>
      <w:r w:rsidRPr="004C75C0">
        <w:rPr>
          <w:rFonts w:ascii="Bookman Old Style" w:eastAsia="Bookman Old Style" w:hAnsi="Bookman Old Style"/>
          <w:sz w:val="24"/>
        </w:rPr>
        <w:t>Aspek pengendalian. Perlu disadari bahwa selain memberi manfaat, air juga memiliki daya rusak fisik maupun kimiawi. Badan air (sungai, saluran, dsb) terbiasa menjadi tempat pembuangan barang tak terpakai, baik berupa cair (limbah rumah tangga dan industri), maupun benda padat berupa sampah</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spacing w:line="0" w:lineRule="atLeast"/>
        <w:ind w:left="2840"/>
        <w:rPr>
          <w:rFonts w:ascii="Bookman Old Style" w:eastAsia="Bookman Old Style" w:hAnsi="Bookman Old Style"/>
          <w:sz w:val="24"/>
        </w:rPr>
      </w:pPr>
      <w:proofErr w:type="gramStart"/>
      <w:r w:rsidRPr="004C75C0">
        <w:rPr>
          <w:rFonts w:ascii="Bookman Old Style" w:eastAsia="Bookman Old Style" w:hAnsi="Bookman Old Style"/>
          <w:sz w:val="24"/>
        </w:rPr>
        <w:t>dan</w:t>
      </w:r>
      <w:proofErr w:type="gramEnd"/>
      <w:r w:rsidRPr="004C75C0">
        <w:rPr>
          <w:rFonts w:ascii="Bookman Old Style" w:eastAsia="Bookman Old Style" w:hAnsi="Bookman Old Style"/>
          <w:sz w:val="24"/>
        </w:rPr>
        <w:t xml:space="preserve"> terjadilah pencemaran dengan akibat gangguan</w:t>
      </w:r>
    </w:p>
    <w:p w:rsidR="00A744A5" w:rsidRPr="004C75C0" w:rsidRDefault="00A744A5" w:rsidP="004C75C0">
      <w:pPr>
        <w:spacing w:line="99" w:lineRule="exact"/>
        <w:rPr>
          <w:rFonts w:ascii="Bookman Old Style" w:eastAsia="Bookman Old Style" w:hAnsi="Bookman Old Style"/>
          <w:sz w:val="24"/>
        </w:rPr>
      </w:pPr>
    </w:p>
    <w:p w:rsidR="00A744A5" w:rsidRPr="004C75C0" w:rsidRDefault="00A744A5" w:rsidP="004C75C0">
      <w:pPr>
        <w:spacing w:line="366" w:lineRule="auto"/>
        <w:ind w:left="2840" w:right="20"/>
        <w:jc w:val="both"/>
        <w:rPr>
          <w:rFonts w:ascii="Bookman Old Style" w:eastAsia="Bookman Old Style" w:hAnsi="Bookman Old Style"/>
          <w:sz w:val="24"/>
        </w:rPr>
      </w:pPr>
      <w:bookmarkStart w:id="30" w:name="page27"/>
      <w:bookmarkEnd w:id="30"/>
      <w:proofErr w:type="gramStart"/>
      <w:r w:rsidRPr="004C75C0">
        <w:rPr>
          <w:rFonts w:ascii="Bookman Old Style" w:eastAsia="Bookman Old Style" w:hAnsi="Bookman Old Style"/>
          <w:sz w:val="24"/>
        </w:rPr>
        <w:t>terhadap</w:t>
      </w:r>
      <w:proofErr w:type="gramEnd"/>
      <w:r w:rsidRPr="004C75C0">
        <w:rPr>
          <w:rFonts w:ascii="Bookman Old Style" w:eastAsia="Bookman Old Style" w:hAnsi="Bookman Old Style"/>
          <w:sz w:val="24"/>
        </w:rPr>
        <w:t xml:space="preserve"> hidup manusia, binatang dan tumbuh-tumbuhan. Karena itu dalam pengelolaan sumberdaya air tidak boleh dilupakan adalah pengendalian terhadap daya rusak yang berupa banjir maupun pencemaran.</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63" w:lineRule="auto"/>
        <w:ind w:left="1560" w:right="20"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Dalam pengelolaan sumber daya air, ketiga aspek penting tersebut harus menjadi satu kesatuan, tidak dapat dipisahkan satu dengan lainnya. Salah satu aspek saja terlupakan,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mengakibatkan tidak lestarinya pemanfaat air daan bahkan </w:t>
      </w:r>
      <w:r w:rsidRPr="004C75C0">
        <w:rPr>
          <w:rFonts w:ascii="Bookman Old Style" w:eastAsia="Bookman Old Style" w:hAnsi="Bookman Old Style"/>
          <w:sz w:val="24"/>
        </w:rPr>
        <w:lastRenderedPageBreak/>
        <w:t xml:space="preserve">akan membawa akibat buruk. Jika kita kurang benar dalam mengelola sumber daya air, tidak hanya saat ini kita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menerima akibat, tetapi juga generasi mendatang.</w:t>
      </w:r>
    </w:p>
    <w:p w:rsidR="00A744A5" w:rsidRPr="004C75C0" w:rsidRDefault="00A744A5" w:rsidP="004C75C0">
      <w:pPr>
        <w:spacing w:line="172" w:lineRule="exact"/>
        <w:rPr>
          <w:rFonts w:ascii="Bookman Old Style" w:eastAsia="Times New Roman" w:hAnsi="Bookman Old Style"/>
        </w:rPr>
      </w:pPr>
    </w:p>
    <w:p w:rsidR="00A744A5" w:rsidRPr="004C75C0" w:rsidRDefault="00A744A5" w:rsidP="004C75C0">
      <w:pPr>
        <w:spacing w:line="362" w:lineRule="auto"/>
        <w:ind w:left="1560" w:firstLine="708"/>
        <w:jc w:val="both"/>
        <w:rPr>
          <w:rFonts w:ascii="Bookman Old Style" w:eastAsia="Bookman Old Style" w:hAnsi="Bookman Old Style"/>
          <w:sz w:val="24"/>
        </w:rPr>
      </w:pPr>
      <w:r w:rsidRPr="004C75C0">
        <w:rPr>
          <w:rFonts w:ascii="Bookman Old Style" w:eastAsia="Bookman Old Style" w:hAnsi="Bookman Old Style"/>
          <w:sz w:val="24"/>
        </w:rPr>
        <w:t>Pengelolaan sumber daya air Menurut Sunaryo (2004) berbagai persoalan tentang sumber daya air yang berkaitan dengan kuantitas dan kualitasnya menyadarkan semua pihak bahwa persoalan air perlu dilakukan dengan tindakan yang tepat sehingga menghasilkan solusi yang optimal. Diperlukan pengelolaan sumber daya air terpadu, menyeluruh dan berwawasan lingkungan agar sumber daya air dapat dimanfaatkan secara berkelanjutan. Pengelolaan sumber daya air adalah upaya merencanakan, melaksanakan, memantau dan mengevaluasi penyelenggaraan konservasi sumberdaya air, pendayagunaan sumberdaya air, dan pengendalian daya rusak air.</w:t>
      </w:r>
    </w:p>
    <w:p w:rsidR="00A744A5" w:rsidRPr="004C75C0" w:rsidRDefault="00A744A5" w:rsidP="004C75C0">
      <w:pPr>
        <w:spacing w:line="171" w:lineRule="exact"/>
        <w:rPr>
          <w:rFonts w:ascii="Bookman Old Style" w:eastAsia="Times New Roman" w:hAnsi="Bookman Old Style"/>
        </w:rPr>
      </w:pPr>
    </w:p>
    <w:p w:rsidR="00A744A5" w:rsidRPr="004C75C0" w:rsidRDefault="00A744A5" w:rsidP="00BC581D">
      <w:pPr>
        <w:spacing w:line="357" w:lineRule="auto"/>
        <w:ind w:left="1560" w:right="20" w:firstLine="708"/>
        <w:jc w:val="both"/>
        <w:rPr>
          <w:rFonts w:ascii="Bookman Old Style" w:eastAsia="Bookman Old Style" w:hAnsi="Bookman Old Style"/>
          <w:sz w:val="24"/>
        </w:rPr>
      </w:pPr>
      <w:r w:rsidRPr="004C75C0">
        <w:rPr>
          <w:rFonts w:ascii="Bookman Old Style" w:eastAsia="Bookman Old Style" w:hAnsi="Bookman Old Style"/>
          <w:sz w:val="24"/>
        </w:rPr>
        <w:t>Adapun visi dan misi pengelolaan sumber</w:t>
      </w:r>
      <w:r w:rsidR="00A37A19"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daya air adalah mewujudkan kemanfaatan sumberdaya air bagi kesejahteraan seluruh rakyat dan konservasi sumber daya air yang adil untuk berbagai kebutuhan masyarakat. Salah satu tujuan pengelolaan sumber daya air adalah mendukung pembangunan regional dan nasional yang berkelanjutan</w:t>
      </w:r>
      <w:bookmarkStart w:id="31" w:name="page28"/>
      <w:bookmarkEnd w:id="31"/>
      <w:r w:rsidR="00BC581D">
        <w:rPr>
          <w:rFonts w:ascii="Bookman Old Style" w:eastAsia="Bookman Old Style" w:hAnsi="Bookman Old Style"/>
          <w:sz w:val="24"/>
        </w:rPr>
        <w:t xml:space="preserve"> </w:t>
      </w:r>
      <w:r w:rsidRPr="004C75C0">
        <w:rPr>
          <w:rFonts w:ascii="Bookman Old Style" w:eastAsia="Bookman Old Style" w:hAnsi="Bookman Old Style"/>
          <w:sz w:val="24"/>
        </w:rPr>
        <w:t>dengan mewujudkan keberlanjutan sumberdaya air (Sunaryo, 2004).</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spacing w:line="360"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Prinsip dan Kebijakan Dasar Pengelolaan menurut Sudanti dan Budiharjo (2000), ada dua hal pokok yang harus diperhatikan </w:t>
      </w:r>
      <w:proofErr w:type="gramStart"/>
      <w:r w:rsidRPr="004C75C0">
        <w:rPr>
          <w:rFonts w:ascii="Bookman Old Style" w:eastAsia="Bookman Old Style" w:hAnsi="Bookman Old Style"/>
          <w:sz w:val="24"/>
        </w:rPr>
        <w:t>yaitu :</w:t>
      </w:r>
      <w:proofErr w:type="gramEnd"/>
    </w:p>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numPr>
          <w:ilvl w:val="0"/>
          <w:numId w:val="23"/>
        </w:numPr>
        <w:tabs>
          <w:tab w:val="left" w:pos="2840"/>
        </w:tabs>
        <w:spacing w:line="0" w:lineRule="atLeast"/>
        <w:ind w:left="2840" w:hanging="354"/>
        <w:jc w:val="both"/>
        <w:rPr>
          <w:rFonts w:ascii="Bookman Old Style" w:eastAsia="Bookman Old Style" w:hAnsi="Bookman Old Style"/>
          <w:sz w:val="24"/>
        </w:rPr>
      </w:pPr>
      <w:r w:rsidRPr="004C75C0">
        <w:rPr>
          <w:rFonts w:ascii="Bookman Old Style" w:eastAsia="Bookman Old Style" w:hAnsi="Bookman Old Style"/>
          <w:sz w:val="24"/>
        </w:rPr>
        <w:t>Prinsip pengelolaan sumber daya air :</w:t>
      </w:r>
    </w:p>
    <w:p w:rsidR="00A744A5" w:rsidRPr="004C75C0" w:rsidRDefault="00A744A5" w:rsidP="004C75C0">
      <w:pPr>
        <w:spacing w:line="140" w:lineRule="exact"/>
        <w:jc w:val="both"/>
        <w:rPr>
          <w:rFonts w:ascii="Bookman Old Style" w:eastAsia="Bookman Old Style" w:hAnsi="Bookman Old Style"/>
          <w:sz w:val="24"/>
        </w:rPr>
      </w:pPr>
    </w:p>
    <w:p w:rsidR="00A744A5" w:rsidRDefault="00A744A5" w:rsidP="004C75C0">
      <w:pPr>
        <w:numPr>
          <w:ilvl w:val="1"/>
          <w:numId w:val="23"/>
        </w:numPr>
        <w:tabs>
          <w:tab w:val="left" w:pos="3260"/>
        </w:tabs>
        <w:spacing w:line="359"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Pengelolaan sumber daya air pada dasarnya berupa pemanfaatan, perlindungan dan pengendalian.</w:t>
      </w:r>
    </w:p>
    <w:p w:rsidR="00BC581D" w:rsidRPr="004C75C0" w:rsidRDefault="00BC581D" w:rsidP="00BC581D">
      <w:pPr>
        <w:tabs>
          <w:tab w:val="left" w:pos="3260"/>
        </w:tabs>
        <w:spacing w:line="359" w:lineRule="auto"/>
        <w:ind w:left="3260" w:right="6"/>
        <w:jc w:val="both"/>
        <w:rPr>
          <w:rFonts w:ascii="Bookman Old Style" w:eastAsia="Bookman Old Style" w:hAnsi="Bookman Old Style"/>
          <w:sz w:val="24"/>
        </w:rPr>
      </w:pPr>
    </w:p>
    <w:p w:rsidR="00A744A5" w:rsidRPr="004C75C0" w:rsidRDefault="00A744A5" w:rsidP="004C75C0">
      <w:pPr>
        <w:spacing w:line="2" w:lineRule="exact"/>
        <w:jc w:val="both"/>
        <w:rPr>
          <w:rFonts w:ascii="Bookman Old Style" w:eastAsia="Bookman Old Style" w:hAnsi="Bookman Old Style"/>
          <w:sz w:val="24"/>
        </w:rPr>
      </w:pPr>
    </w:p>
    <w:p w:rsidR="00A744A5" w:rsidRPr="004C75C0" w:rsidRDefault="00A744A5" w:rsidP="00BC581D">
      <w:pPr>
        <w:numPr>
          <w:ilvl w:val="1"/>
          <w:numId w:val="23"/>
        </w:numPr>
        <w:tabs>
          <w:tab w:val="left" w:pos="3260"/>
        </w:tabs>
        <w:spacing w:line="361"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 xml:space="preserve">Pengelolaan sumberdaya air dilaksanakan secara terpadu (multi sektor), menyeluruh (hulu-hilir, kualitas-kuantitas), berkelanjutan (antar </w:t>
      </w:r>
      <w:r w:rsidRPr="004C75C0">
        <w:rPr>
          <w:rFonts w:ascii="Bookman Old Style" w:eastAsia="Bookman Old Style" w:hAnsi="Bookman Old Style"/>
          <w:sz w:val="24"/>
        </w:rPr>
        <w:lastRenderedPageBreak/>
        <w:t xml:space="preserve">generasi), </w:t>
      </w:r>
      <w:proofErr w:type="gramStart"/>
      <w:r w:rsidRPr="004C75C0">
        <w:rPr>
          <w:rFonts w:ascii="Bookman Old Style" w:eastAsia="Bookman Old Style" w:hAnsi="Bookman Old Style"/>
          <w:sz w:val="24"/>
        </w:rPr>
        <w:t>berwawasan lingkungan (konservasi dengan wilayah sungai (satuan wilayah hidrologis) sebagai kesatuan pengelolaan.</w:t>
      </w:r>
      <w:proofErr w:type="gramEnd"/>
      <w:r w:rsidRPr="004C75C0">
        <w:rPr>
          <w:rFonts w:ascii="Bookman Old Style" w:eastAsia="Bookman Old Style" w:hAnsi="Bookman Old Style"/>
          <w:sz w:val="24"/>
        </w:rPr>
        <w:t xml:space="preserve"> Satu sungai, satu rencana, satu pengelolaan terpadu dengan memperhatikan sistem pemerintahan yang disentralisasi : (a) Satu sungai dalam artian Daerah Pengalir Sungai (DPS) merupakan kesatuan wilayah hidrologis yang dapat mencakup wilayah administratif yang ditetapkan sebagai satu kesatuan wilayah fasislitas yang tidak dapat dipisah-pisahkan; (b) Dalam satu sungai hanya berlaku satu rencana induk dansatu rencana kerja yang terpadu, menyeluruh, berkelanjutan dan berwawasan lingkungan; (c) Dalam satu sungai diterpkan satu sistem pengelolaan yang dapat menjamin keterpaduan kebijaksanaan strategis dan perencanaan operasional dari hulu sampai hilir.</w:t>
      </w:r>
    </w:p>
    <w:p w:rsidR="00A744A5" w:rsidRPr="004C75C0" w:rsidRDefault="00A744A5" w:rsidP="004C75C0">
      <w:pPr>
        <w:numPr>
          <w:ilvl w:val="1"/>
          <w:numId w:val="24"/>
        </w:numPr>
        <w:tabs>
          <w:tab w:val="left" w:pos="3260"/>
        </w:tabs>
        <w:spacing w:line="0" w:lineRule="atLeast"/>
        <w:ind w:left="3260" w:hanging="358"/>
        <w:jc w:val="both"/>
        <w:rPr>
          <w:rFonts w:ascii="Bookman Old Style" w:eastAsia="Bookman Old Style" w:hAnsi="Bookman Old Style"/>
          <w:sz w:val="24"/>
        </w:rPr>
      </w:pPr>
      <w:bookmarkStart w:id="32" w:name="page29"/>
      <w:bookmarkEnd w:id="32"/>
      <w:r w:rsidRPr="004C75C0">
        <w:rPr>
          <w:rFonts w:ascii="Bookman Old Style" w:eastAsia="Bookman Old Style" w:hAnsi="Bookman Old Style"/>
          <w:sz w:val="24"/>
        </w:rPr>
        <w:t>Lingkup   pengelolaan   sumber   air   :   (a)</w:t>
      </w:r>
    </w:p>
    <w:p w:rsidR="00A744A5" w:rsidRPr="004C75C0" w:rsidRDefault="00A744A5" w:rsidP="004C75C0">
      <w:pPr>
        <w:spacing w:line="140" w:lineRule="exact"/>
        <w:jc w:val="both"/>
        <w:rPr>
          <w:rFonts w:ascii="Bookman Old Style" w:eastAsia="Bookman Old Style" w:hAnsi="Bookman Old Style"/>
          <w:sz w:val="24"/>
        </w:rPr>
      </w:pPr>
    </w:p>
    <w:p w:rsidR="00A744A5" w:rsidRPr="004C75C0" w:rsidRDefault="00A744A5" w:rsidP="004C75C0">
      <w:pPr>
        <w:spacing w:line="359" w:lineRule="auto"/>
        <w:ind w:left="3260" w:right="6"/>
        <w:jc w:val="both"/>
        <w:rPr>
          <w:rFonts w:ascii="Bookman Old Style" w:eastAsia="Bookman Old Style" w:hAnsi="Bookman Old Style"/>
          <w:sz w:val="24"/>
        </w:rPr>
      </w:pPr>
      <w:r w:rsidRPr="004C75C0">
        <w:rPr>
          <w:rFonts w:ascii="Bookman Old Style" w:eastAsia="Bookman Old Style" w:hAnsi="Bookman Old Style"/>
          <w:sz w:val="24"/>
        </w:rPr>
        <w:t>Pengelolaan daerah tangkapan hujan/</w:t>
      </w:r>
      <w:r w:rsidRPr="004C75C0">
        <w:rPr>
          <w:rFonts w:ascii="Bookman Old Style" w:eastAsia="Bookman Old Style" w:hAnsi="Bookman Old Style"/>
          <w:i/>
          <w:sz w:val="24"/>
        </w:rPr>
        <w:t>watershed management</w:t>
      </w:r>
      <w:r w:rsidRPr="004C75C0">
        <w:rPr>
          <w:rFonts w:ascii="Bookman Old Style" w:eastAsia="Bookman Old Style" w:hAnsi="Bookman Old Style"/>
          <w:sz w:val="24"/>
        </w:rPr>
        <w:t>, (b) Pengelolaan kuantitas air/</w:t>
      </w:r>
      <w:r w:rsidRPr="004C75C0">
        <w:rPr>
          <w:rFonts w:ascii="Bookman Old Style" w:eastAsia="Bookman Old Style" w:hAnsi="Bookman Old Style"/>
          <w:i/>
          <w:sz w:val="24"/>
        </w:rPr>
        <w:t>water quantity management</w:t>
      </w:r>
      <w:r w:rsidRPr="004C75C0">
        <w:rPr>
          <w:rFonts w:ascii="Bookman Old Style" w:eastAsia="Bookman Old Style" w:hAnsi="Bookman Old Style"/>
          <w:sz w:val="24"/>
        </w:rPr>
        <w:t>; (c) Pengelolaan kualitas air/</w:t>
      </w:r>
      <w:r w:rsidRPr="004C75C0">
        <w:rPr>
          <w:rFonts w:ascii="Bookman Old Style" w:eastAsia="Bookman Old Style" w:hAnsi="Bookman Old Style"/>
          <w:i/>
          <w:sz w:val="24"/>
        </w:rPr>
        <w:t>water quantity</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manajement</w:t>
      </w:r>
      <w:r w:rsidRPr="004C75C0">
        <w:rPr>
          <w:rFonts w:ascii="Bookman Old Style" w:eastAsia="Bookman Old Style" w:hAnsi="Bookman Old Style"/>
          <w:sz w:val="24"/>
        </w:rPr>
        <w:t>; (d) Pengendalian banjir/</w:t>
      </w:r>
      <w:r w:rsidRPr="004C75C0">
        <w:rPr>
          <w:rFonts w:ascii="Bookman Old Style" w:eastAsia="Bookman Old Style" w:hAnsi="Bookman Old Style"/>
          <w:i/>
          <w:sz w:val="24"/>
        </w:rPr>
        <w:t>flood control management</w:t>
      </w:r>
      <w:r w:rsidRPr="004C75C0">
        <w:rPr>
          <w:rFonts w:ascii="Bookman Old Style" w:eastAsia="Bookman Old Style" w:hAnsi="Bookman Old Style"/>
          <w:sz w:val="24"/>
        </w:rPr>
        <w:t>; (e) Pengelolaan lingkungan</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sungai (</w:t>
      </w:r>
      <w:r w:rsidRPr="004C75C0">
        <w:rPr>
          <w:rFonts w:ascii="Bookman Old Style" w:eastAsia="Bookman Old Style" w:hAnsi="Bookman Old Style"/>
          <w:i/>
          <w:sz w:val="24"/>
        </w:rPr>
        <w:t>river environtment management</w:t>
      </w:r>
      <w:r w:rsidRPr="004C75C0">
        <w:rPr>
          <w:rFonts w:ascii="Bookman Old Style" w:eastAsia="Bookman Old Style" w:hAnsi="Bookman Old Style"/>
          <w:sz w:val="24"/>
        </w:rPr>
        <w:t>);</w:t>
      </w:r>
    </w:p>
    <w:p w:rsidR="00A744A5" w:rsidRPr="004C75C0" w:rsidRDefault="00A744A5" w:rsidP="004C75C0">
      <w:pPr>
        <w:spacing w:line="7" w:lineRule="exact"/>
        <w:jc w:val="both"/>
        <w:rPr>
          <w:rFonts w:ascii="Bookman Old Style" w:eastAsia="Bookman Old Style" w:hAnsi="Bookman Old Style"/>
          <w:sz w:val="24"/>
        </w:rPr>
      </w:pPr>
    </w:p>
    <w:p w:rsidR="00A744A5" w:rsidRDefault="00A744A5" w:rsidP="004C75C0">
      <w:pPr>
        <w:numPr>
          <w:ilvl w:val="1"/>
          <w:numId w:val="24"/>
        </w:numPr>
        <w:tabs>
          <w:tab w:val="left" w:pos="3260"/>
        </w:tabs>
        <w:spacing w:line="359"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Berdasarkan asas kelestarian, kemanfaatan, keadilan dan kemandirian.</w:t>
      </w:r>
    </w:p>
    <w:p w:rsidR="00BC581D" w:rsidRDefault="00BC581D" w:rsidP="00BC581D">
      <w:pPr>
        <w:tabs>
          <w:tab w:val="left" w:pos="3260"/>
        </w:tabs>
        <w:spacing w:line="359" w:lineRule="auto"/>
        <w:ind w:left="3260" w:right="6"/>
        <w:jc w:val="both"/>
        <w:rPr>
          <w:rFonts w:ascii="Bookman Old Style" w:eastAsia="Bookman Old Style" w:hAnsi="Bookman Old Style"/>
          <w:sz w:val="24"/>
        </w:rPr>
      </w:pPr>
    </w:p>
    <w:p w:rsidR="00BC581D" w:rsidRPr="004C75C0" w:rsidRDefault="00BC581D" w:rsidP="00BC581D">
      <w:pPr>
        <w:tabs>
          <w:tab w:val="left" w:pos="3260"/>
        </w:tabs>
        <w:spacing w:line="359" w:lineRule="auto"/>
        <w:ind w:left="3260" w:right="6"/>
        <w:jc w:val="both"/>
        <w:rPr>
          <w:rFonts w:ascii="Bookman Old Style" w:eastAsia="Bookman Old Style" w:hAnsi="Bookman Old Style"/>
          <w:sz w:val="24"/>
        </w:rPr>
      </w:pP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24"/>
        </w:numPr>
        <w:tabs>
          <w:tab w:val="left" w:pos="3260"/>
        </w:tabs>
        <w:spacing w:line="360"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Pengelolaan menyeluruh dan terpadu infrastruktur keairan yang meliputi: sistem penyediaan air, termasuk didalamnya waduk, penampangan air, jaringan transmisi dan</w:t>
      </w:r>
    </w:p>
    <w:p w:rsidR="00A744A5" w:rsidRPr="004C75C0" w:rsidRDefault="00A744A5" w:rsidP="004C75C0">
      <w:pPr>
        <w:spacing w:line="1" w:lineRule="exact"/>
        <w:jc w:val="both"/>
        <w:rPr>
          <w:rFonts w:ascii="Bookman Old Style" w:eastAsia="Bookman Old Style" w:hAnsi="Bookman Old Style"/>
          <w:sz w:val="24"/>
        </w:rPr>
      </w:pPr>
    </w:p>
    <w:p w:rsidR="00A744A5" w:rsidRDefault="00A744A5" w:rsidP="004C75C0">
      <w:pPr>
        <w:spacing w:line="359" w:lineRule="auto"/>
        <w:ind w:left="3260" w:right="6"/>
        <w:jc w:val="both"/>
        <w:rPr>
          <w:rFonts w:ascii="Bookman Old Style" w:eastAsia="Bookman Old Style" w:hAnsi="Bookman Old Style"/>
          <w:sz w:val="24"/>
        </w:rPr>
      </w:pPr>
      <w:r w:rsidRPr="004C75C0">
        <w:rPr>
          <w:rFonts w:ascii="Bookman Old Style" w:eastAsia="Bookman Old Style" w:hAnsi="Bookman Old Style"/>
          <w:sz w:val="24"/>
        </w:rPr>
        <w:lastRenderedPageBreak/>
        <w:t>distribusi, fasilitas pengelolaan air (</w:t>
      </w:r>
      <w:r w:rsidRPr="004C75C0">
        <w:rPr>
          <w:rFonts w:ascii="Bookman Old Style" w:eastAsia="Bookman Old Style" w:hAnsi="Bookman Old Style"/>
          <w:i/>
          <w:sz w:val="24"/>
        </w:rPr>
        <w:t>treatmentplant</w:t>
      </w:r>
      <w:r w:rsidRPr="004C75C0">
        <w:rPr>
          <w:rFonts w:ascii="Bookman Old Style" w:eastAsia="Bookman Old Style" w:hAnsi="Bookman Old Style"/>
          <w:sz w:val="24"/>
        </w:rPr>
        <w:t>); sistem pengelolaan air limbah (</w:t>
      </w:r>
      <w:r w:rsidRPr="004C75C0">
        <w:rPr>
          <w:rFonts w:ascii="Bookman Old Style" w:eastAsia="Bookman Old Style" w:hAnsi="Bookman Old Style"/>
          <w:i/>
          <w:sz w:val="24"/>
        </w:rPr>
        <w:t>waste water</w:t>
      </w:r>
      <w:r w:rsidRPr="004C75C0">
        <w:rPr>
          <w:rFonts w:ascii="Bookman Old Style" w:eastAsia="Bookman Old Style" w:hAnsi="Bookman Old Style"/>
          <w:sz w:val="24"/>
        </w:rPr>
        <w:t>), termasuk di dalamnya fasilitas pengumpul, pengolahan, fasilitas pembuangan, sistem daur ulang; fasilitas pengelolaan limbah (</w:t>
      </w:r>
      <w:r w:rsidRPr="004C75C0">
        <w:rPr>
          <w:rFonts w:ascii="Bookman Old Style" w:eastAsia="Bookman Old Style" w:hAnsi="Bookman Old Style"/>
          <w:i/>
          <w:sz w:val="24"/>
        </w:rPr>
        <w:t>solid-wastemanagement</w:t>
      </w:r>
      <w:r w:rsidRPr="004C75C0">
        <w:rPr>
          <w:rFonts w:ascii="Bookman Old Style" w:eastAsia="Bookman Old Style" w:hAnsi="Bookman Old Style"/>
          <w:sz w:val="24"/>
        </w:rPr>
        <w:t>); fasilitas pengendalian banjir, drainase dan irigasi; fasilitas lintas air dan navigasi; sistem kelistrikan PLTA.</w:t>
      </w:r>
    </w:p>
    <w:p w:rsidR="00BC581D" w:rsidRPr="004C75C0" w:rsidRDefault="00BC581D" w:rsidP="004C75C0">
      <w:pPr>
        <w:spacing w:line="359" w:lineRule="auto"/>
        <w:ind w:left="3260" w:right="6"/>
        <w:jc w:val="both"/>
        <w:rPr>
          <w:rFonts w:ascii="Bookman Old Style" w:eastAsia="Bookman Old Style" w:hAnsi="Bookman Old Style"/>
          <w:sz w:val="24"/>
        </w:rPr>
      </w:pPr>
    </w:p>
    <w:p w:rsidR="00A744A5" w:rsidRPr="004C75C0" w:rsidRDefault="00A744A5" w:rsidP="004C75C0">
      <w:pPr>
        <w:spacing w:line="9" w:lineRule="exact"/>
        <w:rPr>
          <w:rFonts w:ascii="Bookman Old Style" w:eastAsia="Bookman Old Style" w:hAnsi="Bookman Old Style"/>
          <w:sz w:val="24"/>
        </w:rPr>
      </w:pPr>
    </w:p>
    <w:p w:rsidR="00A744A5" w:rsidRPr="004C75C0" w:rsidRDefault="00A744A5" w:rsidP="004C75C0">
      <w:pPr>
        <w:numPr>
          <w:ilvl w:val="0"/>
          <w:numId w:val="25"/>
        </w:numPr>
        <w:tabs>
          <w:tab w:val="left" w:pos="2840"/>
        </w:tabs>
        <w:spacing w:line="0" w:lineRule="atLeast"/>
        <w:ind w:left="2840" w:hanging="366"/>
        <w:rPr>
          <w:rFonts w:ascii="Bookman Old Style" w:eastAsia="Bookman Old Style" w:hAnsi="Bookman Old Style"/>
          <w:sz w:val="24"/>
        </w:rPr>
      </w:pPr>
      <w:r w:rsidRPr="004C75C0">
        <w:rPr>
          <w:rFonts w:ascii="Bookman Old Style" w:eastAsia="Bookman Old Style" w:hAnsi="Bookman Old Style"/>
          <w:sz w:val="24"/>
        </w:rPr>
        <w:t>Kebijaksanaan dasar pengelolaan sumber daya Air :</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1"/>
          <w:numId w:val="25"/>
        </w:numPr>
        <w:tabs>
          <w:tab w:val="left" w:pos="3260"/>
        </w:tabs>
        <w:spacing w:line="359"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Pengembangan dan pengelolaan sumber daya air secara nasional dilakukan secara holistik, terencana dan berkelanjutan, berdasarkan UUD NRI 1945 pasal 33.</w:t>
      </w:r>
    </w:p>
    <w:p w:rsidR="00A744A5" w:rsidRPr="004C75C0" w:rsidRDefault="00A744A5" w:rsidP="004C75C0">
      <w:pPr>
        <w:spacing w:line="3" w:lineRule="exact"/>
        <w:rPr>
          <w:rFonts w:ascii="Bookman Old Style" w:eastAsia="Bookman Old Style" w:hAnsi="Bookman Old Style"/>
          <w:sz w:val="24"/>
        </w:rPr>
      </w:pPr>
    </w:p>
    <w:p w:rsidR="00A744A5" w:rsidRPr="004C75C0" w:rsidRDefault="00A744A5" w:rsidP="004C75C0">
      <w:pPr>
        <w:numPr>
          <w:ilvl w:val="1"/>
          <w:numId w:val="25"/>
        </w:numPr>
        <w:tabs>
          <w:tab w:val="left" w:pos="3260"/>
        </w:tabs>
        <w:spacing w:line="368"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Perencanaan, pengembangan dan pengelolaan sumberdaya air yang bersifat spesifik harus dilakukan secara terdesentralisasi dengan tetap berdasarkan satuan wilayah daerah pengaliran.</w:t>
      </w:r>
    </w:p>
    <w:p w:rsidR="00A744A5" w:rsidRPr="004C75C0" w:rsidRDefault="00A744A5" w:rsidP="004C75C0">
      <w:pPr>
        <w:numPr>
          <w:ilvl w:val="0"/>
          <w:numId w:val="26"/>
        </w:numPr>
        <w:tabs>
          <w:tab w:val="left" w:pos="3260"/>
        </w:tabs>
        <w:spacing w:line="360" w:lineRule="auto"/>
        <w:ind w:left="3260" w:right="6" w:hanging="358"/>
        <w:jc w:val="both"/>
        <w:rPr>
          <w:rFonts w:ascii="Bookman Old Style" w:eastAsia="Bookman Old Style" w:hAnsi="Bookman Old Style"/>
          <w:sz w:val="24"/>
        </w:rPr>
      </w:pPr>
      <w:bookmarkStart w:id="33" w:name="page30"/>
      <w:bookmarkEnd w:id="33"/>
      <w:r w:rsidRPr="004C75C0">
        <w:rPr>
          <w:rFonts w:ascii="Bookman Old Style" w:eastAsia="Bookman Old Style" w:hAnsi="Bookman Old Style"/>
          <w:sz w:val="24"/>
        </w:rPr>
        <w:t>Pendayagunaan sumber daya air harus berdasar prinsip partisipasi dan konsultasi pada masyarakat di setiap tingkat dan mendorong pada tumbuhnya komitmen bersama antar pihak terkait (</w:t>
      </w:r>
      <w:r w:rsidRPr="004C75C0">
        <w:rPr>
          <w:rFonts w:ascii="Bookman Old Style" w:eastAsia="Bookman Old Style" w:hAnsi="Bookman Old Style"/>
          <w:i/>
          <w:sz w:val="24"/>
        </w:rPr>
        <w:t>stakeholders</w:t>
      </w:r>
      <w:r w:rsidRPr="004C75C0">
        <w:rPr>
          <w:rFonts w:ascii="Bookman Old Style" w:eastAsia="Bookman Old Style" w:hAnsi="Bookman Old Style"/>
          <w:sz w:val="24"/>
        </w:rPr>
        <w:t>) dan penyelenggara aktifitas-aktifitas yang layak secara nasional;</w:t>
      </w:r>
    </w:p>
    <w:p w:rsidR="00A744A5" w:rsidRPr="004C75C0" w:rsidRDefault="00A744A5" w:rsidP="004C75C0">
      <w:pPr>
        <w:numPr>
          <w:ilvl w:val="0"/>
          <w:numId w:val="26"/>
        </w:numPr>
        <w:tabs>
          <w:tab w:val="left" w:pos="3260"/>
        </w:tabs>
        <w:spacing w:line="359"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Pendayagunaan sumber air yang berhasil, memerlukan komitmen untuk mengembangkan dan pengelolaan secara berkelanjutan dengan pemantauan, evaluasi, penelitian dan pembelajaran pada berbagai tingkat untuk menjawab secara efektif kebutuhan yang berkembang di tingkat nasional, DPS, proyek, daerah layanan dan wilayah administrasi;</w:t>
      </w:r>
    </w:p>
    <w:p w:rsidR="00A744A5" w:rsidRPr="004C75C0" w:rsidRDefault="00A744A5" w:rsidP="004C75C0">
      <w:pPr>
        <w:spacing w:line="7" w:lineRule="exact"/>
        <w:rPr>
          <w:rFonts w:ascii="Bookman Old Style" w:eastAsia="Bookman Old Style" w:hAnsi="Bookman Old Style"/>
          <w:sz w:val="24"/>
        </w:rPr>
      </w:pPr>
    </w:p>
    <w:p w:rsidR="00A744A5" w:rsidRPr="004C75C0" w:rsidRDefault="00A744A5" w:rsidP="004C75C0">
      <w:pPr>
        <w:numPr>
          <w:ilvl w:val="0"/>
          <w:numId w:val="26"/>
        </w:numPr>
        <w:tabs>
          <w:tab w:val="left" w:pos="3260"/>
        </w:tabs>
        <w:spacing w:line="359" w:lineRule="auto"/>
        <w:ind w:left="3260" w:right="6" w:hanging="358"/>
        <w:jc w:val="both"/>
        <w:rPr>
          <w:rFonts w:ascii="Bookman Old Style" w:eastAsia="Bookman Old Style" w:hAnsi="Bookman Old Style"/>
          <w:sz w:val="24"/>
        </w:rPr>
      </w:pPr>
      <w:r w:rsidRPr="004C75C0">
        <w:rPr>
          <w:rFonts w:ascii="Bookman Old Style" w:eastAsia="Bookman Old Style" w:hAnsi="Bookman Old Style"/>
          <w:sz w:val="24"/>
        </w:rPr>
        <w:t>Masyarakat yang memperoleh manfaat kenikmatan atas pengelolaan sumberdaya air</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spacing w:line="369" w:lineRule="auto"/>
        <w:ind w:left="3260" w:right="6"/>
        <w:jc w:val="both"/>
        <w:rPr>
          <w:rFonts w:ascii="Bookman Old Style" w:eastAsia="Bookman Old Style" w:hAnsi="Bookman Old Style"/>
          <w:sz w:val="24"/>
        </w:rPr>
      </w:pPr>
      <w:r w:rsidRPr="004C75C0">
        <w:rPr>
          <w:rFonts w:ascii="Bookman Old Style" w:eastAsia="Bookman Old Style" w:hAnsi="Bookman Old Style"/>
          <w:sz w:val="24"/>
        </w:rPr>
        <w:lastRenderedPageBreak/>
        <w:t>(</w:t>
      </w:r>
      <w:proofErr w:type="gramStart"/>
      <w:r w:rsidRPr="004C75C0">
        <w:rPr>
          <w:rFonts w:ascii="Bookman Old Style" w:eastAsia="Bookman Old Style" w:hAnsi="Bookman Old Style"/>
          <w:sz w:val="24"/>
        </w:rPr>
        <w:t>pemanfaatan</w:t>
      </w:r>
      <w:proofErr w:type="gramEnd"/>
      <w:r w:rsidRPr="004C75C0">
        <w:rPr>
          <w:rFonts w:ascii="Bookman Old Style" w:eastAsia="Bookman Old Style" w:hAnsi="Bookman Old Style"/>
          <w:sz w:val="24"/>
        </w:rPr>
        <w:t xml:space="preserve"> pengalokasian atau pendistribusian, perlindungan, pengendalian) secara bertahap wajib menanggung biaya pengelolaan dll.</w:t>
      </w:r>
    </w:p>
    <w:p w:rsidR="00A744A5" w:rsidRPr="004C75C0" w:rsidRDefault="00A744A5" w:rsidP="004C75C0">
      <w:pPr>
        <w:spacing w:line="159" w:lineRule="exact"/>
        <w:rPr>
          <w:rFonts w:ascii="Bookman Old Style" w:eastAsia="Times New Roman" w:hAnsi="Bookman Old Style"/>
        </w:rPr>
      </w:pPr>
    </w:p>
    <w:p w:rsidR="00A744A5" w:rsidRPr="004C75C0" w:rsidRDefault="00A744A5" w:rsidP="00BC581D">
      <w:pPr>
        <w:spacing w:line="357"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Untuk terselenggaranya pengelolaan sumberdaya air yang dapat memberikan manfaat bagi kepentingan di segala bidang kehidupan dan penghidupan, maka penagannya yang didasarkan atas Satuan Wilayah Sungai perlu adanya ketepaduan dari pihak-pihak terkait. Keberadaan sumber daya air mempunyai manfaat yang tidak terhingga dalam menunjang berbagai bidang antara lain keperluan penduduk, industri, pertanian, perikanan, pembangkit tenaga listrik, pariwisata dan lain-lain. Kebutuhan air pada saat ini dan di masa mendatang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terus meningkat, sementara ketersediaan air permukaan relatif tetap bahkan mungkin bisa cenderung menurun. Dalam menciptakan pembangunan yang</w:t>
      </w:r>
      <w:bookmarkStart w:id="34" w:name="page31"/>
      <w:bookmarkEnd w:id="34"/>
      <w:r w:rsidR="00BC581D">
        <w:rPr>
          <w:rFonts w:ascii="Bookman Old Style" w:eastAsia="Bookman Old Style" w:hAnsi="Bookman Old Style"/>
          <w:sz w:val="24"/>
        </w:rPr>
        <w:t xml:space="preserve"> </w:t>
      </w:r>
      <w:r w:rsidRPr="004C75C0">
        <w:rPr>
          <w:rFonts w:ascii="Bookman Old Style" w:eastAsia="Bookman Old Style" w:hAnsi="Bookman Old Style"/>
          <w:sz w:val="24"/>
        </w:rPr>
        <w:t>berkelanjutan, maka konsep dasar yang berkaitan dengan sumberdaya air perlu dipahami sehingga kebutuhan air dapat terpenuhi secara memadai dengan mempertimbangkan aspek daya dukung konservasi sumberdaya air. Pengelolaan sumber daya air harus dilaksanakan secara terpadu dengan tetap memperhatikan fungsi air yang bertalian dengan fungsi ekonomi, ekologi dan sosial.</w:t>
      </w:r>
    </w:p>
    <w:p w:rsidR="00A744A5" w:rsidRPr="004C75C0" w:rsidRDefault="00A744A5" w:rsidP="004C75C0">
      <w:pPr>
        <w:spacing w:line="167" w:lineRule="exact"/>
        <w:rPr>
          <w:rFonts w:ascii="Bookman Old Style" w:eastAsia="Times New Roman" w:hAnsi="Bookman Old Style"/>
        </w:rPr>
      </w:pPr>
    </w:p>
    <w:p w:rsidR="00A744A5" w:rsidRPr="004C75C0" w:rsidRDefault="00A744A5" w:rsidP="004C75C0">
      <w:pPr>
        <w:spacing w:line="359"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Di samping itu, dasar pertimbangan yang harus diterapkan dalam pengelolaan sumber daya air adalah:</w:t>
      </w:r>
    </w:p>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numPr>
          <w:ilvl w:val="0"/>
          <w:numId w:val="27"/>
        </w:numPr>
        <w:tabs>
          <w:tab w:val="left" w:pos="2840"/>
        </w:tabs>
        <w:spacing w:line="359" w:lineRule="auto"/>
        <w:ind w:left="2840" w:right="6" w:hanging="366"/>
        <w:jc w:val="both"/>
        <w:rPr>
          <w:rFonts w:ascii="Bookman Old Style" w:eastAsia="Bookman Old Style" w:hAnsi="Bookman Old Style"/>
          <w:sz w:val="24"/>
        </w:rPr>
      </w:pPr>
      <w:r w:rsidRPr="004C75C0">
        <w:rPr>
          <w:rFonts w:ascii="Bookman Old Style" w:eastAsia="Bookman Old Style" w:hAnsi="Bookman Old Style"/>
          <w:sz w:val="24"/>
        </w:rPr>
        <w:t>Pengelolaan sumber daya air secara nasional harus dilakukan secara holistik, terencana, dan berkelanjutan untuk memenuhi kebutuhan nasional dan melestarikan lingkungan, untuk sebesar-besar kemakmuran rakyat dan menjaga kesatuan dan ketahanan nasional.</w:t>
      </w:r>
    </w:p>
    <w:p w:rsidR="00A744A5" w:rsidRPr="004C75C0" w:rsidRDefault="00A744A5" w:rsidP="004C75C0">
      <w:pPr>
        <w:spacing w:line="5" w:lineRule="exact"/>
        <w:rPr>
          <w:rFonts w:ascii="Bookman Old Style" w:eastAsia="Bookman Old Style" w:hAnsi="Bookman Old Style"/>
          <w:sz w:val="24"/>
        </w:rPr>
      </w:pPr>
    </w:p>
    <w:p w:rsidR="00A744A5" w:rsidRPr="004C75C0" w:rsidRDefault="00A744A5" w:rsidP="004C75C0">
      <w:pPr>
        <w:numPr>
          <w:ilvl w:val="0"/>
          <w:numId w:val="27"/>
        </w:numPr>
        <w:tabs>
          <w:tab w:val="left" w:pos="2840"/>
        </w:tabs>
        <w:spacing w:line="360" w:lineRule="auto"/>
        <w:ind w:left="2840" w:right="6" w:hanging="366"/>
        <w:jc w:val="both"/>
        <w:rPr>
          <w:rFonts w:ascii="Bookman Old Style" w:eastAsia="Bookman Old Style" w:hAnsi="Bookman Old Style"/>
          <w:sz w:val="24"/>
        </w:rPr>
      </w:pPr>
      <w:r w:rsidRPr="004C75C0">
        <w:rPr>
          <w:rFonts w:ascii="Bookman Old Style" w:eastAsia="Bookman Old Style" w:hAnsi="Bookman Old Style"/>
          <w:sz w:val="24"/>
        </w:rPr>
        <w:t xml:space="preserve">Pengelolaan sumber daya air harus dilakukan secara terdesentralisasi dengan berdasar atas daerah </w:t>
      </w:r>
      <w:r w:rsidRPr="004C75C0">
        <w:rPr>
          <w:rFonts w:ascii="Bookman Old Style" w:eastAsia="Bookman Old Style" w:hAnsi="Bookman Old Style"/>
          <w:sz w:val="24"/>
        </w:rPr>
        <w:lastRenderedPageBreak/>
        <w:t>pengaliran sungai (DPS) sebagai satu kesatuan wilayah pembinaan.</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27"/>
        </w:numPr>
        <w:tabs>
          <w:tab w:val="left" w:pos="2840"/>
        </w:tabs>
        <w:spacing w:line="359" w:lineRule="auto"/>
        <w:ind w:left="2840" w:right="6" w:hanging="366"/>
        <w:jc w:val="both"/>
        <w:rPr>
          <w:rFonts w:ascii="Bookman Old Style" w:eastAsia="Bookman Old Style" w:hAnsi="Bookman Old Style"/>
          <w:sz w:val="24"/>
        </w:rPr>
      </w:pPr>
      <w:r w:rsidRPr="004C75C0">
        <w:rPr>
          <w:rFonts w:ascii="Bookman Old Style" w:eastAsia="Bookman Old Style" w:hAnsi="Bookman Old Style"/>
          <w:sz w:val="24"/>
        </w:rPr>
        <w:t>Pengelolaan sumber daya air harus berdasar prinsip partisipasi dengan melibatkan masyarakat dalam pengambilan keputusan dalam seluruh aspek kegiatan (perencanaan, pelaksanaan, pengawasan, pengendalian dan pembiayaan) untuk mendorong tumbuhnya komitmen semua pihak yang berkepentingan.</w:t>
      </w:r>
    </w:p>
    <w:p w:rsidR="00A744A5" w:rsidRPr="004C75C0" w:rsidRDefault="00A744A5" w:rsidP="004C75C0">
      <w:pPr>
        <w:spacing w:line="6" w:lineRule="exact"/>
        <w:rPr>
          <w:rFonts w:ascii="Bookman Old Style" w:eastAsia="Bookman Old Style" w:hAnsi="Bookman Old Style"/>
          <w:sz w:val="24"/>
        </w:rPr>
      </w:pPr>
    </w:p>
    <w:p w:rsidR="00A744A5" w:rsidRPr="004C75C0" w:rsidRDefault="00A744A5" w:rsidP="004C75C0">
      <w:pPr>
        <w:numPr>
          <w:ilvl w:val="0"/>
          <w:numId w:val="27"/>
        </w:numPr>
        <w:tabs>
          <w:tab w:val="left" w:pos="2840"/>
        </w:tabs>
        <w:spacing w:line="0" w:lineRule="atLeast"/>
        <w:ind w:left="2840" w:hanging="366"/>
        <w:rPr>
          <w:rFonts w:ascii="Bookman Old Style" w:eastAsia="Bookman Old Style" w:hAnsi="Bookman Old Style"/>
          <w:sz w:val="24"/>
        </w:rPr>
      </w:pPr>
      <w:r w:rsidRPr="004C75C0">
        <w:rPr>
          <w:rFonts w:ascii="Bookman Old Style" w:eastAsia="Bookman Old Style" w:hAnsi="Bookman Old Style"/>
          <w:sz w:val="24"/>
        </w:rPr>
        <w:t>Pengelolaan  sumber  daya  air diprioritaskan  pada</w:t>
      </w:r>
    </w:p>
    <w:p w:rsidR="00A744A5" w:rsidRPr="004C75C0" w:rsidRDefault="00A744A5" w:rsidP="004C75C0">
      <w:pPr>
        <w:spacing w:line="141" w:lineRule="exact"/>
        <w:rPr>
          <w:rFonts w:ascii="Bookman Old Style" w:eastAsia="Times New Roman" w:hAnsi="Bookman Old Style"/>
        </w:rPr>
      </w:pPr>
    </w:p>
    <w:p w:rsidR="00A744A5" w:rsidRPr="004C75C0" w:rsidRDefault="00A744A5" w:rsidP="004C75C0">
      <w:pPr>
        <w:tabs>
          <w:tab w:val="left" w:pos="5080"/>
          <w:tab w:val="left" w:pos="7260"/>
        </w:tabs>
        <w:spacing w:line="0" w:lineRule="atLeast"/>
        <w:ind w:left="2840"/>
        <w:rPr>
          <w:rFonts w:ascii="Bookman Old Style" w:eastAsia="Bookman Old Style" w:hAnsi="Bookman Old Style"/>
          <w:sz w:val="23"/>
        </w:rPr>
      </w:pPr>
      <w:proofErr w:type="gramStart"/>
      <w:r w:rsidRPr="004C75C0">
        <w:rPr>
          <w:rFonts w:ascii="Bookman Old Style" w:eastAsia="Bookman Old Style" w:hAnsi="Bookman Old Style"/>
          <w:sz w:val="24"/>
        </w:rPr>
        <w:t>sungai-sungai</w:t>
      </w:r>
      <w:proofErr w:type="gramEnd"/>
      <w:r w:rsidRPr="004C75C0">
        <w:rPr>
          <w:rFonts w:ascii="Bookman Old Style" w:eastAsia="Times New Roman" w:hAnsi="Bookman Old Style"/>
        </w:rPr>
        <w:tab/>
      </w:r>
      <w:r w:rsidRPr="004C75C0">
        <w:rPr>
          <w:rFonts w:ascii="Bookman Old Style" w:eastAsia="Bookman Old Style" w:hAnsi="Bookman Old Style"/>
          <w:sz w:val="24"/>
        </w:rPr>
        <w:t>strategis bagi</w:t>
      </w:r>
      <w:r w:rsidRPr="004C75C0">
        <w:rPr>
          <w:rFonts w:ascii="Bookman Old Style" w:eastAsia="Times New Roman" w:hAnsi="Bookman Old Style"/>
        </w:rPr>
        <w:tab/>
      </w:r>
      <w:r w:rsidRPr="004C75C0">
        <w:rPr>
          <w:rFonts w:ascii="Bookman Old Style" w:eastAsia="Bookman Old Style" w:hAnsi="Bookman Old Style"/>
          <w:sz w:val="23"/>
        </w:rPr>
        <w:t>perkembangan</w:t>
      </w:r>
    </w:p>
    <w:p w:rsidR="00A744A5" w:rsidRPr="004C75C0" w:rsidRDefault="00A744A5" w:rsidP="004C75C0">
      <w:pPr>
        <w:spacing w:line="141" w:lineRule="exact"/>
        <w:rPr>
          <w:rFonts w:ascii="Bookman Old Style" w:eastAsia="Times New Roman" w:hAnsi="Bookman Old Style"/>
        </w:rPr>
      </w:pPr>
    </w:p>
    <w:p w:rsidR="00BC581D" w:rsidRDefault="00A744A5" w:rsidP="00BC581D">
      <w:pPr>
        <w:spacing w:line="351" w:lineRule="auto"/>
        <w:ind w:left="2840" w:right="6"/>
        <w:jc w:val="both"/>
        <w:rPr>
          <w:rFonts w:ascii="Bookman Old Style" w:eastAsia="Bookman Old Style" w:hAnsi="Bookman Old Style"/>
          <w:sz w:val="24"/>
        </w:rPr>
      </w:pPr>
      <w:proofErr w:type="gramStart"/>
      <w:r w:rsidRPr="004C75C0">
        <w:rPr>
          <w:rFonts w:ascii="Bookman Old Style" w:eastAsia="Bookman Old Style" w:hAnsi="Bookman Old Style"/>
          <w:sz w:val="24"/>
        </w:rPr>
        <w:t>ekonomi</w:t>
      </w:r>
      <w:proofErr w:type="gramEnd"/>
      <w:r w:rsidRPr="004C75C0">
        <w:rPr>
          <w:rFonts w:ascii="Bookman Old Style" w:eastAsia="Bookman Old Style" w:hAnsi="Bookman Old Style"/>
          <w:sz w:val="24"/>
        </w:rPr>
        <w:t>, kesatuan, dan ketahanan nasional dengan memperhatikan tingkat perkembangan sosio-ekonomi daerah, tuntutan kebutuhan serta tingkat pemanfatan dan ketersediaan air.</w:t>
      </w:r>
      <w:bookmarkStart w:id="35" w:name="page32"/>
      <w:bookmarkEnd w:id="35"/>
    </w:p>
    <w:p w:rsidR="00A744A5" w:rsidRPr="00BC581D" w:rsidRDefault="00A744A5" w:rsidP="00BC581D">
      <w:pPr>
        <w:pStyle w:val="ListParagraph"/>
        <w:numPr>
          <w:ilvl w:val="0"/>
          <w:numId w:val="27"/>
        </w:numPr>
        <w:spacing w:line="351" w:lineRule="auto"/>
        <w:ind w:left="2880" w:right="6" w:hanging="360"/>
        <w:jc w:val="both"/>
        <w:rPr>
          <w:rFonts w:ascii="Bookman Old Style" w:eastAsia="Bookman Old Style" w:hAnsi="Bookman Old Style"/>
          <w:sz w:val="24"/>
        </w:rPr>
      </w:pPr>
      <w:r w:rsidRPr="00BC581D">
        <w:rPr>
          <w:rFonts w:ascii="Bookman Old Style" w:eastAsia="Bookman Old Style" w:hAnsi="Bookman Old Style"/>
          <w:sz w:val="24"/>
        </w:rPr>
        <w:t>Masyarakat yang memperoleh manfaat/kenikmatan atas air dan sumber-sumber air secara bertahap wajib menanggung biaya pengelolaan sumber daya air (</w:t>
      </w:r>
      <w:r w:rsidRPr="00BC581D">
        <w:rPr>
          <w:rFonts w:ascii="Bookman Old Style" w:eastAsia="Bookman Old Style" w:hAnsi="Bookman Old Style"/>
          <w:i/>
          <w:sz w:val="24"/>
        </w:rPr>
        <w:t>users pay and cost recovery principles</w:t>
      </w:r>
      <w:r w:rsidRPr="00BC581D">
        <w:rPr>
          <w:rFonts w:ascii="Bookman Old Style" w:eastAsia="Bookman Old Style" w:hAnsi="Bookman Old Style"/>
          <w:sz w:val="24"/>
        </w:rPr>
        <w:t>)</w:t>
      </w:r>
    </w:p>
    <w:p w:rsidR="00A744A5" w:rsidRPr="004C75C0" w:rsidRDefault="00A744A5" w:rsidP="004C75C0">
      <w:pPr>
        <w:spacing w:line="367" w:lineRule="exact"/>
        <w:rPr>
          <w:rFonts w:ascii="Bookman Old Style" w:eastAsia="Bookman Old Style" w:hAnsi="Bookman Old Style"/>
          <w:sz w:val="24"/>
        </w:rPr>
      </w:pPr>
    </w:p>
    <w:p w:rsidR="00A744A5" w:rsidRPr="004C75C0" w:rsidRDefault="00A744A5" w:rsidP="004C75C0">
      <w:pPr>
        <w:numPr>
          <w:ilvl w:val="0"/>
          <w:numId w:val="29"/>
        </w:numPr>
        <w:tabs>
          <w:tab w:val="left" w:pos="1700"/>
        </w:tabs>
        <w:spacing w:line="0" w:lineRule="atLeast"/>
        <w:ind w:left="1700" w:hanging="351"/>
        <w:rPr>
          <w:rFonts w:ascii="Bookman Old Style" w:eastAsia="Bookman Old Style" w:hAnsi="Bookman Old Style"/>
          <w:b/>
          <w:sz w:val="24"/>
        </w:rPr>
      </w:pPr>
      <w:r w:rsidRPr="004C75C0">
        <w:rPr>
          <w:rFonts w:ascii="Bookman Old Style" w:eastAsia="Bookman Old Style" w:hAnsi="Bookman Old Style"/>
          <w:b/>
          <w:sz w:val="24"/>
        </w:rPr>
        <w:t>Konsep Pengembangan Sumber Daya Air</w:t>
      </w:r>
    </w:p>
    <w:p w:rsidR="00A744A5" w:rsidRPr="004C75C0" w:rsidRDefault="00A744A5" w:rsidP="004C75C0">
      <w:pPr>
        <w:spacing w:line="359" w:lineRule="exact"/>
        <w:rPr>
          <w:rFonts w:ascii="Bookman Old Style" w:eastAsia="Times New Roman" w:hAnsi="Bookman Old Style"/>
        </w:rPr>
      </w:pPr>
    </w:p>
    <w:p w:rsidR="00A744A5" w:rsidRPr="004C75C0" w:rsidRDefault="00A744A5" w:rsidP="004C75C0">
      <w:pPr>
        <w:spacing w:line="359"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Proses penataan ruang mempunyai pengaruh yang sangat besar terhadap kegiatan permukiman dan pengelolaan sumber daya air. Mengacu kepada Undang-Undang No. 24 tahun 1992 tentang Penataan Ruang disebutkan bahwa penataan ruang mencakup pengembangan lahan, air, udara dan sumberdaya lainnya. Dengan demikian pengelolaan sumber daya air adalah bagian dari penataan ruang.</w:t>
      </w:r>
    </w:p>
    <w:p w:rsidR="00A744A5" w:rsidRPr="004C75C0" w:rsidRDefault="00A744A5" w:rsidP="004C75C0">
      <w:pPr>
        <w:spacing w:line="7" w:lineRule="exact"/>
        <w:rPr>
          <w:rFonts w:ascii="Bookman Old Style" w:eastAsia="Times New Roman" w:hAnsi="Bookman Old Style"/>
        </w:rPr>
      </w:pPr>
    </w:p>
    <w:p w:rsidR="00A744A5" w:rsidRPr="004C75C0" w:rsidRDefault="00A744A5" w:rsidP="004C75C0">
      <w:pPr>
        <w:spacing w:line="360"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Secara prinsip, sasaran strategis pengelolaan potensi sumberdaya air adalah menjaga keberlanjutan dan ketersediaan potensi sumber daya air melalui upaya konservasi dan pengendalian kualitas sumber air </w:t>
      </w:r>
      <w:proofErr w:type="gramStart"/>
      <w:r w:rsidRPr="004C75C0">
        <w:rPr>
          <w:rFonts w:ascii="Bookman Old Style" w:eastAsia="Bookman Old Style" w:hAnsi="Bookman Old Style"/>
          <w:sz w:val="24"/>
        </w:rPr>
        <w:t>baku</w:t>
      </w:r>
      <w:proofErr w:type="gramEnd"/>
      <w:r w:rsidRPr="004C75C0">
        <w:rPr>
          <w:rFonts w:ascii="Bookman Old Style" w:eastAsia="Bookman Old Style" w:hAnsi="Bookman Old Style"/>
          <w:sz w:val="24"/>
        </w:rPr>
        <w:t xml:space="preserve">. Sasaran strategis tersebut ditempuh melalui 4 (empat) tahapan yang saling </w:t>
      </w:r>
      <w:r w:rsidRPr="004C75C0">
        <w:rPr>
          <w:rFonts w:ascii="Bookman Old Style" w:eastAsia="Bookman Old Style" w:hAnsi="Bookman Old Style"/>
          <w:sz w:val="24"/>
        </w:rPr>
        <w:lastRenderedPageBreak/>
        <w:t>terkait, yaitu perencanaan, pemanfaatan, perlindungan, dan pengendalian.</w:t>
      </w:r>
    </w:p>
    <w:p w:rsidR="00A744A5" w:rsidRPr="004C75C0" w:rsidRDefault="00A744A5" w:rsidP="004C75C0">
      <w:pPr>
        <w:spacing w:line="1" w:lineRule="exact"/>
        <w:rPr>
          <w:rFonts w:ascii="Bookman Old Style" w:eastAsia="Times New Roman" w:hAnsi="Bookman Old Style"/>
        </w:rPr>
      </w:pPr>
    </w:p>
    <w:p w:rsidR="00A744A5" w:rsidRPr="004C75C0" w:rsidRDefault="00A744A5" w:rsidP="004C75C0">
      <w:pPr>
        <w:spacing w:line="360" w:lineRule="auto"/>
        <w:ind w:left="1560" w:right="6" w:firstLine="708"/>
        <w:jc w:val="both"/>
        <w:rPr>
          <w:rFonts w:ascii="Bookman Old Style" w:eastAsia="Bookman Old Style" w:hAnsi="Bookman Old Style"/>
          <w:i/>
          <w:sz w:val="24"/>
        </w:rPr>
      </w:pPr>
      <w:r w:rsidRPr="004C75C0">
        <w:rPr>
          <w:rFonts w:ascii="Bookman Old Style" w:eastAsia="Bookman Old Style" w:hAnsi="Bookman Old Style"/>
          <w:sz w:val="24"/>
        </w:rPr>
        <w:t xml:space="preserve">Pendekatan penataan ruang yang bertujuan untuk mengatur hubungan antar berbagai kegiatan dengan fungsi ruang guna tercapainya pemanfaatan sumber daya alam secara efisien, produktif dan berkelanjutan merupakan pendekatan yang fundamental di dalam pengelolaan sumber daya air sebagai bagian dari sumber daya alam, terutama di dalam meletakkan sasaran fungsional konservasi dan keseimbangan neraca air </w:t>
      </w:r>
      <w:r w:rsidRPr="004C75C0">
        <w:rPr>
          <w:rFonts w:ascii="Bookman Old Style" w:eastAsia="Bookman Old Style" w:hAnsi="Bookman Old Style"/>
          <w:i/>
          <w:sz w:val="24"/>
        </w:rPr>
        <w:t>(water balance).</w:t>
      </w:r>
    </w:p>
    <w:p w:rsidR="00A744A5" w:rsidRPr="004C75C0" w:rsidRDefault="00A744A5" w:rsidP="004C75C0">
      <w:pPr>
        <w:spacing w:line="1" w:lineRule="exact"/>
        <w:rPr>
          <w:rFonts w:ascii="Bookman Old Style" w:eastAsia="Times New Roman" w:hAnsi="Bookman Old Style"/>
        </w:rPr>
      </w:pPr>
    </w:p>
    <w:p w:rsidR="00A744A5" w:rsidRPr="004C75C0" w:rsidRDefault="00A744A5" w:rsidP="00BC581D">
      <w:pPr>
        <w:spacing w:line="351"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Didalam UU Nomor 24/1992 tentang Penataan Ruang, terdapat hirarki perencanaan berdasarkan skala yang berbeda meliputi: Rencana Tata Ruang Wilayah Nasional (RTRWN), Rencana Tata Ruang Wilayah Propinsi (RTRWP), Rencana</w:t>
      </w:r>
      <w:bookmarkStart w:id="36" w:name="page33"/>
      <w:bookmarkEnd w:id="36"/>
      <w:r w:rsidR="00BC581D">
        <w:rPr>
          <w:rFonts w:ascii="Bookman Old Style" w:eastAsia="Bookman Old Style" w:hAnsi="Bookman Old Style"/>
          <w:sz w:val="24"/>
        </w:rPr>
        <w:t xml:space="preserve"> </w:t>
      </w:r>
      <w:r w:rsidRPr="004C75C0">
        <w:rPr>
          <w:rFonts w:ascii="Bookman Old Style" w:eastAsia="Bookman Old Style" w:hAnsi="Bookman Old Style"/>
          <w:sz w:val="24"/>
        </w:rPr>
        <w:t xml:space="preserve">TataRuang Wilayah Kabupaten dan Kota (RTRWK). Selain itu, dikenal pula adanya rencana-rencana tata ruang yang sifatnya strategis-fungsional, seperti Rencana Tata Ruang Pulau, Rencana Tata Ruang Kawasan, hingga Rencana Detail Tata Ruang Kota. Untuk skala Nasional, RTRWN memberikan arahan makro dalam pengelolaan sumber daya air, di mana pengembangan sumber daya air harus selaras dengan pengembangan kawasan permukiman dan kawasan andalan. Pengembangan sumber daya air harus memperhatikan keseimbangan antara </w:t>
      </w:r>
      <w:r w:rsidRPr="004C75C0">
        <w:rPr>
          <w:rFonts w:ascii="Bookman Old Style" w:eastAsia="Bookman Old Style" w:hAnsi="Bookman Old Style"/>
          <w:i/>
          <w:sz w:val="24"/>
        </w:rPr>
        <w:t>supply</w:t>
      </w:r>
      <w:r w:rsidRPr="004C75C0">
        <w:rPr>
          <w:rFonts w:ascii="Bookman Old Style" w:eastAsia="Bookman Old Style" w:hAnsi="Bookman Old Style"/>
          <w:sz w:val="24"/>
        </w:rPr>
        <w:t xml:space="preserve"> dan </w:t>
      </w:r>
      <w:r w:rsidRPr="004C75C0">
        <w:rPr>
          <w:rFonts w:ascii="Bookman Old Style" w:eastAsia="Bookman Old Style" w:hAnsi="Bookman Old Style"/>
          <w:i/>
          <w:sz w:val="24"/>
        </w:rPr>
        <w:t>demand</w:t>
      </w:r>
      <w:r w:rsidRPr="004C75C0">
        <w:rPr>
          <w:rFonts w:ascii="Bookman Old Style" w:eastAsia="Bookman Old Style" w:hAnsi="Bookman Old Style"/>
          <w:sz w:val="24"/>
        </w:rPr>
        <w:t xml:space="preserve"> dalam mendukung aktivitas ekonomi pada kawasan-kawasan tersebut.</w:t>
      </w:r>
    </w:p>
    <w:p w:rsidR="00A744A5" w:rsidRPr="004C75C0" w:rsidRDefault="00A744A5" w:rsidP="004C75C0">
      <w:pPr>
        <w:spacing w:line="360"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Untuk skala Pulau, maka Rencana Tata Ruang Pulau memberikan arahan bahwa pengembangan sumber daya air harus selaras dengan sistem kota-kota (pusat-pusatpermukiman), mengingat sistem dan hirarki kota-kota memberikan implikasi pada pola pengembangan sumber daya air. Untuk skala Propinsi, RTRWP memberikan arahan bahwa pengembangan sumber daya air bukan hanya penting untuk mendukung kawasan permukiman, namun lebih diprioritaskan untuk mendukung pengembangan kawasan-kawasan strategis </w:t>
      </w:r>
      <w:r w:rsidRPr="004C75C0">
        <w:rPr>
          <w:rFonts w:ascii="Bookman Old Style" w:eastAsia="Bookman Old Style" w:hAnsi="Bookman Old Style"/>
          <w:sz w:val="24"/>
        </w:rPr>
        <w:lastRenderedPageBreak/>
        <w:t>dalam lingkup Propinsi, misalnya kawasan strategis pertanian, industri, pariwisata, dan sebagainya.</w:t>
      </w:r>
    </w:p>
    <w:p w:rsidR="00A744A5" w:rsidRPr="004C75C0" w:rsidRDefault="00A744A5" w:rsidP="004C75C0">
      <w:pPr>
        <w:spacing w:line="359"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 xml:space="preserve">Untuk skala kawasan, misalnya Jabotabek, pengelolaan sumber daya air dibedakan ke dalam beberapa karateristik zona yang spesifik, </w:t>
      </w:r>
      <w:proofErr w:type="gramStart"/>
      <w:r w:rsidRPr="004C75C0">
        <w:rPr>
          <w:rFonts w:ascii="Bookman Old Style" w:eastAsia="Bookman Old Style" w:hAnsi="Bookman Old Style"/>
          <w:sz w:val="24"/>
        </w:rPr>
        <w:t>yaitu :</w:t>
      </w:r>
      <w:proofErr w:type="gramEnd"/>
    </w:p>
    <w:p w:rsidR="00A744A5" w:rsidRPr="004C75C0" w:rsidRDefault="00A744A5" w:rsidP="004C75C0">
      <w:pPr>
        <w:spacing w:line="3" w:lineRule="exact"/>
        <w:rPr>
          <w:rFonts w:ascii="Bookman Old Style" w:eastAsia="Times New Roman" w:hAnsi="Bookman Old Style"/>
        </w:rPr>
      </w:pPr>
    </w:p>
    <w:p w:rsidR="00BC581D" w:rsidRDefault="00A744A5" w:rsidP="00BC581D">
      <w:pPr>
        <w:numPr>
          <w:ilvl w:val="0"/>
          <w:numId w:val="30"/>
        </w:numPr>
        <w:tabs>
          <w:tab w:val="left" w:pos="2840"/>
        </w:tabs>
        <w:spacing w:line="359" w:lineRule="auto"/>
        <w:ind w:left="2840" w:right="6" w:hanging="430"/>
        <w:jc w:val="both"/>
        <w:rPr>
          <w:rFonts w:ascii="Bookman Old Style" w:eastAsia="Bookman Old Style" w:hAnsi="Bookman Old Style"/>
          <w:sz w:val="24"/>
        </w:rPr>
      </w:pPr>
      <w:r w:rsidRPr="004C75C0">
        <w:rPr>
          <w:rFonts w:ascii="Bookman Old Style" w:eastAsia="Bookman Old Style" w:hAnsi="Bookman Old Style"/>
          <w:sz w:val="24"/>
        </w:rPr>
        <w:t>Zona I merupakan zona rendah sepanjang garis pantai, seringkali banjir, memiliki tanah yang lembek dan adanya intrusi air laut ke air bawah tanah</w:t>
      </w:r>
    </w:p>
    <w:p w:rsidR="00BC581D" w:rsidRDefault="00A744A5" w:rsidP="00BC581D">
      <w:pPr>
        <w:numPr>
          <w:ilvl w:val="0"/>
          <w:numId w:val="30"/>
        </w:numPr>
        <w:tabs>
          <w:tab w:val="left" w:pos="2840"/>
        </w:tabs>
        <w:spacing w:line="359" w:lineRule="auto"/>
        <w:ind w:left="2840" w:right="6" w:hanging="430"/>
        <w:jc w:val="both"/>
        <w:rPr>
          <w:rFonts w:ascii="Bookman Old Style" w:eastAsia="Bookman Old Style" w:hAnsi="Bookman Old Style"/>
          <w:sz w:val="24"/>
        </w:rPr>
      </w:pPr>
      <w:r w:rsidRPr="00BC581D">
        <w:rPr>
          <w:rFonts w:ascii="Bookman Old Style" w:eastAsia="Bookman Old Style" w:hAnsi="Bookman Old Style"/>
          <w:sz w:val="24"/>
        </w:rPr>
        <w:t>Zona II merupakan zona rendah, beresiko banjir, baik untuk budidaya tanaman pangan, dan air tanah yang sensitif (rawan) terhadap polusi</w:t>
      </w:r>
      <w:bookmarkStart w:id="37" w:name="page34"/>
      <w:bookmarkEnd w:id="37"/>
    </w:p>
    <w:p w:rsidR="00BC581D" w:rsidRDefault="00A744A5" w:rsidP="00BC581D">
      <w:pPr>
        <w:numPr>
          <w:ilvl w:val="0"/>
          <w:numId w:val="30"/>
        </w:numPr>
        <w:tabs>
          <w:tab w:val="left" w:pos="2840"/>
        </w:tabs>
        <w:spacing w:line="359" w:lineRule="auto"/>
        <w:ind w:left="2840" w:right="6" w:hanging="430"/>
        <w:jc w:val="both"/>
        <w:rPr>
          <w:rFonts w:ascii="Bookman Old Style" w:eastAsia="Bookman Old Style" w:hAnsi="Bookman Old Style"/>
          <w:sz w:val="24"/>
        </w:rPr>
      </w:pPr>
      <w:r w:rsidRPr="00BC581D">
        <w:rPr>
          <w:rFonts w:ascii="Bookman Old Style" w:eastAsia="Bookman Old Style" w:hAnsi="Bookman Old Style"/>
          <w:sz w:val="24"/>
        </w:rPr>
        <w:t xml:space="preserve">Zona III merupakan zona datar dengan muka tanah yang relatif tinggi, memiliki </w:t>
      </w:r>
      <w:r w:rsidRPr="00BC581D">
        <w:rPr>
          <w:rFonts w:ascii="Bookman Old Style" w:eastAsia="Bookman Old Style" w:hAnsi="Bookman Old Style"/>
          <w:i/>
          <w:sz w:val="24"/>
        </w:rPr>
        <w:t>slope</w:t>
      </w:r>
      <w:r w:rsidRPr="00BC581D">
        <w:rPr>
          <w:rFonts w:ascii="Bookman Old Style" w:eastAsia="Bookman Old Style" w:hAnsi="Bookman Old Style"/>
          <w:sz w:val="24"/>
        </w:rPr>
        <w:t xml:space="preserve"> cukup, kualitas air tanah yang baik, dan tidak ada resiko banjir</w:t>
      </w:r>
      <w:proofErr w:type="gramStart"/>
      <w:r w:rsidRPr="00BC581D">
        <w:rPr>
          <w:rFonts w:ascii="Bookman Old Style" w:eastAsia="Bookman Old Style" w:hAnsi="Bookman Old Style"/>
          <w:sz w:val="24"/>
        </w:rPr>
        <w:t>,walaupun</w:t>
      </w:r>
      <w:proofErr w:type="gramEnd"/>
      <w:r w:rsidRPr="00BC581D">
        <w:rPr>
          <w:rFonts w:ascii="Bookman Old Style" w:eastAsia="Bookman Old Style" w:hAnsi="Bookman Old Style"/>
          <w:sz w:val="24"/>
        </w:rPr>
        <w:t xml:space="preserve"> kerap tergenang.</w:t>
      </w:r>
    </w:p>
    <w:p w:rsidR="00BC581D" w:rsidRDefault="00A744A5" w:rsidP="00BC581D">
      <w:pPr>
        <w:numPr>
          <w:ilvl w:val="0"/>
          <w:numId w:val="30"/>
        </w:numPr>
        <w:tabs>
          <w:tab w:val="left" w:pos="2840"/>
        </w:tabs>
        <w:spacing w:line="359" w:lineRule="auto"/>
        <w:ind w:left="2840" w:right="6" w:hanging="430"/>
        <w:jc w:val="both"/>
        <w:rPr>
          <w:rFonts w:ascii="Bookman Old Style" w:eastAsia="Bookman Old Style" w:hAnsi="Bookman Old Style"/>
          <w:sz w:val="24"/>
        </w:rPr>
      </w:pPr>
      <w:r w:rsidRPr="00BC581D">
        <w:rPr>
          <w:rFonts w:ascii="Bookman Old Style" w:eastAsia="Bookman Old Style" w:hAnsi="Bookman Old Style"/>
          <w:sz w:val="24"/>
        </w:rPr>
        <w:t xml:space="preserve">Zona IV merupakan zona berbukit, berlokasi pada dataran agak tinggi, tidak ada resiko banjir maupun genangan, lahan relatif subur, namun ketersediaan air tanah sedikit karena merupakan daerah tangkapan air </w:t>
      </w:r>
      <w:r w:rsidRPr="00BC581D">
        <w:rPr>
          <w:rFonts w:ascii="Bookman Old Style" w:eastAsia="Bookman Old Style" w:hAnsi="Bookman Old Style"/>
          <w:i/>
          <w:sz w:val="24"/>
        </w:rPr>
        <w:t>(catchment area)</w:t>
      </w:r>
      <w:r w:rsidRPr="00BC581D">
        <w:rPr>
          <w:rFonts w:ascii="Bookman Old Style" w:eastAsia="Bookman Old Style" w:hAnsi="Bookman Old Style"/>
          <w:sz w:val="24"/>
        </w:rPr>
        <w:t>bagi zona I, II, dan III.</w:t>
      </w:r>
    </w:p>
    <w:p w:rsidR="00A744A5" w:rsidRPr="00BC581D" w:rsidRDefault="00A744A5" w:rsidP="00BC581D">
      <w:pPr>
        <w:numPr>
          <w:ilvl w:val="0"/>
          <w:numId w:val="30"/>
        </w:numPr>
        <w:tabs>
          <w:tab w:val="left" w:pos="2840"/>
        </w:tabs>
        <w:spacing w:line="359" w:lineRule="auto"/>
        <w:ind w:left="2840" w:right="6" w:hanging="430"/>
        <w:jc w:val="both"/>
        <w:rPr>
          <w:rFonts w:ascii="Bookman Old Style" w:eastAsia="Bookman Old Style" w:hAnsi="Bookman Old Style"/>
          <w:sz w:val="24"/>
        </w:rPr>
      </w:pPr>
      <w:r w:rsidRPr="00BC581D">
        <w:rPr>
          <w:rFonts w:ascii="Bookman Old Style" w:eastAsia="Bookman Old Style" w:hAnsi="Bookman Old Style"/>
          <w:sz w:val="24"/>
        </w:rPr>
        <w:t xml:space="preserve">Zona V merupakan zona pegunungan dengan kelerengan </w:t>
      </w:r>
      <w:r w:rsidRPr="00BC581D">
        <w:rPr>
          <w:rFonts w:ascii="Bookman Old Style" w:eastAsia="Bookman Old Style" w:hAnsi="Bookman Old Style"/>
          <w:i/>
          <w:sz w:val="24"/>
        </w:rPr>
        <w:t>(slope)</w:t>
      </w:r>
      <w:r w:rsidRPr="00BC581D">
        <w:rPr>
          <w:rFonts w:ascii="Bookman Old Style" w:eastAsia="Bookman Old Style" w:hAnsi="Bookman Old Style"/>
          <w:sz w:val="24"/>
        </w:rPr>
        <w:t xml:space="preserve"> yang tinggi dan kecepatan aliran permukaan </w:t>
      </w:r>
      <w:r w:rsidRPr="00BC581D">
        <w:rPr>
          <w:rFonts w:ascii="Bookman Old Style" w:eastAsia="Bookman Old Style" w:hAnsi="Bookman Old Style"/>
          <w:i/>
          <w:sz w:val="24"/>
        </w:rPr>
        <w:t>(fastflowing surface water)</w:t>
      </w:r>
      <w:r w:rsidRPr="00BC581D">
        <w:rPr>
          <w:rFonts w:ascii="Bookman Old Style" w:eastAsia="Bookman Old Style" w:hAnsi="Bookman Old Style"/>
          <w:sz w:val="24"/>
        </w:rPr>
        <w:t xml:space="preserve"> yang tinggi pula</w:t>
      </w:r>
    </w:p>
    <w:p w:rsidR="00A744A5" w:rsidRPr="004C75C0" w:rsidRDefault="00A744A5" w:rsidP="004C75C0">
      <w:pPr>
        <w:spacing w:line="200" w:lineRule="exact"/>
        <w:rPr>
          <w:rFonts w:ascii="Bookman Old Style" w:eastAsia="Bookman Old Style" w:hAnsi="Bookman Old Style"/>
          <w:sz w:val="24"/>
        </w:rPr>
      </w:pPr>
    </w:p>
    <w:p w:rsidR="00A744A5" w:rsidRDefault="00A744A5" w:rsidP="004C75C0">
      <w:pPr>
        <w:spacing w:line="367" w:lineRule="exact"/>
        <w:rPr>
          <w:rFonts w:ascii="Bookman Old Style" w:eastAsia="Bookman Old Style" w:hAnsi="Bookman Old Style"/>
          <w:sz w:val="24"/>
        </w:rPr>
      </w:pPr>
    </w:p>
    <w:p w:rsidR="00BC581D" w:rsidRPr="004C75C0" w:rsidRDefault="00BC581D" w:rsidP="004C75C0">
      <w:pPr>
        <w:spacing w:line="367" w:lineRule="exact"/>
        <w:rPr>
          <w:rFonts w:ascii="Bookman Old Style" w:eastAsia="Bookman Old Style" w:hAnsi="Bookman Old Style"/>
          <w:sz w:val="24"/>
        </w:rPr>
      </w:pPr>
    </w:p>
    <w:p w:rsidR="00A744A5" w:rsidRPr="004C75C0" w:rsidRDefault="00A744A5" w:rsidP="004C75C0">
      <w:pPr>
        <w:numPr>
          <w:ilvl w:val="0"/>
          <w:numId w:val="32"/>
        </w:numPr>
        <w:tabs>
          <w:tab w:val="left" w:pos="1700"/>
        </w:tabs>
        <w:spacing w:line="0" w:lineRule="atLeast"/>
        <w:ind w:left="1700" w:hanging="358"/>
        <w:rPr>
          <w:rFonts w:ascii="Bookman Old Style" w:eastAsia="Bookman Old Style" w:hAnsi="Bookman Old Style"/>
          <w:b/>
          <w:sz w:val="24"/>
        </w:rPr>
      </w:pPr>
      <w:r w:rsidRPr="004C75C0">
        <w:rPr>
          <w:rFonts w:ascii="Bookman Old Style" w:eastAsia="Bookman Old Style" w:hAnsi="Bookman Old Style"/>
          <w:b/>
          <w:sz w:val="24"/>
        </w:rPr>
        <w:t>Strategi Program Pengelolaan Sumber Daya Air</w:t>
      </w:r>
    </w:p>
    <w:p w:rsidR="00A744A5" w:rsidRPr="004C75C0" w:rsidRDefault="00A744A5" w:rsidP="004C75C0">
      <w:pPr>
        <w:spacing w:line="359" w:lineRule="exact"/>
        <w:rPr>
          <w:rFonts w:ascii="Bookman Old Style" w:eastAsia="Times New Roman" w:hAnsi="Bookman Old Style"/>
        </w:rPr>
      </w:pPr>
    </w:p>
    <w:p w:rsidR="00A744A5" w:rsidRPr="004C75C0" w:rsidRDefault="00A744A5" w:rsidP="004C75C0">
      <w:pPr>
        <w:spacing w:line="359"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Strategi sistem pengelolaan sumber daya air menurut Tasambar Mochtar (2000) diarahkan untuk dapat meningkatkan efesiensi pemanfaatan kualitas dan keterjangkauan pelayanannya. Beberapa program yang dilakukan antara lain:</w:t>
      </w:r>
    </w:p>
    <w:p w:rsidR="00A744A5" w:rsidRPr="004C75C0" w:rsidRDefault="00A744A5" w:rsidP="004C75C0">
      <w:pPr>
        <w:spacing w:line="5" w:lineRule="exact"/>
        <w:rPr>
          <w:rFonts w:ascii="Bookman Old Style" w:eastAsia="Times New Roman" w:hAnsi="Bookman Old Style"/>
        </w:rPr>
      </w:pPr>
    </w:p>
    <w:p w:rsidR="00A744A5" w:rsidRPr="004C75C0" w:rsidRDefault="00A744A5" w:rsidP="004C75C0">
      <w:pPr>
        <w:numPr>
          <w:ilvl w:val="0"/>
          <w:numId w:val="33"/>
        </w:numPr>
        <w:tabs>
          <w:tab w:val="left" w:pos="2831"/>
        </w:tabs>
        <w:spacing w:line="359" w:lineRule="auto"/>
        <w:ind w:left="3400" w:right="6" w:hanging="926"/>
        <w:rPr>
          <w:rFonts w:ascii="Bookman Old Style" w:eastAsia="Bookman Old Style" w:hAnsi="Bookman Old Style"/>
          <w:sz w:val="24"/>
        </w:rPr>
      </w:pPr>
      <w:r w:rsidRPr="004C75C0">
        <w:rPr>
          <w:rFonts w:ascii="Bookman Old Style" w:eastAsia="Bookman Old Style" w:hAnsi="Bookman Old Style"/>
          <w:sz w:val="24"/>
        </w:rPr>
        <w:t>Pengembangan Konservasi Sumber daya Air Program ini bertujuan meningkatkan</w:t>
      </w:r>
    </w:p>
    <w:p w:rsidR="00A744A5" w:rsidRPr="004C75C0" w:rsidRDefault="00A744A5" w:rsidP="004C75C0">
      <w:pPr>
        <w:spacing w:line="2" w:lineRule="exact"/>
        <w:rPr>
          <w:rFonts w:ascii="Bookman Old Style" w:eastAsia="Times New Roman" w:hAnsi="Bookman Old Style"/>
        </w:rPr>
      </w:pPr>
    </w:p>
    <w:p w:rsidR="00A744A5" w:rsidRPr="004C75C0" w:rsidRDefault="00A744A5" w:rsidP="00BC581D">
      <w:pPr>
        <w:spacing w:line="358" w:lineRule="auto"/>
        <w:ind w:left="2840" w:right="6"/>
        <w:jc w:val="both"/>
        <w:rPr>
          <w:rFonts w:ascii="Bookman Old Style" w:eastAsia="Bookman Old Style" w:hAnsi="Bookman Old Style"/>
          <w:sz w:val="24"/>
        </w:rPr>
      </w:pPr>
      <w:proofErr w:type="gramStart"/>
      <w:r w:rsidRPr="004C75C0">
        <w:rPr>
          <w:rFonts w:ascii="Bookman Old Style" w:eastAsia="Bookman Old Style" w:hAnsi="Bookman Old Style"/>
          <w:sz w:val="24"/>
        </w:rPr>
        <w:t>produktivitas</w:t>
      </w:r>
      <w:proofErr w:type="gramEnd"/>
      <w:r w:rsidRPr="004C75C0">
        <w:rPr>
          <w:rFonts w:ascii="Bookman Old Style" w:eastAsia="Bookman Old Style" w:hAnsi="Bookman Old Style"/>
          <w:sz w:val="24"/>
        </w:rPr>
        <w:t xml:space="preserve"> pemanfaatan sumber daya air melalui peningkatan efisiensi dan efektifitas prasarana pengairan, mendayagunakan sumber daya air bagi sebesar-besarnya kemakmuran rakyat. Di samping itu program ini bertujuan untuk meningkatkan kesejahteraan masyarakat yang masih hidup di bawah garis kemiskinan dan terisolir. Untuk mencapai tujuan tersebut, perlu dukungan</w:t>
      </w:r>
      <w:bookmarkStart w:id="38" w:name="page35"/>
      <w:bookmarkEnd w:id="38"/>
      <w:r w:rsidR="00BC581D">
        <w:rPr>
          <w:rFonts w:ascii="Bookman Old Style" w:eastAsia="Bookman Old Style" w:hAnsi="Bookman Old Style"/>
          <w:sz w:val="24"/>
        </w:rPr>
        <w:t xml:space="preserve"> </w:t>
      </w:r>
      <w:r w:rsidRPr="004C75C0">
        <w:rPr>
          <w:rFonts w:ascii="Bookman Old Style" w:eastAsia="Bookman Old Style" w:hAnsi="Bookman Old Style"/>
          <w:sz w:val="24"/>
        </w:rPr>
        <w:t xml:space="preserve">kebijakan pembangunan di wilayah DAS dan areal resapan air lainnya, khususnya di bagian hulu dan bantaran sungai. Usaha penghijauan </w:t>
      </w:r>
      <w:proofErr w:type="gramStart"/>
      <w:r w:rsidRPr="004C75C0">
        <w:rPr>
          <w:rFonts w:ascii="Bookman Old Style" w:eastAsia="Bookman Old Style" w:hAnsi="Bookman Old Style"/>
          <w:sz w:val="24"/>
        </w:rPr>
        <w:t>kota</w:t>
      </w:r>
      <w:proofErr w:type="gramEnd"/>
      <w:r w:rsidRPr="004C75C0">
        <w:rPr>
          <w:rFonts w:ascii="Bookman Old Style" w:eastAsia="Bookman Old Style" w:hAnsi="Bookman Old Style"/>
          <w:sz w:val="24"/>
        </w:rPr>
        <w:t xml:space="preserve"> melalui penanaman pohon-pohon juga pengembalian fungsi ruang hijau yang dipakai untuk kegiatan lain.</w:t>
      </w:r>
    </w:p>
    <w:p w:rsidR="00A744A5" w:rsidRPr="004C75C0" w:rsidRDefault="00A744A5" w:rsidP="004C75C0">
      <w:pPr>
        <w:spacing w:line="5" w:lineRule="exact"/>
        <w:rPr>
          <w:rFonts w:ascii="Bookman Old Style" w:eastAsia="Times New Roman" w:hAnsi="Bookman Old Style"/>
        </w:rPr>
      </w:pPr>
    </w:p>
    <w:p w:rsidR="00A37A19" w:rsidRPr="004C75C0" w:rsidRDefault="00A744A5" w:rsidP="004C75C0">
      <w:pPr>
        <w:numPr>
          <w:ilvl w:val="0"/>
          <w:numId w:val="34"/>
        </w:numPr>
        <w:spacing w:line="360" w:lineRule="auto"/>
        <w:ind w:left="2835" w:right="6" w:hanging="361"/>
        <w:jc w:val="both"/>
        <w:rPr>
          <w:rFonts w:ascii="Bookman Old Style" w:eastAsia="Bookman Old Style" w:hAnsi="Bookman Old Style"/>
          <w:sz w:val="24"/>
        </w:rPr>
      </w:pPr>
      <w:r w:rsidRPr="004C75C0">
        <w:rPr>
          <w:rFonts w:ascii="Bookman Old Style" w:eastAsia="Bookman Old Style" w:hAnsi="Bookman Old Style"/>
          <w:sz w:val="24"/>
        </w:rPr>
        <w:t>Program Penyediaan dan Pen</w:t>
      </w:r>
      <w:r w:rsidR="00A37A19" w:rsidRPr="004C75C0">
        <w:rPr>
          <w:rFonts w:ascii="Bookman Old Style" w:eastAsia="Bookman Old Style" w:hAnsi="Bookman Old Style"/>
          <w:sz w:val="24"/>
        </w:rPr>
        <w:t>gelolaan Air Baku</w:t>
      </w:r>
    </w:p>
    <w:p w:rsidR="00A744A5" w:rsidRPr="004C75C0" w:rsidRDefault="00A744A5" w:rsidP="004C75C0">
      <w:pPr>
        <w:spacing w:line="360" w:lineRule="auto"/>
        <w:ind w:left="2835" w:right="6" w:firstLine="567"/>
        <w:jc w:val="both"/>
        <w:rPr>
          <w:rFonts w:ascii="Bookman Old Style" w:eastAsia="Bookman Old Style" w:hAnsi="Bookman Old Style"/>
          <w:sz w:val="24"/>
        </w:rPr>
      </w:pPr>
      <w:r w:rsidRPr="004C75C0">
        <w:rPr>
          <w:rFonts w:ascii="Bookman Old Style" w:eastAsia="Bookman Old Style" w:hAnsi="Bookman Old Style"/>
          <w:sz w:val="24"/>
        </w:rPr>
        <w:t>Program ini bertujuan untuk meningkatkan</w:t>
      </w:r>
      <w:r w:rsidR="00A37A19"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 xml:space="preserve">penyediaan air </w:t>
      </w:r>
      <w:proofErr w:type="gramStart"/>
      <w:r w:rsidRPr="004C75C0">
        <w:rPr>
          <w:rFonts w:ascii="Bookman Old Style" w:eastAsia="Bookman Old Style" w:hAnsi="Bookman Old Style"/>
          <w:sz w:val="24"/>
        </w:rPr>
        <w:t>baku</w:t>
      </w:r>
      <w:proofErr w:type="gramEnd"/>
      <w:r w:rsidRPr="004C75C0">
        <w:rPr>
          <w:rFonts w:ascii="Bookman Old Style" w:eastAsia="Bookman Old Style" w:hAnsi="Bookman Old Style"/>
          <w:sz w:val="24"/>
        </w:rPr>
        <w:t xml:space="preserve"> dan produktivitas prasarananya untuk memenuhi kebutuhan air bagi hajat hidup rakyat banyak, baik di daerah perkotaan maupun pedesaan. Program ini juga bertujuan untuk meningkatkan kesejahteraan masyarakat yang masih hidup di bawah garis kemiskinan di pedesaan dan di daerah terisolir.</w:t>
      </w:r>
    </w:p>
    <w:p w:rsidR="00A744A5" w:rsidRPr="004C75C0" w:rsidRDefault="00A744A5" w:rsidP="004C75C0">
      <w:pPr>
        <w:spacing w:line="7" w:lineRule="exact"/>
        <w:rPr>
          <w:rFonts w:ascii="Bookman Old Style" w:eastAsia="Times New Roman" w:hAnsi="Bookman Old Style"/>
        </w:rPr>
      </w:pPr>
    </w:p>
    <w:p w:rsidR="00A744A5" w:rsidRPr="004C75C0" w:rsidRDefault="00A744A5" w:rsidP="004C75C0">
      <w:pPr>
        <w:numPr>
          <w:ilvl w:val="0"/>
          <w:numId w:val="35"/>
        </w:numPr>
        <w:tabs>
          <w:tab w:val="left" w:pos="2840"/>
        </w:tabs>
        <w:spacing w:line="359" w:lineRule="auto"/>
        <w:ind w:left="2840" w:right="6" w:hanging="366"/>
        <w:jc w:val="both"/>
        <w:rPr>
          <w:rFonts w:ascii="Bookman Old Style" w:eastAsia="Bookman Old Style" w:hAnsi="Bookman Old Style"/>
          <w:sz w:val="24"/>
        </w:rPr>
      </w:pPr>
      <w:r w:rsidRPr="004C75C0">
        <w:rPr>
          <w:rFonts w:ascii="Bookman Old Style" w:eastAsia="Bookman Old Style" w:hAnsi="Bookman Old Style"/>
          <w:sz w:val="24"/>
        </w:rPr>
        <w:t>Program Pengel</w:t>
      </w:r>
      <w:r w:rsidR="00A37A19" w:rsidRPr="004C75C0">
        <w:rPr>
          <w:rFonts w:ascii="Bookman Old Style" w:eastAsia="Bookman Old Style" w:hAnsi="Bookman Old Style"/>
          <w:sz w:val="24"/>
        </w:rPr>
        <w:t xml:space="preserve">olaan Sungai, Danau dan Sumber </w:t>
      </w:r>
      <w:r w:rsidR="00A37A19" w:rsidRPr="004C75C0">
        <w:rPr>
          <w:rFonts w:ascii="Bookman Old Style" w:eastAsia="Bookman Old Style" w:hAnsi="Bookman Old Style"/>
          <w:sz w:val="24"/>
          <w:lang w:val="id-ID"/>
        </w:rPr>
        <w:t>D</w:t>
      </w:r>
      <w:r w:rsidRPr="004C75C0">
        <w:rPr>
          <w:rFonts w:ascii="Bookman Old Style" w:eastAsia="Bookman Old Style" w:hAnsi="Bookman Old Style"/>
          <w:sz w:val="24"/>
        </w:rPr>
        <w:t>aya Air lainnya.</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spacing w:line="360" w:lineRule="auto"/>
        <w:ind w:left="2840" w:right="6" w:firstLine="569"/>
        <w:jc w:val="both"/>
        <w:rPr>
          <w:rFonts w:ascii="Bookman Old Style" w:eastAsia="Bookman Old Style" w:hAnsi="Bookman Old Style"/>
          <w:sz w:val="24"/>
        </w:rPr>
      </w:pPr>
      <w:r w:rsidRPr="004C75C0">
        <w:rPr>
          <w:rFonts w:ascii="Bookman Old Style" w:eastAsia="Bookman Old Style" w:hAnsi="Bookman Old Style"/>
          <w:sz w:val="24"/>
        </w:rPr>
        <w:t>Program ini bertujuan untuk melestarikan kondisi dan fungsi sumber air sekaligus menunjang daya dukung lingkungannya, serta meningkatkan nilai manfaat sumber air sehingga dapat dipergunakan untuk berbagai kepentingan.</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35"/>
        </w:numPr>
        <w:tabs>
          <w:tab w:val="left" w:pos="2840"/>
        </w:tabs>
        <w:spacing w:line="359" w:lineRule="auto"/>
        <w:ind w:left="2840" w:right="6" w:hanging="366"/>
        <w:jc w:val="both"/>
        <w:rPr>
          <w:rFonts w:ascii="Bookman Old Style" w:eastAsia="Bookman Old Style" w:hAnsi="Bookman Old Style"/>
          <w:sz w:val="24"/>
        </w:rPr>
      </w:pPr>
      <w:r w:rsidRPr="004C75C0">
        <w:rPr>
          <w:rFonts w:ascii="Bookman Old Style" w:eastAsia="Bookman Old Style" w:hAnsi="Bookman Old Style"/>
          <w:sz w:val="24"/>
        </w:rPr>
        <w:t xml:space="preserve">Program </w:t>
      </w:r>
      <w:r w:rsidR="00A37A19" w:rsidRPr="004C75C0">
        <w:rPr>
          <w:rFonts w:ascii="Bookman Old Style" w:eastAsia="Bookman Old Style" w:hAnsi="Bookman Old Style"/>
          <w:sz w:val="24"/>
        </w:rPr>
        <w:t>Pengembangan Sungai, Danau, dan</w:t>
      </w:r>
      <w:r w:rsidR="00A37A19"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Sumber Daya Air lainnya</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BC581D">
      <w:pPr>
        <w:spacing w:line="363" w:lineRule="auto"/>
        <w:ind w:left="2840" w:right="6" w:firstLine="569"/>
        <w:jc w:val="both"/>
        <w:rPr>
          <w:rFonts w:ascii="Bookman Old Style" w:eastAsia="Bookman Old Style" w:hAnsi="Bookman Old Style"/>
          <w:sz w:val="24"/>
        </w:rPr>
      </w:pPr>
      <w:r w:rsidRPr="004C75C0">
        <w:rPr>
          <w:rFonts w:ascii="Bookman Old Style" w:eastAsia="Bookman Old Style" w:hAnsi="Bookman Old Style"/>
          <w:sz w:val="24"/>
        </w:rPr>
        <w:t xml:space="preserve">Program ini bertujuan untuk mendukung upaya mempertahankan kemandirian di bidang pangan dan meningkatkan produksi pertanian lainnya, </w:t>
      </w:r>
      <w:r w:rsidRPr="004C75C0">
        <w:rPr>
          <w:rFonts w:ascii="Bookman Old Style" w:eastAsia="Bookman Old Style" w:hAnsi="Bookman Old Style"/>
          <w:sz w:val="24"/>
        </w:rPr>
        <w:lastRenderedPageBreak/>
        <w:t>meningkatkan peran serta petani dalam pengelolaan jaringan irigasi melalui organisasi Perkumpulan Petani Pemakai Air (P3A Darma Tirta) serta Koperasi (KUD). Disamping itu, program ini bertujuan untuk meningkatkan kesejahteraan</w:t>
      </w:r>
      <w:bookmarkStart w:id="39" w:name="page36"/>
      <w:bookmarkEnd w:id="39"/>
      <w:r w:rsidR="00BC581D">
        <w:rPr>
          <w:rFonts w:ascii="Bookman Old Style" w:eastAsia="Bookman Old Style" w:hAnsi="Bookman Old Style"/>
          <w:sz w:val="24"/>
        </w:rPr>
        <w:t xml:space="preserve"> </w:t>
      </w:r>
      <w:r w:rsidRPr="004C75C0">
        <w:rPr>
          <w:rFonts w:ascii="Bookman Old Style" w:eastAsia="Bookman Old Style" w:hAnsi="Bookman Old Style"/>
          <w:sz w:val="24"/>
        </w:rPr>
        <w:t>masy</w:t>
      </w:r>
      <w:r w:rsidR="00942D43" w:rsidRPr="004C75C0">
        <w:rPr>
          <w:rFonts w:ascii="Bookman Old Style" w:eastAsia="Bookman Old Style" w:hAnsi="Bookman Old Style"/>
          <w:sz w:val="24"/>
        </w:rPr>
        <w:t>a</w:t>
      </w:r>
      <w:r w:rsidRPr="004C75C0">
        <w:rPr>
          <w:rFonts w:ascii="Bookman Old Style" w:eastAsia="Bookman Old Style" w:hAnsi="Bookman Old Style"/>
          <w:sz w:val="24"/>
        </w:rPr>
        <w:t>rakat yang masih hidup di bawah garis kemiskinan di pedesaan dan di daerah terisolisir.</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spacing w:line="367" w:lineRule="auto"/>
        <w:ind w:left="1560" w:right="6" w:firstLine="708"/>
        <w:jc w:val="both"/>
        <w:rPr>
          <w:rFonts w:ascii="Bookman Old Style" w:eastAsia="Bookman Old Style" w:hAnsi="Bookman Old Style"/>
          <w:sz w:val="24"/>
        </w:rPr>
      </w:pPr>
      <w:r w:rsidRPr="004C75C0">
        <w:rPr>
          <w:rFonts w:ascii="Bookman Old Style" w:eastAsia="Bookman Old Style" w:hAnsi="Bookman Old Style"/>
          <w:sz w:val="24"/>
        </w:rPr>
        <w:t>Konsep Pengelolaan Sumber Daya Air pada dasarnya mencakup upaya serta kegiatan pengembangan, pemanfaatan dan pelestarian sumber daya air berupa penyaluran air dalam konteks ruang dan waktu serta komponen mutu untuk memenuhi kebutuhan kehidupan makhluk hidup.</w:t>
      </w:r>
    </w:p>
    <w:p w:rsidR="00A744A5" w:rsidRPr="004C75C0" w:rsidRDefault="00A01A3B" w:rsidP="004C75C0">
      <w:pPr>
        <w:spacing w:line="367" w:lineRule="auto"/>
        <w:ind w:right="6"/>
        <w:jc w:val="both"/>
        <w:rPr>
          <w:rFonts w:ascii="Bookman Old Style" w:eastAsia="Bookman Old Style" w:hAnsi="Bookman Old Style"/>
          <w:sz w:val="24"/>
        </w:rPr>
      </w:pPr>
      <w:r w:rsidRPr="004C75C0">
        <w:rPr>
          <w:rFonts w:ascii="Bookman Old Style" w:eastAsia="Bookman Old Style" w:hAnsi="Bookman Old Style"/>
          <w:sz w:val="24"/>
        </w:rPr>
        <w:tab/>
      </w:r>
    </w:p>
    <w:p w:rsidR="00A744A5" w:rsidRPr="004C75C0" w:rsidRDefault="00A744A5" w:rsidP="004C75C0">
      <w:pPr>
        <w:spacing w:line="367" w:lineRule="exact"/>
        <w:jc w:val="both"/>
        <w:rPr>
          <w:rFonts w:ascii="Bookman Old Style" w:eastAsia="Times New Roman" w:hAnsi="Bookman Old Style"/>
        </w:rPr>
      </w:pPr>
    </w:p>
    <w:p w:rsidR="00A744A5" w:rsidRPr="00BC581D" w:rsidRDefault="00A744A5" w:rsidP="004C75C0">
      <w:pPr>
        <w:spacing w:line="0" w:lineRule="atLeast"/>
        <w:ind w:left="1340"/>
        <w:jc w:val="both"/>
        <w:rPr>
          <w:rFonts w:ascii="Bookman Old Style" w:eastAsia="Bookman Old Style" w:hAnsi="Bookman Old Style"/>
          <w:b/>
          <w:sz w:val="24"/>
        </w:rPr>
      </w:pPr>
      <w:proofErr w:type="gramStart"/>
      <w:r w:rsidRPr="00BC581D">
        <w:rPr>
          <w:rFonts w:ascii="Bookman Old Style" w:eastAsia="Bookman Old Style" w:hAnsi="Bookman Old Style"/>
          <w:b/>
          <w:sz w:val="24"/>
        </w:rPr>
        <w:t>d</w:t>
      </w:r>
      <w:proofErr w:type="gramEnd"/>
      <w:r w:rsidRPr="00BC581D">
        <w:rPr>
          <w:rFonts w:ascii="Bookman Old Style" w:eastAsia="Bookman Old Style" w:hAnsi="Bookman Old Style"/>
          <w:b/>
          <w:sz w:val="24"/>
        </w:rPr>
        <w:t>. Prinsip-Prinsip Pengusahaan Sumber Daya Air</w:t>
      </w:r>
    </w:p>
    <w:p w:rsidR="00A744A5" w:rsidRPr="004C75C0" w:rsidRDefault="00A744A5" w:rsidP="004C75C0">
      <w:pPr>
        <w:spacing w:line="356" w:lineRule="exact"/>
        <w:rPr>
          <w:rFonts w:ascii="Bookman Old Style" w:eastAsia="Times New Roman" w:hAnsi="Bookman Old Style"/>
        </w:rPr>
      </w:pPr>
    </w:p>
    <w:p w:rsidR="00A744A5" w:rsidRPr="004C75C0" w:rsidRDefault="00A744A5" w:rsidP="004C75C0">
      <w:pPr>
        <w:spacing w:line="0" w:lineRule="atLeast"/>
        <w:ind w:left="2260"/>
        <w:jc w:val="both"/>
        <w:rPr>
          <w:rFonts w:ascii="Bookman Old Style" w:eastAsia="Bookman Old Style" w:hAnsi="Bookman Old Style"/>
          <w:sz w:val="24"/>
        </w:rPr>
      </w:pPr>
      <w:r w:rsidRPr="004C75C0">
        <w:rPr>
          <w:rFonts w:ascii="Bookman Old Style" w:eastAsia="Bookman Old Style" w:hAnsi="Bookman Old Style"/>
          <w:sz w:val="24"/>
        </w:rPr>
        <w:t>Prinsip dalam pengusahaan sumber daya air:</w:t>
      </w:r>
    </w:p>
    <w:p w:rsidR="00A744A5" w:rsidRPr="004C75C0" w:rsidRDefault="00A744A5" w:rsidP="004C75C0">
      <w:pPr>
        <w:spacing w:line="141" w:lineRule="exact"/>
        <w:rPr>
          <w:rFonts w:ascii="Bookman Old Style" w:eastAsia="Times New Roman" w:hAnsi="Bookman Old Style"/>
        </w:rPr>
      </w:pPr>
    </w:p>
    <w:p w:rsidR="00A744A5" w:rsidRPr="004C75C0" w:rsidRDefault="00A744A5" w:rsidP="004C75C0">
      <w:pPr>
        <w:numPr>
          <w:ilvl w:val="1"/>
          <w:numId w:val="36"/>
        </w:numPr>
        <w:tabs>
          <w:tab w:val="left" w:pos="2840"/>
        </w:tabs>
        <w:spacing w:line="359" w:lineRule="auto"/>
        <w:ind w:left="2840" w:right="6" w:hanging="363"/>
        <w:jc w:val="both"/>
        <w:rPr>
          <w:rFonts w:ascii="Bookman Old Style" w:eastAsia="Bookman Old Style" w:hAnsi="Bookman Old Style"/>
          <w:sz w:val="24"/>
        </w:rPr>
      </w:pPr>
      <w:r w:rsidRPr="004C75C0">
        <w:rPr>
          <w:rFonts w:ascii="Bookman Old Style" w:eastAsia="Bookman Old Style" w:hAnsi="Bookman Old Style"/>
          <w:sz w:val="24"/>
        </w:rPr>
        <w:t>Tidak mengganggu, mengesampingkan, dan meniadakan hak rakyat atas Air;</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36"/>
        </w:numPr>
        <w:tabs>
          <w:tab w:val="left" w:pos="2840"/>
        </w:tabs>
        <w:spacing w:line="0" w:lineRule="atLeast"/>
        <w:ind w:left="2840" w:hanging="363"/>
        <w:jc w:val="both"/>
        <w:rPr>
          <w:rFonts w:ascii="Bookman Old Style" w:eastAsia="Bookman Old Style" w:hAnsi="Bookman Old Style"/>
          <w:sz w:val="24"/>
        </w:rPr>
      </w:pPr>
      <w:r w:rsidRPr="004C75C0">
        <w:rPr>
          <w:rFonts w:ascii="Bookman Old Style" w:eastAsia="Bookman Old Style" w:hAnsi="Bookman Old Style"/>
          <w:sz w:val="24"/>
        </w:rPr>
        <w:t>perlindungan negara terhadap hak rakyat atas Air;</w:t>
      </w:r>
    </w:p>
    <w:p w:rsidR="00A744A5" w:rsidRPr="004C75C0" w:rsidRDefault="00A744A5" w:rsidP="004C75C0">
      <w:pPr>
        <w:spacing w:line="140" w:lineRule="exact"/>
        <w:jc w:val="both"/>
        <w:rPr>
          <w:rFonts w:ascii="Bookman Old Style" w:eastAsia="Bookman Old Style" w:hAnsi="Bookman Old Style"/>
          <w:sz w:val="24"/>
        </w:rPr>
      </w:pPr>
    </w:p>
    <w:p w:rsidR="00A744A5" w:rsidRPr="004C75C0" w:rsidRDefault="00A744A5" w:rsidP="004C75C0">
      <w:pPr>
        <w:numPr>
          <w:ilvl w:val="1"/>
          <w:numId w:val="36"/>
        </w:numPr>
        <w:tabs>
          <w:tab w:val="left" w:pos="2840"/>
        </w:tabs>
        <w:spacing w:line="359" w:lineRule="auto"/>
        <w:ind w:left="2840" w:right="6" w:hanging="363"/>
        <w:jc w:val="both"/>
        <w:rPr>
          <w:rFonts w:ascii="Bookman Old Style" w:eastAsia="Bookman Old Style" w:hAnsi="Bookman Old Style"/>
          <w:sz w:val="24"/>
        </w:rPr>
      </w:pPr>
      <w:r w:rsidRPr="004C75C0">
        <w:rPr>
          <w:rFonts w:ascii="Bookman Old Style" w:eastAsia="Bookman Old Style" w:hAnsi="Bookman Old Style"/>
          <w:sz w:val="24"/>
        </w:rPr>
        <w:t>kelestarian lingkungan hidup sebagai salah satu hak asasi manusia;</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36"/>
        </w:numPr>
        <w:tabs>
          <w:tab w:val="left" w:pos="2840"/>
        </w:tabs>
        <w:spacing w:line="360" w:lineRule="auto"/>
        <w:ind w:left="2840" w:right="6" w:hanging="363"/>
        <w:jc w:val="both"/>
        <w:rPr>
          <w:rFonts w:ascii="Bookman Old Style" w:eastAsia="Bookman Old Style" w:hAnsi="Bookman Old Style"/>
          <w:sz w:val="24"/>
        </w:rPr>
      </w:pPr>
      <w:r w:rsidRPr="004C75C0">
        <w:rPr>
          <w:rFonts w:ascii="Bookman Old Style" w:eastAsia="Bookman Old Style" w:hAnsi="Bookman Old Style"/>
          <w:sz w:val="24"/>
        </w:rPr>
        <w:t>pengawasan dan pengendalian oleh negara atas Air bersifat mutlak;</w:t>
      </w:r>
    </w:p>
    <w:p w:rsidR="00A744A5" w:rsidRPr="004C75C0" w:rsidRDefault="00A744A5" w:rsidP="004C75C0">
      <w:pPr>
        <w:spacing w:line="2" w:lineRule="exact"/>
        <w:jc w:val="both"/>
        <w:rPr>
          <w:rFonts w:ascii="Bookman Old Style" w:eastAsia="Bookman Old Style" w:hAnsi="Bookman Old Style"/>
          <w:sz w:val="24"/>
        </w:rPr>
      </w:pPr>
    </w:p>
    <w:p w:rsidR="00A744A5" w:rsidRPr="004C75C0" w:rsidRDefault="00A744A5" w:rsidP="004C75C0">
      <w:pPr>
        <w:numPr>
          <w:ilvl w:val="1"/>
          <w:numId w:val="36"/>
        </w:numPr>
        <w:tabs>
          <w:tab w:val="left" w:pos="2840"/>
        </w:tabs>
        <w:spacing w:line="373" w:lineRule="auto"/>
        <w:ind w:left="2840" w:right="6" w:hanging="363"/>
        <w:jc w:val="both"/>
        <w:rPr>
          <w:rFonts w:ascii="Bookman Old Style" w:eastAsia="Bookman Old Style" w:hAnsi="Bookman Old Style"/>
          <w:sz w:val="24"/>
        </w:rPr>
      </w:pPr>
      <w:proofErr w:type="gramStart"/>
      <w:r w:rsidRPr="004C75C0">
        <w:rPr>
          <w:rFonts w:ascii="Bookman Old Style" w:eastAsia="Bookman Old Style" w:hAnsi="Bookman Old Style"/>
          <w:sz w:val="24"/>
        </w:rPr>
        <w:t>prioritas</w:t>
      </w:r>
      <w:proofErr w:type="gramEnd"/>
      <w:r w:rsidRPr="004C75C0">
        <w:rPr>
          <w:rFonts w:ascii="Bookman Old Style" w:eastAsia="Bookman Old Style" w:hAnsi="Bookman Old Style"/>
          <w:sz w:val="24"/>
        </w:rPr>
        <w:t xml:space="preserve"> utama pengusahaan atas Air diberikan kepada badan usaha milik negara atau badan usaha milik daerah.</w:t>
      </w:r>
    </w:p>
    <w:p w:rsidR="00A01A3B" w:rsidRDefault="00A01A3B" w:rsidP="004C75C0">
      <w:pPr>
        <w:tabs>
          <w:tab w:val="left" w:pos="2840"/>
        </w:tabs>
        <w:spacing w:line="373" w:lineRule="auto"/>
        <w:ind w:right="6"/>
        <w:jc w:val="both"/>
        <w:rPr>
          <w:rFonts w:ascii="Bookman Old Style" w:eastAsia="Bookman Old Style" w:hAnsi="Bookman Old Style" w:cs="Times New Roman"/>
          <w:sz w:val="24"/>
          <w:szCs w:val="22"/>
          <w:lang w:eastAsia="x-none"/>
        </w:rPr>
      </w:pPr>
    </w:p>
    <w:p w:rsidR="00BC581D" w:rsidRPr="004C75C0" w:rsidRDefault="00BC581D" w:rsidP="004C75C0">
      <w:pPr>
        <w:tabs>
          <w:tab w:val="left" w:pos="2840"/>
        </w:tabs>
        <w:spacing w:line="373" w:lineRule="auto"/>
        <w:ind w:right="6"/>
        <w:jc w:val="both"/>
        <w:rPr>
          <w:rFonts w:ascii="Bookman Old Style" w:eastAsia="Bookman Old Style" w:hAnsi="Bookman Old Style" w:cs="Times New Roman"/>
          <w:sz w:val="24"/>
          <w:szCs w:val="22"/>
          <w:lang w:eastAsia="x-none"/>
        </w:rPr>
      </w:pPr>
    </w:p>
    <w:p w:rsidR="00A01A3B" w:rsidRPr="004C75C0" w:rsidRDefault="00A01A3B" w:rsidP="004748DA">
      <w:pPr>
        <w:numPr>
          <w:ilvl w:val="0"/>
          <w:numId w:val="118"/>
        </w:numPr>
        <w:tabs>
          <w:tab w:val="left" w:pos="900"/>
        </w:tabs>
        <w:spacing w:line="373" w:lineRule="auto"/>
        <w:ind w:right="6"/>
        <w:jc w:val="both"/>
        <w:rPr>
          <w:rFonts w:ascii="Bookman Old Style" w:eastAsia="Bookman Old Style" w:hAnsi="Bookman Old Style"/>
          <w:b/>
          <w:sz w:val="24"/>
        </w:rPr>
      </w:pPr>
      <w:r w:rsidRPr="004C75C0">
        <w:rPr>
          <w:rFonts w:ascii="Bookman Old Style" w:eastAsia="Bookman Old Style" w:hAnsi="Bookman Old Style"/>
          <w:b/>
          <w:i/>
          <w:sz w:val="24"/>
        </w:rPr>
        <w:t xml:space="preserve">Integrated Water Resources Management </w:t>
      </w:r>
      <w:r w:rsidRPr="004C75C0">
        <w:rPr>
          <w:rFonts w:ascii="Bookman Old Style" w:eastAsia="Bookman Old Style" w:hAnsi="Bookman Old Style"/>
          <w:b/>
          <w:sz w:val="24"/>
        </w:rPr>
        <w:t>(IWRM)</w:t>
      </w:r>
    </w:p>
    <w:p w:rsidR="00A01A3B" w:rsidRPr="004C75C0" w:rsidRDefault="00A01A3B" w:rsidP="004C75C0">
      <w:pPr>
        <w:spacing w:line="360" w:lineRule="auto"/>
        <w:ind w:left="720" w:firstLine="720"/>
        <w:jc w:val="both"/>
        <w:rPr>
          <w:rFonts w:ascii="Bookman Old Style" w:eastAsia="Times New Roman" w:hAnsi="Bookman Old Style"/>
          <w:sz w:val="24"/>
          <w:szCs w:val="24"/>
        </w:rPr>
      </w:pPr>
      <w:r w:rsidRPr="004C75C0">
        <w:rPr>
          <w:rFonts w:ascii="Bookman Old Style" w:eastAsia="Bookman Old Style" w:hAnsi="Bookman Old Style"/>
          <w:sz w:val="24"/>
          <w:szCs w:val="24"/>
        </w:rPr>
        <w:t xml:space="preserve">IWRM menurut </w:t>
      </w:r>
      <w:r w:rsidRPr="004C75C0">
        <w:rPr>
          <w:rFonts w:ascii="Bookman Old Style" w:eastAsia="Bookman Old Style" w:hAnsi="Bookman Old Style"/>
          <w:i/>
          <w:sz w:val="24"/>
          <w:szCs w:val="24"/>
        </w:rPr>
        <w:t xml:space="preserve">The Global Water Partnership </w:t>
      </w:r>
      <w:r w:rsidRPr="004C75C0">
        <w:rPr>
          <w:rFonts w:ascii="Bookman Old Style" w:eastAsia="Bookman Old Style" w:hAnsi="Bookman Old Style"/>
          <w:sz w:val="24"/>
          <w:szCs w:val="24"/>
        </w:rPr>
        <w:t xml:space="preserve">merupakan </w:t>
      </w:r>
      <w:r w:rsidRPr="004C75C0">
        <w:rPr>
          <w:rFonts w:ascii="Bookman Old Style" w:eastAsia="Times New Roman" w:hAnsi="Bookman Old Style"/>
          <w:sz w:val="24"/>
          <w:szCs w:val="24"/>
        </w:rPr>
        <w:t xml:space="preserve">sebuah proses pendekatan </w:t>
      </w:r>
      <w:proofErr w:type="gramStart"/>
      <w:r w:rsidRPr="004C75C0">
        <w:rPr>
          <w:rFonts w:ascii="Bookman Old Style" w:eastAsia="Times New Roman" w:hAnsi="Bookman Old Style"/>
          <w:sz w:val="24"/>
          <w:szCs w:val="24"/>
        </w:rPr>
        <w:t>yang  mempromosikan</w:t>
      </w:r>
      <w:proofErr w:type="gramEnd"/>
      <w:r w:rsidRPr="004C75C0">
        <w:rPr>
          <w:rFonts w:ascii="Bookman Old Style" w:eastAsia="Times New Roman" w:hAnsi="Bookman Old Style"/>
          <w:sz w:val="24"/>
          <w:szCs w:val="24"/>
        </w:rPr>
        <w:t xml:space="preserve"> dan mengkoordinasikan  pembangunan dan pengelolaan air, lahan  dan yang berkaitan dengan sumberdaya dalam memaksimumkan hasil ekonomi  dan </w:t>
      </w:r>
      <w:r w:rsidRPr="004C75C0">
        <w:rPr>
          <w:rFonts w:ascii="Bookman Old Style" w:eastAsia="Times New Roman" w:hAnsi="Bookman Old Style"/>
          <w:sz w:val="24"/>
          <w:szCs w:val="24"/>
        </w:rPr>
        <w:lastRenderedPageBreak/>
        <w:t xml:space="preserve">kesejahteraan sosial dalam nilai keseimbangan tanpa kompromi dengan kelestarian ekonomi. Definisi tersebut hanya satu dari sekian banyak definisi mengenai konsep IWRM yang digunakan dalam sistem pengelolaan sumber daya air yang sebelumnya dikelola secara parsial. Pengelolaan sumber daya air yang terintegrasi antara lain kaitannya dengan sektor, wilayah (batasan regional administratif dan batasan hidrologis) maupun kepentingan yang berkaitan dengan sumber daya air dengan tetap menjaga keseimbangan ekosistem di sekitar sumber daya air. </w:t>
      </w:r>
    </w:p>
    <w:p w:rsidR="00A01A3B" w:rsidRPr="004C75C0" w:rsidRDefault="00A01A3B" w:rsidP="004C75C0">
      <w:pPr>
        <w:spacing w:line="360" w:lineRule="auto"/>
        <w:ind w:left="720" w:firstLine="720"/>
        <w:jc w:val="both"/>
        <w:rPr>
          <w:rFonts w:ascii="Bookman Old Style" w:eastAsia="Times New Roman" w:hAnsi="Bookman Old Style"/>
          <w:sz w:val="24"/>
          <w:szCs w:val="24"/>
        </w:rPr>
      </w:pPr>
      <w:r w:rsidRPr="004C75C0">
        <w:rPr>
          <w:rFonts w:ascii="Bookman Old Style" w:eastAsia="Times New Roman" w:hAnsi="Bookman Old Style"/>
          <w:sz w:val="24"/>
          <w:szCs w:val="24"/>
        </w:rPr>
        <w:t>Global Water Partnership menawarkan suatu konsep keterpaduan yang menarik untuk Pengelolaan Sumber Daya Air Terpadu. Elemen penting dalam Manajemen Sumber Daya Air Terpadu dapat dikelompokan dalam 3 elemen utama yaitu:</w:t>
      </w:r>
    </w:p>
    <w:p w:rsidR="00A01A3B" w:rsidRPr="004C75C0" w:rsidRDefault="00A01A3B" w:rsidP="00BC581D">
      <w:pPr>
        <w:numPr>
          <w:ilvl w:val="0"/>
          <w:numId w:val="121"/>
        </w:numPr>
        <w:spacing w:line="360" w:lineRule="auto"/>
        <w:jc w:val="both"/>
        <w:rPr>
          <w:rFonts w:ascii="Bookman Old Style" w:eastAsia="Times New Roman" w:hAnsi="Bookman Old Style"/>
          <w:sz w:val="24"/>
          <w:szCs w:val="24"/>
        </w:rPr>
      </w:pPr>
      <w:r w:rsidRPr="004C75C0">
        <w:rPr>
          <w:rFonts w:ascii="Bookman Old Style" w:eastAsia="Times New Roman" w:hAnsi="Bookman Old Style"/>
          <w:sz w:val="24"/>
          <w:szCs w:val="24"/>
        </w:rPr>
        <w:t>The enabling environment adalah kerangka umum dari kebijakan nasional, legislasi, regulasi dan informasi untuk pengelolaan SDA oleh stakeholders. Fungsinya merangkai dan membuat peraturan serta kebijakan. Sehingga dapat disebut sebagai rules of the games</w:t>
      </w:r>
    </w:p>
    <w:p w:rsidR="00A01A3B" w:rsidRPr="004C75C0" w:rsidRDefault="00BC581D" w:rsidP="00BC581D">
      <w:pPr>
        <w:spacing w:line="360" w:lineRule="auto"/>
        <w:ind w:left="1440" w:hanging="360"/>
        <w:jc w:val="both"/>
        <w:rPr>
          <w:rFonts w:ascii="Bookman Old Style" w:eastAsia="Times New Roman" w:hAnsi="Bookman Old Style"/>
          <w:sz w:val="24"/>
          <w:szCs w:val="24"/>
        </w:rPr>
      </w:pPr>
      <w:r>
        <w:rPr>
          <w:rFonts w:ascii="Bookman Old Style" w:eastAsia="Times New Roman" w:hAnsi="Bookman Old Style"/>
          <w:sz w:val="24"/>
          <w:szCs w:val="24"/>
        </w:rPr>
        <w:t>b.</w:t>
      </w:r>
      <w:r>
        <w:rPr>
          <w:rFonts w:ascii="Bookman Old Style" w:eastAsia="Times New Roman" w:hAnsi="Bookman Old Style"/>
          <w:sz w:val="24"/>
          <w:szCs w:val="24"/>
        </w:rPr>
        <w:tab/>
      </w:r>
      <w:r w:rsidR="00A01A3B" w:rsidRPr="004C75C0">
        <w:rPr>
          <w:rFonts w:ascii="Bookman Old Style" w:eastAsia="Times New Roman" w:hAnsi="Bookman Old Style"/>
          <w:sz w:val="24"/>
          <w:szCs w:val="24"/>
        </w:rPr>
        <w:t xml:space="preserve">Peran-peran institusi merupakan fungsi dari merupakan </w:t>
      </w:r>
      <w:proofErr w:type="gramStart"/>
      <w:r w:rsidR="00A01A3B" w:rsidRPr="004C75C0">
        <w:rPr>
          <w:rFonts w:ascii="Bookman Old Style" w:eastAsia="Times New Roman" w:hAnsi="Bookman Old Style"/>
          <w:sz w:val="24"/>
          <w:szCs w:val="24"/>
        </w:rPr>
        <w:t>fungsi  dari</w:t>
      </w:r>
      <w:proofErr w:type="gramEnd"/>
      <w:r w:rsidR="00A01A3B" w:rsidRPr="004C75C0">
        <w:rPr>
          <w:rFonts w:ascii="Bookman Old Style" w:eastAsia="Times New Roman" w:hAnsi="Bookman Old Style"/>
          <w:sz w:val="24"/>
          <w:szCs w:val="24"/>
        </w:rPr>
        <w:t xml:space="preserve"> berbagai tingkatan administrasi dan </w:t>
      </w:r>
      <w:r w:rsidR="00B26A06" w:rsidRPr="004C75C0">
        <w:rPr>
          <w:rFonts w:ascii="Bookman Old Style" w:eastAsia="Times New Roman" w:hAnsi="Bookman Old Style"/>
          <w:sz w:val="24"/>
          <w:szCs w:val="24"/>
        </w:rPr>
        <w:t xml:space="preserve"> </w:t>
      </w:r>
      <w:r w:rsidR="00A01A3B" w:rsidRPr="004C75C0">
        <w:rPr>
          <w:rFonts w:ascii="Bookman Old Style" w:eastAsia="Times New Roman" w:hAnsi="Bookman Old Style"/>
          <w:sz w:val="24"/>
          <w:szCs w:val="24"/>
        </w:rPr>
        <w:t xml:space="preserve">stakeholders. </w:t>
      </w:r>
    </w:p>
    <w:p w:rsidR="00B26A06" w:rsidRDefault="00A01A3B" w:rsidP="00BC581D">
      <w:pPr>
        <w:spacing w:line="360" w:lineRule="auto"/>
        <w:ind w:left="1440" w:hanging="360"/>
        <w:jc w:val="both"/>
        <w:rPr>
          <w:rFonts w:ascii="Bookman Old Style" w:eastAsia="Times New Roman" w:hAnsi="Bookman Old Style"/>
          <w:sz w:val="24"/>
          <w:szCs w:val="24"/>
        </w:rPr>
      </w:pPr>
      <w:r w:rsidRPr="004C75C0">
        <w:rPr>
          <w:rFonts w:ascii="Bookman Old Style" w:eastAsia="Times New Roman" w:hAnsi="Bookman Old Style"/>
          <w:sz w:val="24"/>
          <w:szCs w:val="24"/>
        </w:rPr>
        <w:t>c.</w:t>
      </w:r>
      <w:r w:rsidR="00BC581D">
        <w:rPr>
          <w:rFonts w:ascii="Bookman Old Style" w:eastAsia="Times New Roman" w:hAnsi="Bookman Old Style"/>
          <w:sz w:val="24"/>
          <w:szCs w:val="24"/>
        </w:rPr>
        <w:tab/>
      </w:r>
      <w:r w:rsidRPr="004C75C0">
        <w:rPr>
          <w:rFonts w:ascii="Bookman Old Style" w:eastAsia="Times New Roman" w:hAnsi="Bookman Old Style"/>
          <w:sz w:val="24"/>
          <w:szCs w:val="24"/>
        </w:rPr>
        <w:t xml:space="preserve">Alat-alat </w:t>
      </w:r>
      <w:r w:rsidR="00B26A06" w:rsidRPr="004C75C0">
        <w:rPr>
          <w:rFonts w:ascii="Bookman Old Style" w:eastAsia="Times New Roman" w:hAnsi="Bookman Old Style"/>
          <w:sz w:val="24"/>
          <w:szCs w:val="24"/>
        </w:rPr>
        <w:t>manajemen merupakan instrument operasional untuk regulasi yang efektif, monitoring dan penegakkan hukum yang memungkinkan pengambil keputusan untuk membuat pilihan yang informatif diantara aksi-aksi alternatif. Pilihan-pilihan ini harus berdasarkan kebijakan yang telah disetujui, sumberdaya yang tersedia, dampak lingkungan dan konsekuensi sosial dan budaya.</w:t>
      </w:r>
    </w:p>
    <w:p w:rsidR="00BC581D" w:rsidRDefault="00BC581D" w:rsidP="004C75C0">
      <w:pPr>
        <w:spacing w:line="360" w:lineRule="auto"/>
        <w:ind w:left="1080"/>
        <w:jc w:val="both"/>
        <w:rPr>
          <w:rFonts w:ascii="Bookman Old Style" w:eastAsia="Times New Roman" w:hAnsi="Bookman Old Style"/>
          <w:sz w:val="24"/>
          <w:szCs w:val="24"/>
        </w:rPr>
      </w:pPr>
    </w:p>
    <w:p w:rsidR="00BC581D" w:rsidRPr="004C75C0" w:rsidRDefault="00BC581D" w:rsidP="004C75C0">
      <w:pPr>
        <w:spacing w:line="360" w:lineRule="auto"/>
        <w:ind w:left="1080"/>
        <w:jc w:val="both"/>
        <w:rPr>
          <w:rFonts w:ascii="Bookman Old Style" w:eastAsia="Times New Roman" w:hAnsi="Bookman Old Style"/>
          <w:sz w:val="24"/>
          <w:szCs w:val="24"/>
        </w:rPr>
      </w:pPr>
    </w:p>
    <w:p w:rsidR="00B26A06" w:rsidRPr="004C75C0" w:rsidRDefault="00B26A06" w:rsidP="004C75C0">
      <w:pPr>
        <w:spacing w:line="360" w:lineRule="auto"/>
        <w:ind w:left="1080"/>
        <w:jc w:val="both"/>
        <w:rPr>
          <w:rFonts w:ascii="Bookman Old Style" w:eastAsia="Times New Roman" w:hAnsi="Bookman Old Style"/>
          <w:sz w:val="24"/>
          <w:szCs w:val="24"/>
        </w:rPr>
      </w:pPr>
      <w:r w:rsidRPr="004C75C0">
        <w:rPr>
          <w:rFonts w:ascii="Bookman Old Style" w:eastAsia="Times New Roman" w:hAnsi="Bookman Old Style"/>
          <w:sz w:val="24"/>
          <w:szCs w:val="24"/>
        </w:rPr>
        <w:tab/>
        <w:t>Keterpaduan dalam pengelolaan sumber daya air dalam konsep IWRM memiliki empat parameter utama yaitu:</w:t>
      </w:r>
    </w:p>
    <w:p w:rsidR="00B26A06" w:rsidRPr="004C75C0" w:rsidRDefault="00B26A06" w:rsidP="004748DA">
      <w:pPr>
        <w:numPr>
          <w:ilvl w:val="1"/>
          <w:numId w:val="118"/>
        </w:numPr>
        <w:spacing w:line="360" w:lineRule="auto"/>
        <w:jc w:val="both"/>
        <w:rPr>
          <w:rFonts w:ascii="Bookman Old Style" w:eastAsia="Times New Roman" w:hAnsi="Bookman Old Style"/>
          <w:sz w:val="24"/>
          <w:szCs w:val="24"/>
        </w:rPr>
      </w:pPr>
      <w:r w:rsidRPr="004C75C0">
        <w:rPr>
          <w:rFonts w:ascii="Bookman Old Style" w:eastAsia="Times New Roman" w:hAnsi="Bookman Old Style"/>
          <w:sz w:val="24"/>
          <w:szCs w:val="24"/>
        </w:rPr>
        <w:t>Keterpaduan ruang</w:t>
      </w:r>
    </w:p>
    <w:p w:rsidR="00B26A06" w:rsidRPr="004C75C0" w:rsidRDefault="00B26A06" w:rsidP="004748DA">
      <w:pPr>
        <w:numPr>
          <w:ilvl w:val="1"/>
          <w:numId w:val="118"/>
        </w:numPr>
        <w:spacing w:line="360" w:lineRule="auto"/>
        <w:jc w:val="both"/>
        <w:rPr>
          <w:rFonts w:ascii="Bookman Old Style" w:eastAsia="Times New Roman" w:hAnsi="Bookman Old Style"/>
          <w:sz w:val="24"/>
          <w:szCs w:val="24"/>
        </w:rPr>
      </w:pPr>
      <w:r w:rsidRPr="004C75C0">
        <w:rPr>
          <w:rFonts w:ascii="Bookman Old Style" w:eastAsia="Times New Roman" w:hAnsi="Bookman Old Style"/>
          <w:sz w:val="24"/>
          <w:szCs w:val="24"/>
        </w:rPr>
        <w:t>Keterpaduan tujuan</w:t>
      </w:r>
    </w:p>
    <w:p w:rsidR="00B26A06" w:rsidRPr="004C75C0" w:rsidRDefault="00B26A06" w:rsidP="004748DA">
      <w:pPr>
        <w:numPr>
          <w:ilvl w:val="1"/>
          <w:numId w:val="118"/>
        </w:numPr>
        <w:spacing w:line="360" w:lineRule="auto"/>
        <w:jc w:val="both"/>
        <w:rPr>
          <w:rFonts w:ascii="Bookman Old Style" w:eastAsia="Times New Roman" w:hAnsi="Bookman Old Style"/>
          <w:sz w:val="24"/>
          <w:szCs w:val="24"/>
        </w:rPr>
      </w:pPr>
      <w:r w:rsidRPr="004C75C0">
        <w:rPr>
          <w:rFonts w:ascii="Bookman Old Style" w:eastAsia="Times New Roman" w:hAnsi="Bookman Old Style"/>
          <w:sz w:val="24"/>
          <w:szCs w:val="24"/>
        </w:rPr>
        <w:t>Keterpaduan kelembagaan</w:t>
      </w:r>
    </w:p>
    <w:p w:rsidR="00B26A06" w:rsidRPr="004C75C0" w:rsidRDefault="00B26A06" w:rsidP="004748DA">
      <w:pPr>
        <w:numPr>
          <w:ilvl w:val="1"/>
          <w:numId w:val="118"/>
        </w:numPr>
        <w:spacing w:line="360" w:lineRule="auto"/>
        <w:jc w:val="both"/>
        <w:rPr>
          <w:rFonts w:ascii="Bookman Old Style" w:eastAsia="Times New Roman" w:hAnsi="Bookman Old Style"/>
          <w:sz w:val="24"/>
          <w:szCs w:val="24"/>
        </w:rPr>
      </w:pPr>
      <w:r w:rsidRPr="004C75C0">
        <w:rPr>
          <w:rFonts w:ascii="Bookman Old Style" w:eastAsia="Times New Roman" w:hAnsi="Bookman Old Style"/>
          <w:sz w:val="24"/>
          <w:szCs w:val="24"/>
        </w:rPr>
        <w:lastRenderedPageBreak/>
        <w:t>Keterpaduan waktu</w:t>
      </w:r>
    </w:p>
    <w:p w:rsidR="00B26A06" w:rsidRPr="004C75C0" w:rsidRDefault="00B26A06" w:rsidP="004C75C0">
      <w:pPr>
        <w:spacing w:line="360" w:lineRule="auto"/>
        <w:ind w:left="1080"/>
        <w:jc w:val="both"/>
        <w:rPr>
          <w:rFonts w:ascii="Bookman Old Style" w:eastAsia="Times New Roman" w:hAnsi="Bookman Old Style"/>
          <w:sz w:val="24"/>
          <w:szCs w:val="24"/>
        </w:rPr>
      </w:pPr>
    </w:p>
    <w:p w:rsidR="001E72D9" w:rsidRPr="004C75C0" w:rsidRDefault="00942D43" w:rsidP="004748DA">
      <w:pPr>
        <w:numPr>
          <w:ilvl w:val="0"/>
          <w:numId w:val="118"/>
        </w:numPr>
        <w:tabs>
          <w:tab w:val="left" w:pos="450"/>
        </w:tabs>
        <w:spacing w:line="360" w:lineRule="auto"/>
        <w:rPr>
          <w:rStyle w:val="a"/>
          <w:rFonts w:ascii="Bookman Old Style" w:hAnsi="Bookman Old Style" w:cs="Times New Roman"/>
          <w:b/>
          <w:sz w:val="24"/>
          <w:szCs w:val="24"/>
        </w:rPr>
      </w:pPr>
      <w:r w:rsidRPr="004C75C0">
        <w:rPr>
          <w:rStyle w:val="a"/>
          <w:rFonts w:ascii="Bookman Old Style" w:hAnsi="Bookman Old Style" w:cs="Times New Roman"/>
          <w:b/>
          <w:sz w:val="24"/>
          <w:szCs w:val="24"/>
        </w:rPr>
        <w:t>Teori Keterdapatan Air</w:t>
      </w:r>
      <w:r w:rsidRPr="004C75C0">
        <w:rPr>
          <w:rStyle w:val="a"/>
          <w:rFonts w:ascii="Bookman Old Style" w:hAnsi="Bookman Old Style" w:cs="Times New Roman"/>
          <w:b/>
          <w:sz w:val="24"/>
          <w:szCs w:val="24"/>
          <w:lang w:val="id-ID"/>
        </w:rPr>
        <w:t xml:space="preserve"> </w:t>
      </w:r>
      <w:r w:rsidRPr="004C75C0">
        <w:rPr>
          <w:rStyle w:val="a"/>
          <w:rFonts w:ascii="Bookman Old Style" w:hAnsi="Bookman Old Style" w:cs="Times New Roman"/>
          <w:b/>
          <w:sz w:val="24"/>
          <w:szCs w:val="24"/>
        </w:rPr>
        <w:t>Tanah</w:t>
      </w:r>
    </w:p>
    <w:p w:rsidR="001E72D9" w:rsidRPr="004C75C0" w:rsidRDefault="001E72D9" w:rsidP="004C75C0">
      <w:pPr>
        <w:pStyle w:val="ListParagraph"/>
        <w:numPr>
          <w:ilvl w:val="0"/>
          <w:numId w:val="59"/>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Siklus Hidrologi</w:t>
      </w:r>
    </w:p>
    <w:p w:rsidR="001E72D9" w:rsidRPr="004C75C0" w:rsidRDefault="002A6434" w:rsidP="002A220E">
      <w:pPr>
        <w:pStyle w:val="ListParagraph"/>
        <w:autoSpaceDE w:val="0"/>
        <w:autoSpaceDN w:val="0"/>
        <w:adjustRightInd w:val="0"/>
        <w:spacing w:line="360" w:lineRule="auto"/>
        <w:ind w:firstLine="720"/>
        <w:jc w:val="both"/>
        <w:rPr>
          <w:rStyle w:val="a"/>
          <w:rFonts w:ascii="Bookman Old Style" w:hAnsi="Bookman Old Style"/>
          <w:color w:val="FF0000"/>
          <w:sz w:val="24"/>
          <w:szCs w:val="24"/>
        </w:rPr>
      </w:pPr>
      <w:r w:rsidRPr="004C75C0">
        <w:rPr>
          <w:rFonts w:ascii="Bookman Old Style" w:hAnsi="Bookman Old Style"/>
          <w:sz w:val="24"/>
          <w:szCs w:val="24"/>
        </w:rPr>
        <w:t>Air tanah adalah air yang terdapat dalam lapisan</w:t>
      </w:r>
      <w:r w:rsidRPr="004C75C0">
        <w:rPr>
          <w:rFonts w:ascii="Bookman Old Style" w:hAnsi="Bookman Old Style"/>
          <w:sz w:val="24"/>
          <w:szCs w:val="24"/>
          <w:lang w:val="id-ID"/>
        </w:rPr>
        <w:t xml:space="preserve"> </w:t>
      </w:r>
      <w:r w:rsidRPr="004C75C0">
        <w:rPr>
          <w:rFonts w:ascii="Bookman Old Style" w:hAnsi="Bookman Old Style"/>
          <w:sz w:val="24"/>
          <w:szCs w:val="24"/>
        </w:rPr>
        <w:t>tanah atau batuan di bawah permukaan tanah.</w:t>
      </w:r>
      <w:r w:rsidRPr="004C75C0">
        <w:rPr>
          <w:rFonts w:ascii="Bookman Old Style" w:hAnsi="Bookman Old Style"/>
          <w:color w:val="FF0000"/>
          <w:sz w:val="24"/>
          <w:szCs w:val="24"/>
          <w:lang w:val="en-US"/>
        </w:rPr>
        <w:t xml:space="preserve"> </w:t>
      </w:r>
      <w:r w:rsidR="001E72D9" w:rsidRPr="004C75C0">
        <w:rPr>
          <w:rStyle w:val="a"/>
          <w:rFonts w:ascii="Bookman Old Style" w:hAnsi="Bookman Old Style"/>
          <w:sz w:val="24"/>
          <w:szCs w:val="24"/>
        </w:rPr>
        <w:t>Sebagian besar airtanah berasal dari air permukaan yang meresap masuk ke dalam tanah (infiltrasi), yang merupakan suatu proses peredaran atau dikenal d</w:t>
      </w:r>
      <w:r w:rsidR="002A220E">
        <w:rPr>
          <w:rStyle w:val="a"/>
          <w:rFonts w:ascii="Bookman Old Style" w:hAnsi="Bookman Old Style"/>
          <w:sz w:val="24"/>
          <w:szCs w:val="24"/>
        </w:rPr>
        <w:t>engan siklus hidrologi (Gambar 4</w:t>
      </w:r>
      <w:r w:rsidR="001E72D9" w:rsidRPr="004C75C0">
        <w:rPr>
          <w:rStyle w:val="a"/>
          <w:rFonts w:ascii="Bookman Old Style" w:hAnsi="Bookman Old Style"/>
          <w:sz w:val="24"/>
          <w:szCs w:val="24"/>
        </w:rPr>
        <w:t>). Airtanah seperti tersebut di atas disebut air meteorik (Suharyadi, 1984).</w:t>
      </w:r>
    </w:p>
    <w:p w:rsidR="001E72D9" w:rsidRPr="004C75C0" w:rsidRDefault="002A220E" w:rsidP="002A220E">
      <w:pPr>
        <w:spacing w:line="360" w:lineRule="auto"/>
        <w:ind w:left="720" w:firstLine="720"/>
        <w:jc w:val="both"/>
        <w:rPr>
          <w:rStyle w:val="a"/>
          <w:rFonts w:ascii="Bookman Old Style" w:hAnsi="Bookman Old Style" w:cs="Times New Roman"/>
          <w:sz w:val="24"/>
          <w:szCs w:val="24"/>
        </w:rPr>
      </w:pPr>
      <w:r w:rsidRPr="004C75C0">
        <w:rPr>
          <w:rFonts w:ascii="Bookman Old Style" w:hAnsi="Bookman Old Style" w:cs="Times New Roman"/>
          <w:noProof/>
          <w:sz w:val="24"/>
          <w:szCs w:val="24"/>
        </w:rPr>
        <w:drawing>
          <wp:anchor distT="0" distB="0" distL="114300" distR="114300" simplePos="0" relativeHeight="251656192" behindDoc="1" locked="0" layoutInCell="1" allowOverlap="1" wp14:anchorId="5AA4E85D" wp14:editId="03731E4B">
            <wp:simplePos x="0" y="0"/>
            <wp:positionH relativeFrom="column">
              <wp:posOffset>1266825</wp:posOffset>
            </wp:positionH>
            <wp:positionV relativeFrom="paragraph">
              <wp:posOffset>1850390</wp:posOffset>
            </wp:positionV>
            <wp:extent cx="3612998" cy="2838450"/>
            <wp:effectExtent l="19050" t="19050" r="26035" b="1905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2998" cy="2838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72D9" w:rsidRPr="004C75C0">
        <w:rPr>
          <w:rStyle w:val="a"/>
          <w:rFonts w:ascii="Bookman Old Style" w:hAnsi="Bookman Old Style" w:cs="Times New Roman"/>
          <w:sz w:val="24"/>
          <w:szCs w:val="24"/>
        </w:rPr>
        <w:t>Hidrologi suatu daerah sangat ditentukan oleh iklim. Iklim merupakan kondisi rata-rata cuaca dalam waktu yang panjang. Iklim di bumi sangat dipengaruhi oleh posisi matahari terhadap bumi. Klasifikasi iklim di bumi ini ditentukan oleh letak geografis. Kondisi iklim tersebut terwakili oleh beberapa aspek klimatologi seperti curah hujan, penyinaran matahari, kelembaban udara, evapotranspirasi, kecepatan angin serta temperatur udara.</w:t>
      </w: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2A220E" w:rsidP="004C75C0">
      <w:pPr>
        <w:spacing w:line="360" w:lineRule="auto"/>
        <w:ind w:firstLine="720"/>
        <w:jc w:val="both"/>
        <w:rPr>
          <w:rStyle w:val="a"/>
          <w:rFonts w:ascii="Bookman Old Style" w:hAnsi="Bookman Old Style" w:cs="Times New Roman"/>
          <w:sz w:val="24"/>
          <w:szCs w:val="24"/>
        </w:rPr>
      </w:pPr>
      <w:bookmarkStart w:id="40" w:name="_Hlk11675352"/>
      <w:r>
        <w:rPr>
          <w:rStyle w:val="a"/>
          <w:rFonts w:ascii="Bookman Old Style" w:hAnsi="Bookman Old Style" w:cs="Times New Roman"/>
          <w:sz w:val="24"/>
          <w:szCs w:val="24"/>
        </w:rPr>
        <w:t>Gambar 4</w:t>
      </w:r>
      <w:r w:rsidR="001E72D9" w:rsidRPr="004C75C0">
        <w:rPr>
          <w:rStyle w:val="a"/>
          <w:rFonts w:ascii="Bookman Old Style" w:hAnsi="Bookman Old Style" w:cs="Times New Roman"/>
          <w:sz w:val="24"/>
          <w:szCs w:val="24"/>
        </w:rPr>
        <w:t xml:space="preserve">. Siklus hidrologi </w:t>
      </w:r>
      <w:bookmarkEnd w:id="40"/>
      <w:r w:rsidR="001E72D9" w:rsidRPr="004C75C0">
        <w:rPr>
          <w:rStyle w:val="a"/>
          <w:rFonts w:ascii="Bookman Old Style" w:hAnsi="Bookman Old Style" w:cs="Times New Roman"/>
          <w:sz w:val="24"/>
          <w:szCs w:val="24"/>
        </w:rPr>
        <w:t>(Mandia, 2010).</w:t>
      </w:r>
    </w:p>
    <w:p w:rsidR="001E72D9" w:rsidRPr="004C75C0" w:rsidRDefault="001E72D9" w:rsidP="004C75C0">
      <w:pPr>
        <w:spacing w:line="360" w:lineRule="auto"/>
        <w:ind w:firstLine="720"/>
        <w:jc w:val="both"/>
        <w:rPr>
          <w:rStyle w:val="a"/>
          <w:rFonts w:ascii="Bookman Old Style" w:hAnsi="Bookman Old Style" w:cs="Times New Roman"/>
          <w:sz w:val="24"/>
          <w:szCs w:val="24"/>
        </w:rPr>
      </w:pPr>
      <w:r w:rsidRPr="004C75C0">
        <w:rPr>
          <w:rStyle w:val="a"/>
          <w:rFonts w:ascii="Bookman Old Style" w:hAnsi="Bookman Old Style" w:cs="Times New Roman"/>
          <w:sz w:val="24"/>
          <w:szCs w:val="24"/>
        </w:rPr>
        <w:t xml:space="preserve">Di alam, air beredar sebagai suatu siklus yang dikendlikan oleh kondisi iklim regional maupun lokal. Suatu daerah memiliki iklim dengan curah hujan yang berbeda-beda, sehingga keterdapatan air permukaan maupu airtanah juga berbeda-beda pula. </w:t>
      </w:r>
    </w:p>
    <w:p w:rsidR="001E72D9" w:rsidRPr="004C75C0" w:rsidRDefault="001E72D9" w:rsidP="004C75C0">
      <w:pPr>
        <w:spacing w:line="360" w:lineRule="auto"/>
        <w:ind w:firstLine="720"/>
        <w:jc w:val="both"/>
        <w:rPr>
          <w:rStyle w:val="a"/>
          <w:rFonts w:ascii="Bookman Old Style" w:hAnsi="Bookman Old Style" w:cs="Times New Roman"/>
          <w:sz w:val="24"/>
          <w:szCs w:val="24"/>
        </w:rPr>
      </w:pPr>
    </w:p>
    <w:p w:rsidR="001E72D9" w:rsidRPr="004C75C0" w:rsidRDefault="001E72D9" w:rsidP="004C75C0">
      <w:pPr>
        <w:pStyle w:val="ListParagraph"/>
        <w:numPr>
          <w:ilvl w:val="0"/>
          <w:numId w:val="59"/>
        </w:numPr>
        <w:spacing w:line="360" w:lineRule="auto"/>
        <w:jc w:val="both"/>
        <w:rPr>
          <w:rFonts w:ascii="Bookman Old Style" w:hAnsi="Bookman Old Style"/>
          <w:sz w:val="24"/>
          <w:szCs w:val="24"/>
        </w:rPr>
      </w:pPr>
      <w:r w:rsidRPr="004C75C0">
        <w:rPr>
          <w:rFonts w:ascii="Bookman Old Style" w:hAnsi="Bookman Old Style"/>
          <w:sz w:val="24"/>
          <w:szCs w:val="24"/>
        </w:rPr>
        <w:lastRenderedPageBreak/>
        <w:t>Keterdapatan Airtanah</w:t>
      </w:r>
    </w:p>
    <w:p w:rsidR="001E72D9" w:rsidRPr="004C75C0" w:rsidRDefault="001E72D9" w:rsidP="004C75C0">
      <w:pPr>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Keterdapatan airtanah pada suatu tempat sangat tergantung pada komponen lingkungan lain yang terlibat dalam siklus hidrogeologi. Dapat dimengerti bila ketersediaan airtanah baik kuantitas maupun kualitasnya dapat b</w:t>
      </w:r>
      <w:r w:rsidR="002A220E">
        <w:rPr>
          <w:rFonts w:ascii="Bookman Old Style" w:hAnsi="Bookman Old Style" w:cs="Times New Roman"/>
          <w:sz w:val="24"/>
          <w:szCs w:val="24"/>
        </w:rPr>
        <w:t xml:space="preserve">erbeda-beda antara satu tempat </w:t>
      </w:r>
      <w:r w:rsidRPr="004C75C0">
        <w:rPr>
          <w:rFonts w:ascii="Bookman Old Style" w:hAnsi="Bookman Old Style" w:cs="Times New Roman"/>
          <w:sz w:val="24"/>
          <w:szCs w:val="24"/>
        </w:rPr>
        <w:t>dengan tempat lain lainnya, tergantung pada lingkungan setempat (Setiadi, 2005).</w:t>
      </w:r>
    </w:p>
    <w:p w:rsidR="001E72D9" w:rsidRPr="004C75C0" w:rsidRDefault="001E72D9" w:rsidP="004C75C0">
      <w:pPr>
        <w:spacing w:line="360" w:lineRule="auto"/>
        <w:ind w:firstLine="720"/>
        <w:jc w:val="both"/>
        <w:rPr>
          <w:rStyle w:val="a"/>
          <w:rFonts w:ascii="Bookman Old Style" w:hAnsi="Bookman Old Style" w:cs="Times New Roman"/>
          <w:sz w:val="24"/>
          <w:szCs w:val="24"/>
        </w:rPr>
      </w:pPr>
      <w:r w:rsidRPr="004C75C0">
        <w:rPr>
          <w:rStyle w:val="a"/>
          <w:rFonts w:ascii="Bookman Old Style" w:hAnsi="Bookman Old Style" w:cs="Times New Roman"/>
          <w:sz w:val="24"/>
          <w:szCs w:val="24"/>
        </w:rPr>
        <w:t>Banyaknya kandungan airtanah di suatu daerah tergantung pada beberapa aspek (Suharyadi, 1984):</w:t>
      </w:r>
    </w:p>
    <w:p w:rsidR="001E72D9" w:rsidRPr="004C75C0" w:rsidRDefault="001E72D9" w:rsidP="004C75C0">
      <w:pPr>
        <w:pStyle w:val="ListParagraph"/>
        <w:numPr>
          <w:ilvl w:val="0"/>
          <w:numId w:val="55"/>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Iklim/musim atau banyaknya curah hujan.</w:t>
      </w:r>
    </w:p>
    <w:p w:rsidR="001E72D9" w:rsidRPr="004C75C0" w:rsidRDefault="001E72D9" w:rsidP="004C75C0">
      <w:pPr>
        <w:pStyle w:val="ListParagraph"/>
        <w:numPr>
          <w:ilvl w:val="0"/>
          <w:numId w:val="55"/>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Banyak sedikitnya tumbuh-tumbuhan, (terkait dengan tata guna lahan),  misalnya hutan, padang dan sebagainya.</w:t>
      </w:r>
    </w:p>
    <w:p w:rsidR="001E72D9" w:rsidRPr="004C75C0" w:rsidRDefault="001E72D9" w:rsidP="004C75C0">
      <w:pPr>
        <w:pStyle w:val="ListParagraph"/>
        <w:numPr>
          <w:ilvl w:val="0"/>
          <w:numId w:val="55"/>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Topografi, misalnya lereng, dataran, perbukitan dan sebagainya.</w:t>
      </w:r>
    </w:p>
    <w:p w:rsidR="001E72D9" w:rsidRPr="004C75C0" w:rsidRDefault="001E72D9" w:rsidP="004C75C0">
      <w:pPr>
        <w:pStyle w:val="ListParagraph"/>
        <w:numPr>
          <w:ilvl w:val="0"/>
          <w:numId w:val="55"/>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Derajat kesarangan (porositas) /derajat celah batuan.</w:t>
      </w:r>
    </w:p>
    <w:p w:rsidR="001E72D9" w:rsidRPr="004C75C0" w:rsidRDefault="001E72D9" w:rsidP="004C75C0">
      <w:pPr>
        <w:pStyle w:val="ListParagraph"/>
        <w:spacing w:line="360" w:lineRule="auto"/>
        <w:ind w:left="0" w:firstLine="709"/>
        <w:jc w:val="both"/>
        <w:rPr>
          <w:rStyle w:val="a"/>
          <w:rFonts w:ascii="Bookman Old Style" w:hAnsi="Bookman Old Style"/>
          <w:sz w:val="24"/>
          <w:szCs w:val="24"/>
        </w:rPr>
      </w:pPr>
      <w:r w:rsidRPr="004C75C0">
        <w:rPr>
          <w:rStyle w:val="a"/>
          <w:rFonts w:ascii="Bookman Old Style" w:hAnsi="Bookman Old Style"/>
          <w:sz w:val="24"/>
          <w:szCs w:val="24"/>
        </w:rPr>
        <w:t xml:space="preserve">Berdasarkan perlakuannya terhadap airtanah, yang terutama tergantung pada sifat fisik tekstur dari batuan, maka batuan dapat dibedakan menjadi empat jenis, yaitu akuifer/akifer, akuiklud, akuifug dan akuitar. Dari keempat jenis batuan tersebut, maka pencarian airtanah diutamakan terhadap akifer. </w:t>
      </w:r>
    </w:p>
    <w:p w:rsidR="001E72D9" w:rsidRPr="004C75C0" w:rsidRDefault="002A6434" w:rsidP="004C75C0">
      <w:pPr>
        <w:pStyle w:val="ListParagraph"/>
        <w:spacing w:line="360" w:lineRule="auto"/>
        <w:ind w:left="0" w:firstLine="709"/>
        <w:jc w:val="both"/>
        <w:rPr>
          <w:rStyle w:val="a"/>
          <w:rFonts w:ascii="Bookman Old Style" w:hAnsi="Bookman Old Style"/>
          <w:sz w:val="24"/>
          <w:szCs w:val="24"/>
        </w:rPr>
      </w:pPr>
      <w:r w:rsidRPr="004C75C0">
        <w:rPr>
          <w:rFonts w:ascii="Bookman Old Style" w:hAnsi="Bookman Old Style"/>
          <w:sz w:val="24"/>
          <w:szCs w:val="24"/>
        </w:rPr>
        <w:t>Akuifer adalah lapisan batuan jenuh air tanah yang</w:t>
      </w:r>
      <w:r w:rsidRPr="004C75C0">
        <w:rPr>
          <w:rFonts w:ascii="Bookman Old Style" w:hAnsi="Bookman Old Style"/>
          <w:sz w:val="24"/>
          <w:szCs w:val="24"/>
          <w:lang w:val="id-ID"/>
        </w:rPr>
        <w:t xml:space="preserve"> </w:t>
      </w:r>
      <w:r w:rsidRPr="004C75C0">
        <w:rPr>
          <w:rFonts w:ascii="Bookman Old Style" w:hAnsi="Bookman Old Style"/>
          <w:sz w:val="24"/>
          <w:szCs w:val="24"/>
        </w:rPr>
        <w:t>dapat menyimpan dan meneruskan air tanah dalam</w:t>
      </w:r>
      <w:r w:rsidRPr="004C75C0">
        <w:rPr>
          <w:rFonts w:ascii="Bookman Old Style" w:hAnsi="Bookman Old Style"/>
          <w:sz w:val="24"/>
          <w:szCs w:val="24"/>
          <w:lang w:val="id-ID"/>
        </w:rPr>
        <w:t xml:space="preserve"> </w:t>
      </w:r>
      <w:r w:rsidRPr="004C75C0">
        <w:rPr>
          <w:rFonts w:ascii="Bookman Old Style" w:hAnsi="Bookman Old Style"/>
          <w:sz w:val="24"/>
          <w:szCs w:val="24"/>
        </w:rPr>
        <w:t>jumlah cukup dan ekonomis.</w:t>
      </w:r>
      <w:r w:rsidRPr="004C75C0">
        <w:rPr>
          <w:rFonts w:ascii="Bookman Old Style" w:hAnsi="Bookman Old Style"/>
          <w:sz w:val="24"/>
          <w:szCs w:val="24"/>
          <w:lang w:val="en-US"/>
        </w:rPr>
        <w:t xml:space="preserve"> </w:t>
      </w:r>
      <w:r w:rsidR="001E72D9" w:rsidRPr="004C75C0">
        <w:rPr>
          <w:rStyle w:val="a"/>
          <w:rFonts w:ascii="Bookman Old Style" w:hAnsi="Bookman Old Style"/>
          <w:sz w:val="24"/>
          <w:szCs w:val="24"/>
        </w:rPr>
        <w:t>Akifer merupakan lapisan permeabel / lapisan pembawa air, yaitu batuan yang mempunyai susunan sedemikian rupa sehingga dapat mengalirkan airnya dalam jumlah yang cukup berarti di bawah kondisi lapangan (Suharyadi, 1984).</w:t>
      </w:r>
    </w:p>
    <w:p w:rsidR="001E72D9" w:rsidRPr="004C75C0" w:rsidRDefault="001E72D9" w:rsidP="004C75C0">
      <w:pPr>
        <w:pStyle w:val="ListParagraph"/>
        <w:spacing w:line="360" w:lineRule="auto"/>
        <w:ind w:left="0" w:firstLine="709"/>
        <w:jc w:val="both"/>
        <w:rPr>
          <w:rStyle w:val="a"/>
          <w:rFonts w:ascii="Bookman Old Style" w:hAnsi="Bookman Old Style"/>
          <w:sz w:val="24"/>
          <w:szCs w:val="24"/>
        </w:rPr>
      </w:pPr>
      <w:r w:rsidRPr="004C75C0">
        <w:rPr>
          <w:rStyle w:val="a"/>
          <w:rFonts w:ascii="Bookman Old Style" w:hAnsi="Bookman Old Style"/>
          <w:sz w:val="24"/>
          <w:szCs w:val="24"/>
        </w:rPr>
        <w:t>Berdasarkan material penyusunnya, keterdapatan airtanah di alam dapat dibedakan menjadi dua (Suharyadi, 1984), yaitu:</w:t>
      </w:r>
    </w:p>
    <w:p w:rsidR="001E72D9" w:rsidRPr="004C75C0" w:rsidRDefault="001E72D9" w:rsidP="004C75C0">
      <w:pPr>
        <w:pStyle w:val="ListParagraph"/>
        <w:numPr>
          <w:ilvl w:val="0"/>
          <w:numId w:val="56"/>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Material lepas (</w:t>
      </w:r>
      <w:r w:rsidRPr="004C75C0">
        <w:rPr>
          <w:rStyle w:val="a"/>
          <w:rFonts w:ascii="Bookman Old Style" w:hAnsi="Bookman Old Style"/>
          <w:i/>
          <w:sz w:val="24"/>
          <w:szCs w:val="24"/>
        </w:rPr>
        <w:t>unconsolidated materials</w:t>
      </w:r>
      <w:r w:rsidRPr="004C75C0">
        <w:rPr>
          <w:rStyle w:val="a"/>
          <w:rFonts w:ascii="Bookman Old Style" w:hAnsi="Bookman Old Style"/>
          <w:sz w:val="24"/>
          <w:szCs w:val="24"/>
        </w:rPr>
        <w:t>)</w:t>
      </w:r>
    </w:p>
    <w:p w:rsidR="001E72D9" w:rsidRPr="004C75C0" w:rsidRDefault="001E72D9" w:rsidP="004C75C0">
      <w:pPr>
        <w:pStyle w:val="ListParagraph"/>
        <w:numPr>
          <w:ilvl w:val="0"/>
          <w:numId w:val="56"/>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Material kompak (</w:t>
      </w:r>
      <w:r w:rsidRPr="004C75C0">
        <w:rPr>
          <w:rStyle w:val="a"/>
          <w:rFonts w:ascii="Bookman Old Style" w:hAnsi="Bookman Old Style"/>
          <w:i/>
          <w:sz w:val="24"/>
          <w:szCs w:val="24"/>
        </w:rPr>
        <w:t>consolidated materials</w:t>
      </w:r>
      <w:r w:rsidRPr="004C75C0">
        <w:rPr>
          <w:rStyle w:val="a"/>
          <w:rFonts w:ascii="Bookman Old Style" w:hAnsi="Bookman Old Style"/>
          <w:sz w:val="24"/>
          <w:szCs w:val="24"/>
        </w:rPr>
        <w:t>).</w:t>
      </w:r>
    </w:p>
    <w:p w:rsidR="001E72D9" w:rsidRPr="004C75C0" w:rsidRDefault="001E72D9" w:rsidP="004C75C0">
      <w:pPr>
        <w:spacing w:line="360" w:lineRule="auto"/>
        <w:jc w:val="both"/>
        <w:rPr>
          <w:rStyle w:val="a"/>
          <w:rFonts w:ascii="Bookman Old Style" w:hAnsi="Bookman Old Style" w:cs="Times New Roman"/>
          <w:sz w:val="24"/>
          <w:szCs w:val="24"/>
        </w:rPr>
      </w:pPr>
      <w:r w:rsidRPr="004C75C0">
        <w:rPr>
          <w:rStyle w:val="a"/>
          <w:rFonts w:ascii="Bookman Old Style" w:hAnsi="Bookman Old Style" w:cs="Times New Roman"/>
          <w:sz w:val="24"/>
          <w:szCs w:val="24"/>
        </w:rPr>
        <w:t>Sekitar 90% airtanah terdapat pada material lepas misalnya pasir, kerikil, campuran pasir dan kerikil dan sebagainya.</w:t>
      </w:r>
    </w:p>
    <w:p w:rsidR="001E72D9" w:rsidRPr="004C75C0" w:rsidRDefault="001E72D9" w:rsidP="004C75C0">
      <w:pPr>
        <w:spacing w:line="360" w:lineRule="auto"/>
        <w:jc w:val="both"/>
        <w:rPr>
          <w:rStyle w:val="a"/>
          <w:rFonts w:ascii="Bookman Old Style" w:hAnsi="Bookman Old Style" w:cs="Times New Roman"/>
          <w:sz w:val="24"/>
          <w:szCs w:val="24"/>
        </w:rPr>
      </w:pPr>
      <w:r w:rsidRPr="004C75C0">
        <w:rPr>
          <w:rStyle w:val="a"/>
          <w:rFonts w:ascii="Bookman Old Style" w:hAnsi="Bookman Old Style" w:cs="Times New Roman"/>
          <w:sz w:val="24"/>
          <w:szCs w:val="24"/>
        </w:rPr>
        <w:tab/>
        <w:t>Berdasarkan daerah pembentukannya, terdapatnya airtanah pada material lepas dapat dibedakan menjadi 4 wilayah airtanah (Suharyadi, 1984), yaitu:</w:t>
      </w:r>
    </w:p>
    <w:p w:rsidR="001E72D9" w:rsidRPr="004C75C0" w:rsidRDefault="001E72D9" w:rsidP="004C75C0">
      <w:pPr>
        <w:pStyle w:val="ListParagraph"/>
        <w:numPr>
          <w:ilvl w:val="0"/>
          <w:numId w:val="57"/>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Daerah aliran air (water courses).</w:t>
      </w:r>
    </w:p>
    <w:p w:rsidR="001E72D9" w:rsidRPr="004C75C0" w:rsidRDefault="001E72D9" w:rsidP="004C75C0">
      <w:pPr>
        <w:pStyle w:val="ListParagraph"/>
        <w:numPr>
          <w:ilvl w:val="0"/>
          <w:numId w:val="57"/>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lastRenderedPageBreak/>
        <w:t>Daerah lembah mati (</w:t>
      </w:r>
      <w:r w:rsidRPr="004C75C0">
        <w:rPr>
          <w:rStyle w:val="a"/>
          <w:rFonts w:ascii="Bookman Old Style" w:hAnsi="Bookman Old Style"/>
          <w:i/>
          <w:sz w:val="24"/>
          <w:szCs w:val="24"/>
        </w:rPr>
        <w:t>abandoned/burried valleys</w:t>
      </w:r>
      <w:r w:rsidRPr="004C75C0">
        <w:rPr>
          <w:rStyle w:val="a"/>
          <w:rFonts w:ascii="Bookman Old Style" w:hAnsi="Bookman Old Style"/>
          <w:sz w:val="24"/>
          <w:szCs w:val="24"/>
        </w:rPr>
        <w:t>).</w:t>
      </w:r>
    </w:p>
    <w:p w:rsidR="001E72D9" w:rsidRPr="004C75C0" w:rsidRDefault="001E72D9" w:rsidP="004C75C0">
      <w:pPr>
        <w:pStyle w:val="ListParagraph"/>
        <w:numPr>
          <w:ilvl w:val="0"/>
          <w:numId w:val="57"/>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Daerah dataran (</w:t>
      </w:r>
      <w:r w:rsidRPr="004C75C0">
        <w:rPr>
          <w:rStyle w:val="a"/>
          <w:rFonts w:ascii="Bookman Old Style" w:hAnsi="Bookman Old Style"/>
          <w:i/>
          <w:sz w:val="24"/>
          <w:szCs w:val="24"/>
        </w:rPr>
        <w:t>extensive plain</w:t>
      </w:r>
      <w:r w:rsidRPr="004C75C0">
        <w:rPr>
          <w:rStyle w:val="a"/>
          <w:rFonts w:ascii="Bookman Old Style" w:hAnsi="Bookman Old Style"/>
          <w:sz w:val="24"/>
          <w:szCs w:val="24"/>
        </w:rPr>
        <w:t>).</w:t>
      </w:r>
    </w:p>
    <w:p w:rsidR="001E72D9" w:rsidRPr="004C75C0" w:rsidRDefault="001E72D9" w:rsidP="004C75C0">
      <w:pPr>
        <w:pStyle w:val="ListParagraph"/>
        <w:numPr>
          <w:ilvl w:val="0"/>
          <w:numId w:val="57"/>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Daerah lembah antar gunung (</w:t>
      </w:r>
      <w:r w:rsidRPr="004C75C0">
        <w:rPr>
          <w:rStyle w:val="a"/>
          <w:rFonts w:ascii="Bookman Old Style" w:hAnsi="Bookman Old Style"/>
          <w:i/>
          <w:sz w:val="24"/>
          <w:szCs w:val="24"/>
        </w:rPr>
        <w:t>intermountain valleys</w:t>
      </w:r>
      <w:r w:rsidRPr="004C75C0">
        <w:rPr>
          <w:rStyle w:val="a"/>
          <w:rFonts w:ascii="Bookman Old Style" w:hAnsi="Bookman Old Style"/>
          <w:sz w:val="24"/>
          <w:szCs w:val="24"/>
        </w:rPr>
        <w:t>).</w:t>
      </w:r>
    </w:p>
    <w:p w:rsidR="001E72D9" w:rsidRPr="004C75C0" w:rsidRDefault="001E72D9" w:rsidP="004C75C0">
      <w:pPr>
        <w:spacing w:line="360" w:lineRule="auto"/>
        <w:jc w:val="both"/>
        <w:rPr>
          <w:rStyle w:val="a"/>
          <w:rFonts w:ascii="Bookman Old Style" w:hAnsi="Bookman Old Style" w:cs="Times New Roman"/>
          <w:sz w:val="24"/>
          <w:szCs w:val="24"/>
        </w:rPr>
      </w:pPr>
      <w:r w:rsidRPr="004C75C0">
        <w:rPr>
          <w:rStyle w:val="a"/>
          <w:rFonts w:ascii="Bookman Old Style" w:hAnsi="Bookman Old Style" w:cs="Times New Roman"/>
          <w:sz w:val="24"/>
          <w:szCs w:val="24"/>
        </w:rPr>
        <w:t xml:space="preserve">Pada material kompak, batuan yang mempunyai potensi airtanah cukup besar antara lain: </w:t>
      </w:r>
    </w:p>
    <w:p w:rsidR="001E72D9" w:rsidRPr="004C75C0" w:rsidRDefault="001E72D9" w:rsidP="004C75C0">
      <w:pPr>
        <w:pStyle w:val="ListParagraph"/>
        <w:numPr>
          <w:ilvl w:val="0"/>
          <w:numId w:val="58"/>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Batu</w:t>
      </w:r>
      <w:r w:rsidR="002A220E">
        <w:rPr>
          <w:rStyle w:val="a"/>
          <w:rFonts w:ascii="Bookman Old Style" w:hAnsi="Bookman Old Style"/>
          <w:sz w:val="24"/>
          <w:szCs w:val="24"/>
          <w:lang w:val="en-US"/>
        </w:rPr>
        <w:t xml:space="preserve"> </w:t>
      </w:r>
      <w:r w:rsidRPr="004C75C0">
        <w:rPr>
          <w:rStyle w:val="a"/>
          <w:rFonts w:ascii="Bookman Old Style" w:hAnsi="Bookman Old Style"/>
          <w:sz w:val="24"/>
          <w:szCs w:val="24"/>
        </w:rPr>
        <w:t>gamping yang memiliki banyak retakan atau lubang pelarutan,  yang juga tergantung jenis dan topografinya.</w:t>
      </w:r>
    </w:p>
    <w:p w:rsidR="001E72D9" w:rsidRPr="004C75C0" w:rsidRDefault="001E72D9" w:rsidP="004C75C0">
      <w:pPr>
        <w:pStyle w:val="ListParagraph"/>
        <w:numPr>
          <w:ilvl w:val="0"/>
          <w:numId w:val="58"/>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Batuan beku dalam dan batuan metamorf yang banyak rekahan.</w:t>
      </w:r>
    </w:p>
    <w:p w:rsidR="001E72D9" w:rsidRPr="004C75C0" w:rsidRDefault="001E72D9" w:rsidP="004C75C0">
      <w:pPr>
        <w:pStyle w:val="ListParagraph"/>
        <w:numPr>
          <w:ilvl w:val="0"/>
          <w:numId w:val="58"/>
        </w:numPr>
        <w:spacing w:line="360" w:lineRule="auto"/>
        <w:jc w:val="both"/>
        <w:rPr>
          <w:rStyle w:val="a"/>
          <w:rFonts w:ascii="Bookman Old Style" w:hAnsi="Bookman Old Style"/>
          <w:sz w:val="24"/>
          <w:szCs w:val="24"/>
        </w:rPr>
      </w:pPr>
      <w:r w:rsidRPr="004C75C0">
        <w:rPr>
          <w:rStyle w:val="a"/>
          <w:rFonts w:ascii="Bookman Old Style" w:hAnsi="Bookman Old Style"/>
          <w:sz w:val="24"/>
          <w:szCs w:val="24"/>
        </w:rPr>
        <w:t xml:space="preserve">Batuan vulkanik terutama yang banyak leubang bekas gasnya. </w:t>
      </w:r>
    </w:p>
    <w:p w:rsidR="001E72D9" w:rsidRPr="004C75C0" w:rsidRDefault="001E72D9" w:rsidP="004C75C0">
      <w:pPr>
        <w:pStyle w:val="ListParagraph"/>
        <w:spacing w:line="360" w:lineRule="auto"/>
        <w:jc w:val="both"/>
        <w:rPr>
          <w:rStyle w:val="a"/>
          <w:rFonts w:ascii="Bookman Old Style" w:hAnsi="Bookman Old Style"/>
          <w:sz w:val="24"/>
          <w:szCs w:val="24"/>
        </w:rPr>
      </w:pPr>
    </w:p>
    <w:p w:rsidR="001E72D9" w:rsidRPr="004C75C0" w:rsidRDefault="001E72D9" w:rsidP="004C75C0">
      <w:pPr>
        <w:pStyle w:val="Default"/>
        <w:numPr>
          <w:ilvl w:val="0"/>
          <w:numId w:val="59"/>
        </w:numPr>
        <w:spacing w:line="360" w:lineRule="auto"/>
        <w:ind w:left="426" w:hanging="426"/>
        <w:jc w:val="both"/>
        <w:rPr>
          <w:rFonts w:ascii="Bookman Old Style" w:hAnsi="Bookman Old Style"/>
          <w:bCs/>
        </w:rPr>
      </w:pPr>
      <w:r w:rsidRPr="004C75C0">
        <w:rPr>
          <w:rFonts w:ascii="Bookman Old Style" w:hAnsi="Bookman Old Style"/>
          <w:bCs/>
        </w:rPr>
        <w:t>Potensi Air</w:t>
      </w:r>
      <w:r w:rsidR="002A220E">
        <w:rPr>
          <w:rFonts w:ascii="Bookman Old Style" w:hAnsi="Bookman Old Style"/>
          <w:bCs/>
          <w:lang w:val="en-US"/>
        </w:rPr>
        <w:t xml:space="preserve"> </w:t>
      </w:r>
      <w:r w:rsidRPr="004C75C0">
        <w:rPr>
          <w:rFonts w:ascii="Bookman Old Style" w:hAnsi="Bookman Old Style"/>
          <w:bCs/>
        </w:rPr>
        <w:t>tanah Suatu DAS</w:t>
      </w:r>
    </w:p>
    <w:p w:rsidR="001E72D9" w:rsidRPr="004C75C0" w:rsidRDefault="001E72D9" w:rsidP="004C75C0">
      <w:pPr>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Konsep DAS </w:t>
      </w:r>
      <w:proofErr w:type="gramStart"/>
      <w:r w:rsidRPr="004C75C0">
        <w:rPr>
          <w:rFonts w:ascii="Bookman Old Style" w:hAnsi="Bookman Old Style" w:cs="Times New Roman"/>
          <w:sz w:val="24"/>
          <w:szCs w:val="24"/>
        </w:rPr>
        <w:t>akan</w:t>
      </w:r>
      <w:proofErr w:type="gramEnd"/>
      <w:r w:rsidRPr="004C75C0">
        <w:rPr>
          <w:rFonts w:ascii="Bookman Old Style" w:hAnsi="Bookman Old Style" w:cs="Times New Roman"/>
          <w:sz w:val="24"/>
          <w:szCs w:val="24"/>
        </w:rPr>
        <w:t xml:space="preserve"> sangat membantu dalam pekerjaan konservasi airtanah di suatu daerah. Hastria dkk. (2008) mengatakan bahwa daerah aliran sungai (DAS) merupakan satu kesatuan ekosistem yang karakternya ditentukan oleh kondisi lingkungan fisik, lingkungan biologi dan tingkat peradaban manusia dari DAS tersebut. Perubahan kondisi lingkungan sebagai akibat pemanfaatan sumber daya alam oleh manusia umumnya mempunyai kecenderungan menurunkan kualitas lingkungan. Oleh karena itu, proses pengelolaan DAS perlu diusahakan agar dampak perubahan lingkungan sedapat mungkin diperkecil atau justru mempertinggi daya dukung lahan dan tata air optimal. </w:t>
      </w:r>
    </w:p>
    <w:p w:rsidR="001E72D9" w:rsidRPr="004C75C0" w:rsidRDefault="001E72D9" w:rsidP="004C75C0">
      <w:p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ab/>
        <w:t xml:space="preserve">Geologi dan geomorfologi mempunyai peranan yang erat dalam pengelolaan DAS yang didasarkan pada karakteristik batuan dalam hal pengelolaan vegetasi, tanah dan air. Analisis struktur geologi dan jenis batuan dapat dipakai untuk menentukan tipe akifer, arah gerakan airtanah dan potensi airtanah dalam DAS. Informasi tersebut sangat penting dalam pengelolaan DAS. Sedangkan parameter geomorfologi seperti kemiringan lereng, panjang lereng, bentuk lereng merupakan pertimbangan untuk daerah konservasi tanah dan air (Hastria </w:t>
      </w:r>
      <w:proofErr w:type="gramStart"/>
      <w:r w:rsidRPr="004C75C0">
        <w:rPr>
          <w:rFonts w:ascii="Bookman Old Style" w:hAnsi="Bookman Old Style" w:cs="Times New Roman"/>
          <w:sz w:val="24"/>
          <w:szCs w:val="24"/>
        </w:rPr>
        <w:t>dkk.,</w:t>
      </w:r>
      <w:proofErr w:type="gramEnd"/>
      <w:r w:rsidRPr="004C75C0">
        <w:rPr>
          <w:rFonts w:ascii="Bookman Old Style" w:hAnsi="Bookman Old Style" w:cs="Times New Roman"/>
          <w:sz w:val="24"/>
          <w:szCs w:val="24"/>
        </w:rPr>
        <w:t xml:space="preserve"> 2008). </w:t>
      </w:r>
    </w:p>
    <w:p w:rsidR="001E72D9" w:rsidRPr="004C75C0" w:rsidRDefault="001E72D9" w:rsidP="004C75C0">
      <w:p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ab/>
        <w:t>Sementara itu, Saifudin dan Ansori (2008) mengatakan bahwa DAS merupakan kesatuan wilayah sungai atau sistem sungai yang saling berhubungan sehingga semua aliran sungai dialirkan melalui saluran tunggal. DAS berfungsi sebagai operator dalam pengubahan rangkaian hujan menjadi limpasan. Karakteristik topografi, tanah, geologi</w:t>
      </w:r>
      <w:proofErr w:type="gramStart"/>
      <w:r w:rsidRPr="004C75C0">
        <w:rPr>
          <w:rFonts w:ascii="Bookman Old Style" w:hAnsi="Bookman Old Style" w:cs="Times New Roman"/>
          <w:sz w:val="24"/>
          <w:szCs w:val="24"/>
        </w:rPr>
        <w:t>,  geomorfologi</w:t>
      </w:r>
      <w:proofErr w:type="gramEnd"/>
      <w:r w:rsidRPr="004C75C0">
        <w:rPr>
          <w:rFonts w:ascii="Bookman Old Style" w:hAnsi="Bookman Old Style" w:cs="Times New Roman"/>
          <w:sz w:val="24"/>
          <w:szCs w:val="24"/>
        </w:rPr>
        <w:t xml:space="preserve">, tata </w:t>
      </w:r>
      <w:r w:rsidRPr="004C75C0">
        <w:rPr>
          <w:rFonts w:ascii="Bookman Old Style" w:hAnsi="Bookman Old Style" w:cs="Times New Roman"/>
          <w:sz w:val="24"/>
          <w:szCs w:val="24"/>
        </w:rPr>
        <w:lastRenderedPageBreak/>
        <w:t>guna lahan dan vegetasi berperanan dalam evaluasi hidrologi. Pemanfaatan lahan harus diikuti konservasi agar tidak terjadi kerusakan lahan.</w:t>
      </w:r>
    </w:p>
    <w:p w:rsidR="001E72D9" w:rsidRPr="004C75C0" w:rsidRDefault="001E72D9" w:rsidP="004C75C0">
      <w:p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ab/>
      </w:r>
      <w:r w:rsidRPr="004C75C0">
        <w:rPr>
          <w:rFonts w:ascii="Bookman Old Style" w:hAnsi="Bookman Old Style" w:cs="Times New Roman"/>
          <w:sz w:val="24"/>
          <w:szCs w:val="24"/>
          <w:lang w:val="sv-SE"/>
        </w:rPr>
        <w:t>Siklus hidrologi dalam DAS merupakan suatu sistem dengan masukan utama presipitasi, dan keluaran utama limpasan dan evapotranspirasi. Sistem hidrologi ini dipengaruhi faktor iklim, kondisi fisik permukaan lahan dan faktor proses hidrogeologi  seperti infiltrasi dan perkolasi. Air merupakan salah satu unsur utama dalam pengelolaan dan pengembangan DAS, disamping tanah dan penggunaan lahan. Kegagalan pengembangan bagian hulu DAS akan mempengaruhi pengembangan bagian hilir. Peranan hidrologi dalam proses pengelolaan DAS cukup besar terutama dalam menentukan daerah yang perlu dikonservasi dan  daerah yang dapat dikembangkan sumber daya airnya (Saifudin dan Ansori, 2008).</w:t>
      </w:r>
    </w:p>
    <w:p w:rsidR="001E72D9" w:rsidRPr="004C75C0" w:rsidRDefault="001E72D9" w:rsidP="004C75C0">
      <w:p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ab/>
        <w:t>Todd (1980) mempelajari hubungan antara aliran sungai dengan muka airtanah. Ketika suatu alur sungai memiliki kontak langsung dengan akifer bebas, maka sungai tersebut dapat memberi (</w:t>
      </w:r>
      <w:r w:rsidRPr="004C75C0">
        <w:rPr>
          <w:rFonts w:ascii="Bookman Old Style" w:hAnsi="Bookman Old Style" w:cs="Times New Roman"/>
          <w:i/>
          <w:sz w:val="24"/>
          <w:szCs w:val="24"/>
        </w:rPr>
        <w:t>lossing stream</w:t>
      </w:r>
      <w:r w:rsidRPr="004C75C0">
        <w:rPr>
          <w:rFonts w:ascii="Bookman Old Style" w:hAnsi="Bookman Old Style" w:cs="Times New Roman"/>
          <w:sz w:val="24"/>
          <w:szCs w:val="24"/>
        </w:rPr>
        <w:t>) atau menerima (</w:t>
      </w:r>
      <w:r w:rsidRPr="004C75C0">
        <w:rPr>
          <w:rFonts w:ascii="Bookman Old Style" w:hAnsi="Bookman Old Style" w:cs="Times New Roman"/>
          <w:i/>
          <w:sz w:val="24"/>
          <w:szCs w:val="24"/>
        </w:rPr>
        <w:t>gaining stream</w:t>
      </w:r>
      <w:r w:rsidRPr="004C75C0">
        <w:rPr>
          <w:rFonts w:ascii="Bookman Old Style" w:hAnsi="Bookman Old Style" w:cs="Times New Roman"/>
          <w:sz w:val="24"/>
          <w:szCs w:val="24"/>
        </w:rPr>
        <w:t>) air dari airtanah, tergantung dari level muka air relatif. Seringkali, gaining stream dapat berubah menjadi losing stream, atau sebaliknya.</w:t>
      </w:r>
    </w:p>
    <w:p w:rsidR="001E72D9" w:rsidRPr="004C75C0" w:rsidRDefault="001E72D9" w:rsidP="004C75C0">
      <w:p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ab/>
        <w:t xml:space="preserve">Sementara itu, Freeze dan Cherry (1979) menjelaskan efek topografi terhadap sistem aliran regional. Pada daerah yang memiliki material geologi homogen, topografi dapat membentuk sistem aliran airtanah yang kompleks. Pada prinsipnya, daerah tinggian merupakan </w:t>
      </w:r>
      <w:r w:rsidRPr="004C75C0">
        <w:rPr>
          <w:rFonts w:ascii="Bookman Old Style" w:hAnsi="Bookman Old Style" w:cs="Times New Roman"/>
          <w:i/>
          <w:sz w:val="24"/>
          <w:szCs w:val="24"/>
        </w:rPr>
        <w:t>recharge area</w:t>
      </w:r>
      <w:r w:rsidRPr="004C75C0">
        <w:rPr>
          <w:rFonts w:ascii="Bookman Old Style" w:hAnsi="Bookman Old Style" w:cs="Times New Roman"/>
          <w:sz w:val="24"/>
          <w:szCs w:val="24"/>
        </w:rPr>
        <w:t xml:space="preserve">, sedangkan daerah rendahan adalah </w:t>
      </w:r>
      <w:r w:rsidRPr="004C75C0">
        <w:rPr>
          <w:rFonts w:ascii="Bookman Old Style" w:hAnsi="Bookman Old Style" w:cs="Times New Roman"/>
          <w:i/>
          <w:sz w:val="24"/>
          <w:szCs w:val="24"/>
        </w:rPr>
        <w:t>discharge area</w:t>
      </w:r>
      <w:r w:rsidRPr="004C75C0">
        <w:rPr>
          <w:rFonts w:ascii="Bookman Old Style" w:hAnsi="Bookman Old Style" w:cs="Times New Roman"/>
          <w:sz w:val="24"/>
          <w:szCs w:val="24"/>
        </w:rPr>
        <w:t>. Umumnya</w:t>
      </w:r>
      <w:proofErr w:type="gramStart"/>
      <w:r w:rsidRPr="004C75C0">
        <w:rPr>
          <w:rFonts w:ascii="Bookman Old Style" w:hAnsi="Bookman Old Style" w:cs="Times New Roman"/>
          <w:sz w:val="24"/>
          <w:szCs w:val="24"/>
        </w:rPr>
        <w:t>,  pada</w:t>
      </w:r>
      <w:proofErr w:type="gramEnd"/>
      <w:r w:rsidRPr="004C75C0">
        <w:rPr>
          <w:rFonts w:ascii="Bookman Old Style" w:hAnsi="Bookman Old Style" w:cs="Times New Roman"/>
          <w:sz w:val="24"/>
          <w:szCs w:val="24"/>
        </w:rPr>
        <w:t xml:space="preserve"> suatu konfigurasi topografi, </w:t>
      </w:r>
      <w:r w:rsidRPr="004C75C0">
        <w:rPr>
          <w:rFonts w:ascii="Bookman Old Style" w:hAnsi="Bookman Old Style" w:cs="Times New Roman"/>
          <w:i/>
          <w:sz w:val="24"/>
          <w:szCs w:val="24"/>
        </w:rPr>
        <w:t>hinge line</w:t>
      </w:r>
      <w:r w:rsidRPr="004C75C0">
        <w:rPr>
          <w:rFonts w:ascii="Bookman Old Style" w:hAnsi="Bookman Old Style" w:cs="Times New Roman"/>
          <w:sz w:val="24"/>
          <w:szCs w:val="24"/>
        </w:rPr>
        <w:t xml:space="preserve"> terletak lebih dekat dengan dasar lembah daripada puncak bukit.</w:t>
      </w:r>
    </w:p>
    <w:p w:rsidR="001E72D9" w:rsidRDefault="001E72D9" w:rsidP="004C75C0">
      <w:pPr>
        <w:spacing w:line="360" w:lineRule="auto"/>
        <w:jc w:val="both"/>
        <w:rPr>
          <w:rFonts w:ascii="Bookman Old Style" w:hAnsi="Bookman Old Style" w:cs="Times New Roman"/>
          <w:sz w:val="24"/>
          <w:szCs w:val="24"/>
        </w:rPr>
      </w:pPr>
    </w:p>
    <w:p w:rsidR="002A220E" w:rsidRPr="004C75C0" w:rsidRDefault="002A220E" w:rsidP="004C75C0">
      <w:pPr>
        <w:spacing w:line="360" w:lineRule="auto"/>
        <w:jc w:val="both"/>
        <w:rPr>
          <w:rFonts w:ascii="Bookman Old Style" w:hAnsi="Bookman Old Style" w:cs="Times New Roman"/>
          <w:sz w:val="24"/>
          <w:szCs w:val="24"/>
        </w:rPr>
      </w:pPr>
    </w:p>
    <w:p w:rsidR="001E72D9" w:rsidRPr="004C75C0" w:rsidRDefault="001E72D9" w:rsidP="004C75C0">
      <w:pPr>
        <w:pStyle w:val="ListParagraph"/>
        <w:numPr>
          <w:ilvl w:val="0"/>
          <w:numId w:val="59"/>
        </w:numPr>
        <w:spacing w:line="360" w:lineRule="auto"/>
        <w:ind w:left="426" w:hanging="426"/>
        <w:jc w:val="both"/>
        <w:rPr>
          <w:rFonts w:ascii="Bookman Old Style" w:hAnsi="Bookman Old Style"/>
          <w:sz w:val="24"/>
          <w:szCs w:val="24"/>
        </w:rPr>
      </w:pPr>
      <w:r w:rsidRPr="004C75C0">
        <w:rPr>
          <w:rFonts w:ascii="Bookman Old Style" w:hAnsi="Bookman Old Style"/>
          <w:sz w:val="24"/>
          <w:szCs w:val="24"/>
        </w:rPr>
        <w:t xml:space="preserve">Cekungan </w:t>
      </w:r>
      <w:r w:rsidR="00942D43" w:rsidRPr="004C75C0">
        <w:rPr>
          <w:rFonts w:ascii="Bookman Old Style" w:hAnsi="Bookman Old Style"/>
          <w:sz w:val="24"/>
          <w:szCs w:val="24"/>
          <w:lang w:val="en-US"/>
        </w:rPr>
        <w:t>Air Tanah</w:t>
      </w:r>
    </w:p>
    <w:p w:rsidR="001E72D9" w:rsidRPr="004C75C0" w:rsidRDefault="002A6434" w:rsidP="004C75C0">
      <w:pPr>
        <w:pStyle w:val="BodyText"/>
        <w:spacing w:after="0" w:line="360" w:lineRule="auto"/>
        <w:ind w:firstLine="720"/>
        <w:jc w:val="both"/>
        <w:rPr>
          <w:rFonts w:ascii="Bookman Old Style" w:hAnsi="Bookman Old Style"/>
          <w:lang w:val="it-IT"/>
        </w:rPr>
      </w:pPr>
      <w:r w:rsidRPr="004C75C0">
        <w:rPr>
          <w:rFonts w:ascii="Bookman Old Style" w:hAnsi="Bookman Old Style"/>
        </w:rPr>
        <w:t>Cekungan air tanah adalah suatu wilayah yang</w:t>
      </w:r>
      <w:r w:rsidRPr="004C75C0">
        <w:rPr>
          <w:rFonts w:ascii="Bookman Old Style" w:hAnsi="Bookman Old Style"/>
          <w:lang w:val="id-ID"/>
        </w:rPr>
        <w:t xml:space="preserve"> </w:t>
      </w:r>
      <w:r w:rsidRPr="004C75C0">
        <w:rPr>
          <w:rFonts w:ascii="Bookman Old Style" w:hAnsi="Bookman Old Style"/>
        </w:rPr>
        <w:t>dibatasi oleh batas hidrogeologis, tempat semua</w:t>
      </w:r>
      <w:r w:rsidRPr="004C75C0">
        <w:rPr>
          <w:rFonts w:ascii="Bookman Old Style" w:hAnsi="Bookman Old Style"/>
          <w:lang w:val="id-ID"/>
        </w:rPr>
        <w:t xml:space="preserve"> </w:t>
      </w:r>
      <w:r w:rsidRPr="004C75C0">
        <w:rPr>
          <w:rFonts w:ascii="Bookman Old Style" w:hAnsi="Bookman Old Style"/>
        </w:rPr>
        <w:t>kejadian hidrogeologis seperti proses pengimbuhan,</w:t>
      </w:r>
      <w:r w:rsidRPr="004C75C0">
        <w:rPr>
          <w:rFonts w:ascii="Bookman Old Style" w:hAnsi="Bookman Old Style"/>
          <w:lang w:val="id-ID"/>
        </w:rPr>
        <w:t xml:space="preserve"> </w:t>
      </w:r>
      <w:r w:rsidRPr="004C75C0">
        <w:rPr>
          <w:rFonts w:ascii="Bookman Old Style" w:hAnsi="Bookman Old Style"/>
        </w:rPr>
        <w:t>pengaliran, dan pelepasan air tanah berlangsung.</w:t>
      </w:r>
      <w:r w:rsidRPr="004C75C0">
        <w:rPr>
          <w:rFonts w:ascii="Bookman Old Style" w:hAnsi="Bookman Old Style"/>
          <w:color w:val="FF0000"/>
        </w:rPr>
        <w:t xml:space="preserve"> </w:t>
      </w:r>
      <w:r w:rsidR="001E72D9" w:rsidRPr="004C75C0">
        <w:rPr>
          <w:rFonts w:ascii="Bookman Old Style" w:hAnsi="Bookman Old Style"/>
          <w:lang w:val="it-IT"/>
        </w:rPr>
        <w:t xml:space="preserve">Suatu cekungan airtanah dicirikan oleh   kondisigeologi dan hidrologi tertentu, membentuk berbagai tipologi sistem akifer, antara lain sistem akifer endapan gunungapi. Suatu sistem akifer dapat mempunyai bentuk tubuh air berupa </w:t>
      </w:r>
      <w:r w:rsidR="001E72D9" w:rsidRPr="004C75C0">
        <w:rPr>
          <w:rFonts w:ascii="Bookman Old Style" w:hAnsi="Bookman Old Style"/>
          <w:lang w:val="it-IT"/>
        </w:rPr>
        <w:lastRenderedPageBreak/>
        <w:t>mataair yang kehadirannya dikendalikan oleh topografi, jenis litologi, struktur perlapisan, dan struktur patahan; dan dapat pula berupa airtanah yang berada pada akifer bebas atau akifer tertekan. Mataair pada sistem gunungapi memiliki variasi debit mulai beberapa liter hingga puluhan bahkan ratusan liter per detik (</w:t>
      </w:r>
      <w:r w:rsidR="001E72D9" w:rsidRPr="004C75C0">
        <w:rPr>
          <w:rFonts w:ascii="Bookman Old Style" w:hAnsi="Bookman Old Style"/>
          <w:lang w:val="id-ID"/>
        </w:rPr>
        <w:t>Puradimaja</w:t>
      </w:r>
      <w:r w:rsidR="001E72D9" w:rsidRPr="004C75C0">
        <w:rPr>
          <w:rFonts w:ascii="Bookman Old Style" w:hAnsi="Bookman Old Style"/>
          <w:lang w:val="it-IT"/>
        </w:rPr>
        <w:t>, 2006).</w:t>
      </w:r>
    </w:p>
    <w:p w:rsidR="00CC7891" w:rsidRPr="002A220E" w:rsidRDefault="00CC7891" w:rsidP="002A220E">
      <w:pPr>
        <w:spacing w:line="360" w:lineRule="auto"/>
        <w:ind w:firstLine="720"/>
        <w:jc w:val="both"/>
        <w:rPr>
          <w:rFonts w:ascii="Bookman Old Style" w:hAnsi="Bookman Old Style"/>
          <w:sz w:val="24"/>
          <w:szCs w:val="24"/>
          <w:lang w:val="id-ID"/>
        </w:rPr>
      </w:pPr>
      <w:r w:rsidRPr="002A220E">
        <w:rPr>
          <w:rFonts w:ascii="Bookman Old Style" w:hAnsi="Bookman Old Style"/>
          <w:sz w:val="24"/>
          <w:szCs w:val="24"/>
          <w:lang w:val="id-ID"/>
        </w:rPr>
        <w:t>Pengelolaan air tanah meliputi konservasi air tanah, pendayagunaan air tanah, pengendalian daya rusak air tanah, dan sistem informasi air tanah dengan memperhatikan kondisi air tanah setempat dan tanpa merusak akuifer.</w:t>
      </w:r>
      <w:r w:rsidRPr="002A220E">
        <w:rPr>
          <w:rFonts w:ascii="Bookman Old Style" w:hAnsi="Bookman Old Style"/>
          <w:color w:val="FF0000"/>
          <w:sz w:val="24"/>
          <w:szCs w:val="24"/>
        </w:rPr>
        <w:t xml:space="preserve"> </w:t>
      </w:r>
      <w:r w:rsidRPr="002A220E">
        <w:rPr>
          <w:rFonts w:ascii="Bookman Old Style" w:hAnsi="Bookman Old Style"/>
          <w:sz w:val="24"/>
          <w:szCs w:val="24"/>
          <w:lang w:val="id-ID"/>
        </w:rPr>
        <w:t>Pengembangan air tanah dilakukan sebagai upaya peningkatan kemanfaatan fungsi sumberdaya air tanah guna memenuhi kebutuhan air baku untuk berbagai keperluan.</w:t>
      </w:r>
    </w:p>
    <w:p w:rsidR="001E72D9" w:rsidRPr="004C75C0" w:rsidRDefault="001E72D9" w:rsidP="004C75C0">
      <w:pPr>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lang w:val="sv-SE"/>
        </w:rPr>
        <w:t xml:space="preserve">Untuk keperluan pengelolaan airtanah di wilayah Daerah Istimewa Yogyakarta telah dilakukan penentuan batas cekungan airtanah dan daerah imbuhan dan lepasan di wilayah tersebut, sehingga teridentifikasi sebanyak tiga cekungan airtanah potensial berikut daerah imbuhan dan lepasan airtanah yang dapat dijadikan dasar pengelolaan airtanah yang wajib dilaksanakan oleh Pemerintah, Provinsi dan Kabupaten / Kota sesuai dengan kewenangan dan tanggung jawabnya (Arismunandar, 2007). </w:t>
      </w:r>
      <w:r w:rsidRPr="004C75C0">
        <w:rPr>
          <w:rFonts w:ascii="Bookman Old Style" w:hAnsi="Bookman Old Style" w:cs="Times New Roman"/>
          <w:sz w:val="24"/>
          <w:szCs w:val="24"/>
        </w:rPr>
        <w:t>Berdasarkan wilayah administrasinya, cekungan airtanah (CAT</w:t>
      </w:r>
      <w:proofErr w:type="gramStart"/>
      <w:r w:rsidRPr="004C75C0">
        <w:rPr>
          <w:rFonts w:ascii="Bookman Old Style" w:hAnsi="Bookman Old Style" w:cs="Times New Roman"/>
          <w:sz w:val="24"/>
          <w:szCs w:val="24"/>
        </w:rPr>
        <w:t>)  di</w:t>
      </w:r>
      <w:proofErr w:type="gramEnd"/>
      <w:r w:rsidRPr="004C75C0">
        <w:rPr>
          <w:rFonts w:ascii="Bookman Old Style" w:hAnsi="Bookman Old Style" w:cs="Times New Roman"/>
          <w:sz w:val="24"/>
          <w:szCs w:val="24"/>
        </w:rPr>
        <w:t xml:space="preserve"> Provinsi Daerah Istimewa Yogyakarta mempunyai distribusi</w:t>
      </w:r>
      <w:r w:rsidR="002A220E">
        <w:rPr>
          <w:rFonts w:ascii="Bookman Old Style" w:hAnsi="Bookman Old Style" w:cs="Times New Roman"/>
          <w:sz w:val="24"/>
          <w:szCs w:val="24"/>
        </w:rPr>
        <w:t xml:space="preserve"> dan keberadaan sebagai berikut</w:t>
      </w:r>
      <w:r w:rsidRPr="004C75C0">
        <w:rPr>
          <w:rFonts w:ascii="Bookman Old Style" w:hAnsi="Bookman Old Style" w:cs="Times New Roman"/>
          <w:sz w:val="24"/>
          <w:szCs w:val="24"/>
        </w:rPr>
        <w:t>:</w:t>
      </w:r>
    </w:p>
    <w:p w:rsidR="001E72D9" w:rsidRPr="004C75C0" w:rsidRDefault="001E72D9" w:rsidP="004C75C0">
      <w:pPr>
        <w:numPr>
          <w:ilvl w:val="0"/>
          <w:numId w:val="53"/>
        </w:num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Cekungan air</w:t>
      </w:r>
      <w:r w:rsidR="002A220E">
        <w:rPr>
          <w:rFonts w:ascii="Bookman Old Style" w:hAnsi="Bookman Old Style" w:cs="Times New Roman"/>
          <w:sz w:val="24"/>
          <w:szCs w:val="24"/>
        </w:rPr>
        <w:t xml:space="preserve"> </w:t>
      </w:r>
      <w:r w:rsidRPr="004C75C0">
        <w:rPr>
          <w:rFonts w:ascii="Bookman Old Style" w:hAnsi="Bookman Old Style" w:cs="Times New Roman"/>
          <w:sz w:val="24"/>
          <w:szCs w:val="24"/>
        </w:rPr>
        <w:t xml:space="preserve">tanah yang berada dalam satu wilayah </w:t>
      </w:r>
      <w:proofErr w:type="gramStart"/>
      <w:r w:rsidRPr="004C75C0">
        <w:rPr>
          <w:rFonts w:ascii="Bookman Old Style" w:hAnsi="Bookman Old Style" w:cs="Times New Roman"/>
          <w:sz w:val="24"/>
          <w:szCs w:val="24"/>
        </w:rPr>
        <w:t>kabupaten :</w:t>
      </w:r>
      <w:proofErr w:type="gramEnd"/>
      <w:r w:rsidRPr="004C75C0">
        <w:rPr>
          <w:rFonts w:ascii="Bookman Old Style" w:hAnsi="Bookman Old Style" w:cs="Times New Roman"/>
          <w:sz w:val="24"/>
          <w:szCs w:val="24"/>
        </w:rPr>
        <w:t xml:space="preserve"> CAT Wates.</w:t>
      </w:r>
    </w:p>
    <w:p w:rsidR="001E72D9" w:rsidRPr="004C75C0" w:rsidRDefault="001E72D9" w:rsidP="004C75C0">
      <w:pPr>
        <w:numPr>
          <w:ilvl w:val="0"/>
          <w:numId w:val="53"/>
        </w:num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Cekungan air</w:t>
      </w:r>
      <w:r w:rsidR="002A220E">
        <w:rPr>
          <w:rFonts w:ascii="Bookman Old Style" w:hAnsi="Bookman Old Style" w:cs="Times New Roman"/>
          <w:sz w:val="24"/>
          <w:szCs w:val="24"/>
        </w:rPr>
        <w:t xml:space="preserve"> </w:t>
      </w:r>
      <w:r w:rsidRPr="004C75C0">
        <w:rPr>
          <w:rFonts w:ascii="Bookman Old Style" w:hAnsi="Bookman Old Style" w:cs="Times New Roman"/>
          <w:sz w:val="24"/>
          <w:szCs w:val="24"/>
        </w:rPr>
        <w:t xml:space="preserve">tanah yang berada di lintas kabupaten / </w:t>
      </w:r>
      <w:proofErr w:type="gramStart"/>
      <w:r w:rsidRPr="004C75C0">
        <w:rPr>
          <w:rFonts w:ascii="Bookman Old Style" w:hAnsi="Bookman Old Style" w:cs="Times New Roman"/>
          <w:sz w:val="24"/>
          <w:szCs w:val="24"/>
        </w:rPr>
        <w:t>kota :</w:t>
      </w:r>
      <w:proofErr w:type="gramEnd"/>
      <w:r w:rsidRPr="004C75C0">
        <w:rPr>
          <w:rFonts w:ascii="Bookman Old Style" w:hAnsi="Bookman Old Style" w:cs="Times New Roman"/>
          <w:sz w:val="24"/>
          <w:szCs w:val="24"/>
        </w:rPr>
        <w:t xml:space="preserve"> CAT Yogyakarta – Sleman.</w:t>
      </w:r>
    </w:p>
    <w:p w:rsidR="001E72D9" w:rsidRPr="004C75C0" w:rsidRDefault="001E72D9" w:rsidP="004C75C0">
      <w:pPr>
        <w:numPr>
          <w:ilvl w:val="0"/>
          <w:numId w:val="53"/>
        </w:numPr>
        <w:spacing w:line="360" w:lineRule="auto"/>
        <w:jc w:val="both"/>
        <w:rPr>
          <w:rFonts w:ascii="Bookman Old Style" w:hAnsi="Bookman Old Style" w:cs="Times New Roman"/>
          <w:sz w:val="24"/>
          <w:szCs w:val="24"/>
          <w:lang w:val="it-IT"/>
        </w:rPr>
      </w:pPr>
      <w:r w:rsidRPr="004C75C0">
        <w:rPr>
          <w:rFonts w:ascii="Bookman Old Style" w:hAnsi="Bookman Old Style" w:cs="Times New Roman"/>
          <w:sz w:val="24"/>
          <w:szCs w:val="24"/>
          <w:lang w:val="it-IT"/>
        </w:rPr>
        <w:t>Cekungan airtanah yang berada di lintas provinsi : CAT Wonosari.</w:t>
      </w:r>
    </w:p>
    <w:p w:rsidR="001E72D9" w:rsidRDefault="001E72D9" w:rsidP="004C75C0">
      <w:pPr>
        <w:spacing w:line="360" w:lineRule="auto"/>
        <w:ind w:firstLine="720"/>
        <w:jc w:val="both"/>
        <w:rPr>
          <w:rFonts w:ascii="Bookman Old Style" w:hAnsi="Bookman Old Style" w:cs="Times New Roman"/>
          <w:sz w:val="24"/>
          <w:szCs w:val="24"/>
        </w:rPr>
      </w:pPr>
    </w:p>
    <w:p w:rsidR="002A220E" w:rsidRPr="004C75C0" w:rsidRDefault="002A220E" w:rsidP="004C75C0">
      <w:pPr>
        <w:spacing w:line="360" w:lineRule="auto"/>
        <w:ind w:firstLine="720"/>
        <w:jc w:val="both"/>
        <w:rPr>
          <w:rFonts w:ascii="Bookman Old Style" w:hAnsi="Bookman Old Style" w:cs="Times New Roman"/>
          <w:sz w:val="24"/>
          <w:szCs w:val="24"/>
        </w:rPr>
      </w:pPr>
    </w:p>
    <w:p w:rsidR="001E72D9" w:rsidRPr="004C75C0" w:rsidRDefault="001E72D9" w:rsidP="004C75C0">
      <w:pPr>
        <w:pStyle w:val="ListParagraph"/>
        <w:numPr>
          <w:ilvl w:val="1"/>
          <w:numId w:val="59"/>
        </w:numPr>
        <w:spacing w:line="360" w:lineRule="auto"/>
        <w:ind w:left="567" w:hanging="567"/>
        <w:jc w:val="both"/>
        <w:rPr>
          <w:rFonts w:ascii="Bookman Old Style" w:hAnsi="Bookman Old Style"/>
          <w:sz w:val="24"/>
          <w:szCs w:val="24"/>
        </w:rPr>
      </w:pPr>
      <w:r w:rsidRPr="004C75C0">
        <w:rPr>
          <w:rFonts w:ascii="Bookman Old Style" w:hAnsi="Bookman Old Style"/>
          <w:sz w:val="24"/>
          <w:szCs w:val="24"/>
        </w:rPr>
        <w:t>CAT Wates</w:t>
      </w:r>
    </w:p>
    <w:p w:rsidR="001E72D9" w:rsidRPr="004C75C0" w:rsidRDefault="001E72D9" w:rsidP="004C75C0">
      <w:pPr>
        <w:pStyle w:val="ListParagraph"/>
        <w:spacing w:line="360" w:lineRule="auto"/>
        <w:ind w:left="0" w:firstLine="720"/>
        <w:jc w:val="both"/>
        <w:rPr>
          <w:rFonts w:ascii="Bookman Old Style" w:hAnsi="Bookman Old Style"/>
          <w:sz w:val="24"/>
          <w:szCs w:val="24"/>
        </w:rPr>
      </w:pPr>
      <w:r w:rsidRPr="004C75C0">
        <w:rPr>
          <w:rFonts w:ascii="Bookman Old Style" w:hAnsi="Bookman Old Style"/>
          <w:sz w:val="24"/>
          <w:szCs w:val="24"/>
        </w:rPr>
        <w:t>Menurut Badan Geologi, Kementrian Energi dan Sumberdaya Mineral, dalam Atlas Cekungan Airtanah Indonesia tahun 2011, wilayah Kabupaten Kulon Progo bagian selatan termasuk dalam CAT Wates (CAT No. 110). Satuan hidrostratigrafi CAT Wates dapat dikelompokkan menjadi (Dinas PUP &amp; ESDM DIY – CV. Cita Prima Konsultan, 2016):</w:t>
      </w:r>
    </w:p>
    <w:p w:rsidR="001E72D9" w:rsidRPr="004C75C0" w:rsidRDefault="001E72D9" w:rsidP="002A220E">
      <w:pPr>
        <w:pStyle w:val="ListParagraph"/>
        <w:numPr>
          <w:ilvl w:val="0"/>
          <w:numId w:val="54"/>
        </w:numPr>
        <w:spacing w:line="360" w:lineRule="auto"/>
        <w:ind w:left="1260"/>
        <w:jc w:val="both"/>
        <w:rPr>
          <w:rFonts w:ascii="Bookman Old Style" w:hAnsi="Bookman Old Style"/>
          <w:sz w:val="24"/>
          <w:szCs w:val="24"/>
        </w:rPr>
      </w:pPr>
      <w:r w:rsidRPr="004C75C0">
        <w:rPr>
          <w:rFonts w:ascii="Bookman Old Style" w:hAnsi="Bookman Old Style"/>
          <w:sz w:val="24"/>
          <w:szCs w:val="24"/>
        </w:rPr>
        <w:t>Subsistem aluvial pantai / akifer bebas (Kelompok akifer I)</w:t>
      </w:r>
    </w:p>
    <w:p w:rsidR="001E72D9" w:rsidRPr="004C75C0" w:rsidRDefault="001E72D9" w:rsidP="002A220E">
      <w:pPr>
        <w:pStyle w:val="ListParagraph"/>
        <w:numPr>
          <w:ilvl w:val="0"/>
          <w:numId w:val="54"/>
        </w:numPr>
        <w:spacing w:line="360" w:lineRule="auto"/>
        <w:ind w:left="1260"/>
        <w:jc w:val="both"/>
        <w:rPr>
          <w:rFonts w:ascii="Bookman Old Style" w:hAnsi="Bookman Old Style"/>
          <w:sz w:val="24"/>
          <w:szCs w:val="24"/>
        </w:rPr>
      </w:pPr>
      <w:r w:rsidRPr="004C75C0">
        <w:rPr>
          <w:rFonts w:ascii="Bookman Old Style" w:hAnsi="Bookman Old Style"/>
          <w:sz w:val="24"/>
          <w:szCs w:val="24"/>
        </w:rPr>
        <w:lastRenderedPageBreak/>
        <w:t>Subsistem gumuk pasir/akifer bebas (Kelompok akifer 2)</w:t>
      </w:r>
    </w:p>
    <w:p w:rsidR="001E72D9" w:rsidRPr="004C75C0" w:rsidRDefault="001E72D9" w:rsidP="002A220E">
      <w:pPr>
        <w:pStyle w:val="ListParagraph"/>
        <w:numPr>
          <w:ilvl w:val="0"/>
          <w:numId w:val="54"/>
        </w:numPr>
        <w:spacing w:line="360" w:lineRule="auto"/>
        <w:ind w:left="1260" w:hanging="357"/>
        <w:jc w:val="both"/>
        <w:rPr>
          <w:rFonts w:ascii="Bookman Old Style" w:hAnsi="Bookman Old Style"/>
          <w:sz w:val="24"/>
          <w:szCs w:val="24"/>
        </w:rPr>
      </w:pPr>
      <w:r w:rsidRPr="004C75C0">
        <w:rPr>
          <w:rFonts w:ascii="Bookman Old Style" w:hAnsi="Bookman Old Style"/>
          <w:sz w:val="24"/>
          <w:szCs w:val="24"/>
        </w:rPr>
        <w:t>Dasar akifer/kelompok non akifer.</w:t>
      </w:r>
    </w:p>
    <w:p w:rsidR="001E72D9" w:rsidRPr="004C75C0" w:rsidRDefault="001E72D9" w:rsidP="004C75C0">
      <w:p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Secara umum aitanah dari CAT Wates mengalir dari utara ke selatan dengan landaian hidrolika yang bergradasi semakin kecil. Di daerah selatan, terdapat subsistem gumuk pasir yang memiliki pola aliran cenderung berlawanan yaitu utara – selatan mengikuti pola morfologi dari gumuk pasir tersebut secara lokal.</w:t>
      </w:r>
    </w:p>
    <w:p w:rsidR="001E72D9" w:rsidRPr="004C75C0" w:rsidRDefault="001E72D9" w:rsidP="004C75C0">
      <w:pPr>
        <w:spacing w:line="360" w:lineRule="auto"/>
        <w:ind w:firstLine="709"/>
        <w:jc w:val="both"/>
        <w:rPr>
          <w:rFonts w:ascii="Bookman Old Style" w:hAnsi="Bookman Old Style" w:cs="Times New Roman"/>
          <w:sz w:val="24"/>
          <w:szCs w:val="24"/>
        </w:rPr>
      </w:pPr>
      <w:r w:rsidRPr="004C75C0">
        <w:rPr>
          <w:rFonts w:ascii="Bookman Old Style" w:hAnsi="Bookman Old Style" w:cs="Times New Roman"/>
          <w:sz w:val="24"/>
          <w:szCs w:val="24"/>
        </w:rPr>
        <w:t>Ketebalan sistem akifer CAT Wates sangat beragam. Secara umum ketebalan di CAT Wates semakin bertambah besar ke arah selatan dengan ketebalan akifer mencapai lebih dari 70 m di daerah Pantai Temon, sedangkan di daerah Pantai Wates mencapai sekitar 50 m. Pada daerah utara cekungan, ketebalan akifer sekitar 30 m. Ketebalan akifer ini juga berkurang menuju tepi cekungan bagiang barat dan timur menjadi sekitar 30 m (Dinas PUP &amp; ESDM DIY – CV. Cita Prima Konsultan, 2016).</w:t>
      </w:r>
    </w:p>
    <w:p w:rsidR="001E72D9" w:rsidRPr="004C75C0" w:rsidRDefault="001E72D9" w:rsidP="004C75C0">
      <w:pPr>
        <w:spacing w:line="360" w:lineRule="auto"/>
        <w:ind w:firstLine="709"/>
        <w:jc w:val="both"/>
        <w:rPr>
          <w:rFonts w:ascii="Bookman Old Style" w:hAnsi="Bookman Old Style" w:cs="Times New Roman"/>
          <w:sz w:val="24"/>
          <w:szCs w:val="24"/>
        </w:rPr>
      </w:pPr>
    </w:p>
    <w:p w:rsidR="001E72D9" w:rsidRPr="004C75C0" w:rsidRDefault="001E72D9" w:rsidP="004C75C0">
      <w:pPr>
        <w:pStyle w:val="ListParagraph"/>
        <w:numPr>
          <w:ilvl w:val="1"/>
          <w:numId w:val="59"/>
        </w:numPr>
        <w:spacing w:line="360" w:lineRule="auto"/>
        <w:ind w:left="567" w:hanging="567"/>
        <w:jc w:val="both"/>
        <w:rPr>
          <w:rFonts w:ascii="Bookman Old Style" w:hAnsi="Bookman Old Style"/>
          <w:sz w:val="24"/>
          <w:szCs w:val="24"/>
        </w:rPr>
      </w:pPr>
      <w:r w:rsidRPr="004C75C0">
        <w:rPr>
          <w:rFonts w:ascii="Bookman Old Style" w:hAnsi="Bookman Old Style"/>
          <w:sz w:val="24"/>
          <w:szCs w:val="24"/>
        </w:rPr>
        <w:t>CAT Yogyakarta - Sleman</w:t>
      </w:r>
    </w:p>
    <w:p w:rsidR="001E72D9" w:rsidRPr="004C75C0" w:rsidRDefault="001E72D9" w:rsidP="004C75C0">
      <w:pPr>
        <w:pStyle w:val="ListParagraph"/>
        <w:spacing w:line="360" w:lineRule="auto"/>
        <w:ind w:left="0" w:firstLine="720"/>
        <w:jc w:val="both"/>
        <w:rPr>
          <w:rFonts w:ascii="Bookman Old Style" w:hAnsi="Bookman Old Style"/>
          <w:sz w:val="24"/>
          <w:szCs w:val="24"/>
        </w:rPr>
      </w:pPr>
      <w:r w:rsidRPr="004C75C0">
        <w:rPr>
          <w:rFonts w:ascii="Bookman Old Style" w:hAnsi="Bookman Old Style"/>
          <w:sz w:val="24"/>
          <w:szCs w:val="24"/>
          <w:lang w:val="it-IT"/>
        </w:rPr>
        <w:t>CAT Yogyakarta – Sleman memiliki luas 916 km</w:t>
      </w:r>
      <w:r w:rsidRPr="004C75C0">
        <w:rPr>
          <w:rFonts w:ascii="Bookman Old Style" w:hAnsi="Bookman Old Style"/>
          <w:sz w:val="24"/>
          <w:szCs w:val="24"/>
          <w:vertAlign w:val="superscript"/>
          <w:lang w:val="it-IT"/>
        </w:rPr>
        <w:t>2</w:t>
      </w:r>
      <w:r w:rsidRPr="004C75C0">
        <w:rPr>
          <w:rFonts w:ascii="Bookman Old Style" w:hAnsi="Bookman Old Style"/>
          <w:sz w:val="24"/>
          <w:szCs w:val="24"/>
          <w:lang w:val="it-IT"/>
        </w:rPr>
        <w:t xml:space="preserve"> dan meliputi wilayah-wilayah Kota Yogyakarta, Kabupaten Bantul, KabupatenSleman dan Kabupaten Kulon Progo. </w:t>
      </w:r>
      <w:r w:rsidRPr="004C75C0">
        <w:rPr>
          <w:rFonts w:ascii="Bookman Old Style" w:hAnsi="Bookman Old Style"/>
          <w:sz w:val="24"/>
          <w:szCs w:val="24"/>
        </w:rPr>
        <w:t xml:space="preserve">CAT Yogyakarta– Sleman memiliki tipologi sistem akifer gunungapi. Sistem akifer daerah ini merupakan satu sistem akifer dengan kondisi batuan tersusun atas endapan volkanik Merapi Muda yang terdiri dari Formasi Yogyakarta dan Formasi Sleman (Mac Donald &amp; Partners, 1984). Berdasarkan ciri fisik dan litologinya sistem akifer ini dapat dibagi menjadi tiga kelompok, yakni kelompok batuan breksi volkanik dan breksi tuf; kelompok pasir-kerikil, pasir dan lempung; serta kelompok batulempung gampingan (Suharyadi, 1991, dalam Suharyadi dan Agus Medi, 1992). Kelompok pasir-kerikil dan pasir merupakan akifer yang baik walaupun pada kelompok ini terdapat sisipan lempung kedap air yang tidak menerus. Kondisi akifer daerah penelitian termasuk jenis </w:t>
      </w:r>
      <w:r w:rsidRPr="004C75C0">
        <w:rPr>
          <w:rFonts w:ascii="Bookman Old Style" w:hAnsi="Bookman Old Style"/>
          <w:i/>
          <w:sz w:val="24"/>
          <w:szCs w:val="24"/>
        </w:rPr>
        <w:t>semi-unconfined aquifer</w:t>
      </w:r>
      <w:r w:rsidRPr="004C75C0">
        <w:rPr>
          <w:rFonts w:ascii="Bookman Old Style" w:hAnsi="Bookman Old Style"/>
          <w:sz w:val="24"/>
          <w:szCs w:val="24"/>
        </w:rPr>
        <w:t>.</w:t>
      </w:r>
    </w:p>
    <w:p w:rsidR="001E72D9" w:rsidRPr="004C75C0" w:rsidRDefault="001E72D9" w:rsidP="004C75C0">
      <w:pPr>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rPr>
        <w:t xml:space="preserve">CAT Yogyakarta-Sleman termasuk dalam lembar peta hidrogeologi lembar Yogyakarta (Djaeni, 1982), dimana batuannya merupakan batuan volkanik yang berpotensi cukup besar sebagai akifer. Akifer pada Cekungan Yogyakarta ini merupakan akifer produktivitas tinggi dan akifer produktif </w:t>
      </w:r>
      <w:r w:rsidRPr="004C75C0">
        <w:rPr>
          <w:rFonts w:ascii="Bookman Old Style" w:hAnsi="Bookman Old Style" w:cs="Times New Roman"/>
          <w:sz w:val="24"/>
          <w:szCs w:val="24"/>
        </w:rPr>
        <w:lastRenderedPageBreak/>
        <w:t>dengan kemampuan debit sumur berkisar 10 l/dtk hingga setempat lebih dari 50 l/dtk.</w:t>
      </w:r>
    </w:p>
    <w:p w:rsidR="001E72D9" w:rsidRPr="004C75C0" w:rsidRDefault="001E72D9" w:rsidP="004C75C0">
      <w:pPr>
        <w:spacing w:line="360" w:lineRule="auto"/>
        <w:jc w:val="both"/>
        <w:rPr>
          <w:rFonts w:ascii="Bookman Old Style" w:hAnsi="Bookman Old Style" w:cs="Times New Roman"/>
          <w:sz w:val="24"/>
          <w:szCs w:val="24"/>
        </w:rPr>
      </w:pPr>
      <w:r w:rsidRPr="004C75C0">
        <w:rPr>
          <w:rFonts w:ascii="Bookman Old Style" w:hAnsi="Bookman Old Style" w:cs="Times New Roman"/>
          <w:sz w:val="24"/>
          <w:szCs w:val="24"/>
        </w:rPr>
        <w:tab/>
        <w:t>Melihat tataan geologi, bentuk topografi serta curah hujannya, maka daerah Sleman - Yogyakarta – Bantul termasuk dalam wilayah gunungapi Kuarter menurut peta hidrogeologi lembar Yogyakarta (Djaeni, 1982). Keterdapatan airtanah di wilayah ini ditentukan oleh keadaan topografi dan sifat batuannya terhadap air, baik kelulusan air karena terdapatnya ruang antar butir maupun kelulusan air karena terdapatnya celahan dan rekahan. Akifer terdiri dari bahan hasil gunungapi yang sarang atau bercelah seperti rempah gunungapi berbutir kasar dan lava bercelah atau berekah. Kecuali pada bagian puncak gunungapi dimana penirisan permukaan lebih dominan, peresapan banyak berlangsung pada bagian tubuh dan kaki gunungapi yang bercurah hujan cukup tinggi.</w:t>
      </w:r>
    </w:p>
    <w:p w:rsidR="001E72D9" w:rsidRPr="004C75C0" w:rsidRDefault="001E72D9" w:rsidP="004C75C0">
      <w:pPr>
        <w:pStyle w:val="ListParagraph"/>
        <w:tabs>
          <w:tab w:val="left" w:pos="142"/>
        </w:tabs>
        <w:spacing w:line="360" w:lineRule="auto"/>
        <w:ind w:left="0" w:firstLine="720"/>
        <w:jc w:val="both"/>
        <w:rPr>
          <w:rFonts w:ascii="Bookman Old Style" w:hAnsi="Bookman Old Style"/>
          <w:sz w:val="24"/>
          <w:szCs w:val="24"/>
        </w:rPr>
      </w:pPr>
      <w:r w:rsidRPr="004C75C0">
        <w:rPr>
          <w:rFonts w:ascii="Bookman Old Style" w:hAnsi="Bookman Old Style"/>
          <w:sz w:val="24"/>
          <w:szCs w:val="24"/>
        </w:rPr>
        <w:t>Banyak mataair yang muncul pada lereng G. Merapi bagian selatan yang umumnya terdapat di wi</w:t>
      </w:r>
      <w:r w:rsidR="008D6424">
        <w:rPr>
          <w:rFonts w:ascii="Bookman Old Style" w:hAnsi="Bookman Old Style"/>
          <w:sz w:val="24"/>
          <w:szCs w:val="24"/>
        </w:rPr>
        <w:t>layah Kabupaten Sleman (Gambar 5</w:t>
      </w:r>
      <w:r w:rsidRPr="004C75C0">
        <w:rPr>
          <w:rFonts w:ascii="Bookman Old Style" w:hAnsi="Bookman Old Style"/>
          <w:sz w:val="24"/>
          <w:szCs w:val="24"/>
        </w:rPr>
        <w:t xml:space="preserve">). Mataair tersebut memiliki debit kecil hingga besar, tersebar di tubuh hingga kaki gunungapi ini. </w:t>
      </w:r>
    </w:p>
    <w:p w:rsidR="001E72D9" w:rsidRPr="004C75C0" w:rsidRDefault="001E72D9" w:rsidP="004C75C0">
      <w:pPr>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lang w:val="sv-SE"/>
        </w:rPr>
        <w:t xml:space="preserve">Sementara itu, hasil penelitian Mulyaningsih dkk. (2006, dalam </w:t>
      </w:r>
      <w:r w:rsidRPr="004C75C0">
        <w:rPr>
          <w:rFonts w:ascii="Bookman Old Style" w:hAnsi="Bookman Old Style" w:cs="Times New Roman"/>
          <w:sz w:val="24"/>
          <w:szCs w:val="24"/>
        </w:rPr>
        <w:t>Puradimaja</w:t>
      </w:r>
      <w:r w:rsidRPr="004C75C0">
        <w:rPr>
          <w:rFonts w:ascii="Bookman Old Style" w:hAnsi="Bookman Old Style" w:cs="Times New Roman"/>
          <w:sz w:val="24"/>
          <w:szCs w:val="24"/>
          <w:lang w:val="sv-SE"/>
        </w:rPr>
        <w:t>, 2006) di lereng selatan Gunung Merapi membuktikan bahwa aktivitas Gunung Merapi pada dataran kaki gunungapi telah membentuk sistem akifer produktif berbentukkantong-kantong lembah purba. Nilai permeabilitas tanah pelapukannya cukup besar, yaitu pada kisaran 10</w:t>
      </w:r>
      <w:r w:rsidRPr="004C75C0">
        <w:rPr>
          <w:rFonts w:ascii="Bookman Old Style" w:hAnsi="Bookman Old Style" w:cs="Times New Roman"/>
          <w:sz w:val="24"/>
          <w:szCs w:val="24"/>
          <w:vertAlign w:val="superscript"/>
          <w:lang w:val="sv-SE"/>
        </w:rPr>
        <w:t>-4</w:t>
      </w:r>
      <w:r w:rsidRPr="004C75C0">
        <w:rPr>
          <w:rFonts w:ascii="Bookman Old Style" w:hAnsi="Bookman Old Style" w:cs="Times New Roman"/>
          <w:sz w:val="24"/>
          <w:szCs w:val="24"/>
          <w:lang w:val="sv-SE"/>
        </w:rPr>
        <w:t xml:space="preserve"> – 10</w:t>
      </w:r>
      <w:r w:rsidRPr="004C75C0">
        <w:rPr>
          <w:rFonts w:ascii="Bookman Old Style" w:hAnsi="Bookman Old Style" w:cs="Times New Roman"/>
          <w:sz w:val="24"/>
          <w:szCs w:val="24"/>
          <w:vertAlign w:val="superscript"/>
          <w:lang w:val="sv-SE"/>
        </w:rPr>
        <w:t>-3</w:t>
      </w:r>
      <w:r w:rsidRPr="004C75C0">
        <w:rPr>
          <w:rFonts w:ascii="Bookman Old Style" w:hAnsi="Bookman Old Style" w:cs="Times New Roman"/>
          <w:sz w:val="24"/>
          <w:szCs w:val="24"/>
          <w:lang w:val="sv-SE"/>
        </w:rPr>
        <w:t xml:space="preserve"> cm/detik, yang menunjukkan ciri akifer produktif. </w:t>
      </w:r>
    </w:p>
    <w:p w:rsidR="001E72D9" w:rsidRPr="004C75C0" w:rsidRDefault="008D6424" w:rsidP="004C75C0">
      <w:pPr>
        <w:pStyle w:val="BodyText"/>
        <w:spacing w:after="0" w:line="360" w:lineRule="auto"/>
        <w:jc w:val="both"/>
        <w:rPr>
          <w:rFonts w:ascii="Bookman Old Style" w:hAnsi="Bookman Old Style"/>
          <w:lang w:val="it-IT"/>
        </w:rPr>
      </w:pPr>
      <w:r w:rsidRPr="004C75C0">
        <w:rPr>
          <w:rFonts w:ascii="Bookman Old Style" w:hAnsi="Bookman Old Style"/>
          <w:noProof/>
          <w:lang w:val="en-US" w:eastAsia="en-US"/>
        </w:rPr>
        <w:drawing>
          <wp:anchor distT="79248" distB="68199" distL="199644" distR="195326" simplePos="0" relativeHeight="251657216" behindDoc="1" locked="0" layoutInCell="1" allowOverlap="1" wp14:anchorId="1BDBFCB9" wp14:editId="617B1275">
            <wp:simplePos x="0" y="0"/>
            <wp:positionH relativeFrom="column">
              <wp:posOffset>876300</wp:posOffset>
            </wp:positionH>
            <wp:positionV relativeFrom="paragraph">
              <wp:posOffset>27305</wp:posOffset>
            </wp:positionV>
            <wp:extent cx="4190501" cy="2274267"/>
            <wp:effectExtent l="19050" t="19050" r="19685" b="12065"/>
            <wp:wrapNone/>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l="2982" t="3925" r="1488" b="2856"/>
                    <a:stretch>
                      <a:fillRect/>
                    </a:stretch>
                  </pic:blipFill>
                  <pic:spPr bwMode="auto">
                    <a:xfrm>
                      <a:off x="0" y="0"/>
                      <a:ext cx="4190501" cy="227426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E72D9" w:rsidRPr="004C75C0" w:rsidRDefault="001E72D9" w:rsidP="004C75C0">
      <w:pPr>
        <w:pStyle w:val="BodyText"/>
        <w:spacing w:after="0" w:line="360" w:lineRule="auto"/>
        <w:jc w:val="both"/>
        <w:rPr>
          <w:rFonts w:ascii="Bookman Old Style" w:hAnsi="Bookman Old Style"/>
          <w:lang w:val="it-IT"/>
        </w:rPr>
      </w:pPr>
    </w:p>
    <w:p w:rsidR="001E72D9" w:rsidRPr="004C75C0" w:rsidRDefault="001E72D9" w:rsidP="004C75C0">
      <w:pPr>
        <w:pStyle w:val="BodyText"/>
        <w:spacing w:after="0" w:line="360" w:lineRule="auto"/>
        <w:ind w:left="1260" w:hanging="1260"/>
        <w:jc w:val="both"/>
        <w:rPr>
          <w:rFonts w:ascii="Bookman Old Style" w:hAnsi="Bookman Old Style"/>
          <w:lang w:val="it-IT"/>
        </w:rPr>
      </w:pPr>
    </w:p>
    <w:p w:rsidR="001E72D9" w:rsidRPr="004C75C0" w:rsidRDefault="001E72D9" w:rsidP="004C75C0">
      <w:pPr>
        <w:pStyle w:val="BodyText"/>
        <w:spacing w:after="0" w:line="360" w:lineRule="auto"/>
        <w:ind w:left="1260" w:hanging="1260"/>
        <w:jc w:val="both"/>
        <w:rPr>
          <w:rFonts w:ascii="Bookman Old Style" w:hAnsi="Bookman Old Style"/>
          <w:lang w:val="it-IT"/>
        </w:rPr>
      </w:pPr>
    </w:p>
    <w:p w:rsidR="001E72D9" w:rsidRPr="004C75C0" w:rsidRDefault="001E72D9" w:rsidP="004C75C0">
      <w:pPr>
        <w:pStyle w:val="BodyText"/>
        <w:spacing w:after="0" w:line="360" w:lineRule="auto"/>
        <w:ind w:left="1260" w:hanging="1260"/>
        <w:jc w:val="both"/>
        <w:rPr>
          <w:rFonts w:ascii="Bookman Old Style" w:hAnsi="Bookman Old Style"/>
          <w:lang w:val="it-IT"/>
        </w:rPr>
      </w:pPr>
    </w:p>
    <w:p w:rsidR="001E72D9" w:rsidRPr="004C75C0" w:rsidRDefault="001E72D9" w:rsidP="004C75C0">
      <w:pPr>
        <w:pStyle w:val="BodyText"/>
        <w:spacing w:after="0" w:line="360" w:lineRule="auto"/>
        <w:ind w:left="1260" w:hanging="1260"/>
        <w:jc w:val="both"/>
        <w:rPr>
          <w:rFonts w:ascii="Bookman Old Style" w:hAnsi="Bookman Old Style"/>
          <w:lang w:val="it-IT"/>
        </w:rPr>
      </w:pPr>
    </w:p>
    <w:p w:rsidR="001E72D9" w:rsidRPr="004C75C0" w:rsidRDefault="001E72D9" w:rsidP="004C75C0">
      <w:pPr>
        <w:pStyle w:val="BodyText"/>
        <w:spacing w:after="0" w:line="360" w:lineRule="auto"/>
        <w:ind w:left="1260" w:hanging="1260"/>
        <w:jc w:val="both"/>
        <w:rPr>
          <w:rFonts w:ascii="Bookman Old Style" w:hAnsi="Bookman Old Style"/>
          <w:lang w:val="it-IT"/>
        </w:rPr>
      </w:pPr>
    </w:p>
    <w:p w:rsidR="001E72D9" w:rsidRPr="004C75C0" w:rsidRDefault="001E72D9" w:rsidP="004C75C0">
      <w:pPr>
        <w:pStyle w:val="BodyText"/>
        <w:spacing w:after="0" w:line="360" w:lineRule="auto"/>
        <w:ind w:left="1260" w:hanging="1260"/>
        <w:jc w:val="both"/>
        <w:rPr>
          <w:rFonts w:ascii="Bookman Old Style" w:hAnsi="Bookman Old Style"/>
          <w:lang w:val="it-IT"/>
        </w:rPr>
      </w:pPr>
    </w:p>
    <w:p w:rsidR="001E72D9" w:rsidRPr="004C75C0" w:rsidRDefault="001E72D9" w:rsidP="004C75C0">
      <w:pPr>
        <w:pStyle w:val="BodyText"/>
        <w:spacing w:after="0" w:line="360" w:lineRule="auto"/>
        <w:ind w:left="1260" w:hanging="1260"/>
        <w:jc w:val="both"/>
        <w:rPr>
          <w:rFonts w:ascii="Bookman Old Style" w:hAnsi="Bookman Old Style"/>
          <w:lang w:val="it-IT"/>
        </w:rPr>
      </w:pPr>
    </w:p>
    <w:p w:rsidR="001E72D9" w:rsidRPr="004C75C0" w:rsidRDefault="001E72D9" w:rsidP="004C75C0">
      <w:pPr>
        <w:pStyle w:val="BodyText"/>
        <w:spacing w:after="0" w:line="360" w:lineRule="auto"/>
        <w:ind w:left="1418" w:hanging="1418"/>
        <w:jc w:val="both"/>
        <w:rPr>
          <w:rFonts w:ascii="Bookman Old Style" w:hAnsi="Bookman Old Style"/>
          <w:lang w:val="it-IT"/>
        </w:rPr>
      </w:pPr>
      <w:bookmarkStart w:id="41" w:name="_Hlk11675388"/>
      <w:r w:rsidRPr="004C75C0">
        <w:rPr>
          <w:rFonts w:ascii="Bookman Old Style" w:hAnsi="Bookman Old Style"/>
          <w:lang w:val="it-IT"/>
        </w:rPr>
        <w:t xml:space="preserve">Gambar </w:t>
      </w:r>
      <w:r w:rsidR="008D6424">
        <w:rPr>
          <w:rFonts w:ascii="Bookman Old Style" w:hAnsi="Bookman Old Style"/>
          <w:lang w:val="id-ID"/>
        </w:rPr>
        <w:t>5</w:t>
      </w:r>
      <w:r w:rsidRPr="004C75C0">
        <w:rPr>
          <w:rFonts w:ascii="Bookman Old Style" w:hAnsi="Bookman Old Style"/>
          <w:lang w:val="it-IT"/>
        </w:rPr>
        <w:t>. Tipologi sistem akifer endapan gunungapi (Mandel dan Shiftan, 1981).</w:t>
      </w:r>
    </w:p>
    <w:bookmarkEnd w:id="41"/>
    <w:p w:rsidR="001E72D9" w:rsidRPr="004C75C0" w:rsidRDefault="001E72D9" w:rsidP="004C75C0">
      <w:pPr>
        <w:spacing w:line="360" w:lineRule="auto"/>
        <w:ind w:firstLine="720"/>
        <w:jc w:val="both"/>
        <w:rPr>
          <w:rFonts w:ascii="Bookman Old Style" w:hAnsi="Bookman Old Style" w:cs="Times New Roman"/>
          <w:sz w:val="24"/>
          <w:szCs w:val="24"/>
        </w:rPr>
      </w:pPr>
      <w:r w:rsidRPr="004C75C0">
        <w:rPr>
          <w:rFonts w:ascii="Bookman Old Style" w:hAnsi="Bookman Old Style" w:cs="Times New Roman"/>
          <w:sz w:val="24"/>
          <w:szCs w:val="24"/>
          <w:lang w:val="it-IT"/>
        </w:rPr>
        <w:lastRenderedPageBreak/>
        <w:t xml:space="preserve">Menurut Kusumayudha (2003), daerah </w:t>
      </w:r>
      <w:r w:rsidRPr="004C75C0">
        <w:rPr>
          <w:rFonts w:ascii="Bookman Old Style" w:hAnsi="Bookman Old Style" w:cs="Times New Roman"/>
          <w:sz w:val="24"/>
          <w:szCs w:val="24"/>
        </w:rPr>
        <w:t xml:space="preserve">lereng Merapi </w:t>
      </w:r>
      <w:r w:rsidRPr="004C75C0">
        <w:rPr>
          <w:rFonts w:ascii="Bookman Old Style" w:hAnsi="Bookman Old Style" w:cs="Times New Roman"/>
          <w:sz w:val="24"/>
          <w:szCs w:val="24"/>
          <w:lang w:val="it-IT"/>
        </w:rPr>
        <w:t xml:space="preserve">termasuk dalam Mandala Hidrogeologi Gunungapi Kuarter. Tipe airtanah pada mandala ini merupakan tipe rembesan. Koefisien permeabilitas akifer biasanya besar. Airtanah sering terturap ke permukaan melalui mataair. Munculnya mataair karena muka airtanah terpotong topografi atau akifernya tersesarkan. Kualitas airtanah pada mandala ini secara umum sangat baik. Hanya di tempat-tempat tertentu, khususnya yang bersentuhan dengan lapisan lempung hitam, airtanah mengandung unsur Fe cukup besar. Karena kualitas yang prima dan banyaknya mataair dengan debit aliran besar, airtanah dari mandala ini banyak dimanfaatkan untuk bahan baku air mineral. </w:t>
      </w:r>
    </w:p>
    <w:p w:rsidR="001E72D9" w:rsidRPr="004C75C0" w:rsidRDefault="008D6424" w:rsidP="004C75C0">
      <w:pPr>
        <w:autoSpaceDE w:val="0"/>
        <w:autoSpaceDN w:val="0"/>
        <w:adjustRightInd w:val="0"/>
        <w:spacing w:line="360" w:lineRule="auto"/>
        <w:ind w:firstLine="720"/>
        <w:jc w:val="both"/>
        <w:rPr>
          <w:rFonts w:ascii="Bookman Old Style" w:hAnsi="Bookman Old Style" w:cs="Times New Roman"/>
          <w:sz w:val="24"/>
          <w:szCs w:val="24"/>
          <w:lang w:val="es-ES"/>
        </w:rPr>
      </w:pPr>
      <w:r w:rsidRPr="004C75C0">
        <w:rPr>
          <w:rFonts w:ascii="Bookman Old Style" w:hAnsi="Bookman Old Style" w:cs="Times New Roman"/>
          <w:noProof/>
          <w:sz w:val="24"/>
          <w:szCs w:val="24"/>
        </w:rPr>
        <w:drawing>
          <wp:anchor distT="0" distB="0" distL="114300" distR="114300" simplePos="0" relativeHeight="251655168" behindDoc="1" locked="0" layoutInCell="1" allowOverlap="1" wp14:anchorId="357C159E" wp14:editId="74561042">
            <wp:simplePos x="0" y="0"/>
            <wp:positionH relativeFrom="margin">
              <wp:posOffset>715645</wp:posOffset>
            </wp:positionH>
            <wp:positionV relativeFrom="paragraph">
              <wp:posOffset>3736975</wp:posOffset>
            </wp:positionV>
            <wp:extent cx="4429125" cy="2605405"/>
            <wp:effectExtent l="38100" t="38100" r="47625" b="42545"/>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673" t="4028" r="6418" b="3947"/>
                    <a:stretch>
                      <a:fillRect/>
                    </a:stretch>
                  </pic:blipFill>
                  <pic:spPr bwMode="auto">
                    <a:xfrm>
                      <a:off x="0" y="0"/>
                      <a:ext cx="4429125" cy="260540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E72D9" w:rsidRPr="004C75C0">
        <w:rPr>
          <w:rFonts w:ascii="Bookman Old Style" w:hAnsi="Bookman Old Style" w:cs="Times New Roman"/>
          <w:sz w:val="24"/>
          <w:szCs w:val="24"/>
        </w:rPr>
        <w:t xml:space="preserve">Daerah Bantul memiliki daerah pengisian </w:t>
      </w:r>
      <w:r w:rsidR="001E72D9" w:rsidRPr="004C75C0">
        <w:rPr>
          <w:rFonts w:ascii="Bookman Old Style" w:hAnsi="Bookman Old Style" w:cs="Times New Roman"/>
          <w:i/>
          <w:iCs/>
          <w:sz w:val="24"/>
          <w:szCs w:val="24"/>
        </w:rPr>
        <w:t xml:space="preserve">(recharge area) </w:t>
      </w:r>
      <w:r w:rsidR="001E72D9" w:rsidRPr="004C75C0">
        <w:rPr>
          <w:rFonts w:ascii="Bookman Old Style" w:hAnsi="Bookman Old Style" w:cs="Times New Roman"/>
          <w:sz w:val="24"/>
          <w:szCs w:val="24"/>
        </w:rPr>
        <w:t>utama berada di bagian lereng atau tubuh G</w:t>
      </w:r>
      <w:r>
        <w:rPr>
          <w:rFonts w:ascii="Bookman Old Style" w:hAnsi="Bookman Old Style" w:cs="Times New Roman"/>
          <w:sz w:val="24"/>
          <w:szCs w:val="24"/>
        </w:rPr>
        <w:t>. Merapi (Gambar 5</w:t>
      </w:r>
      <w:r w:rsidR="001E72D9" w:rsidRPr="004C75C0">
        <w:rPr>
          <w:rFonts w:ascii="Bookman Old Style" w:hAnsi="Bookman Old Style" w:cs="Times New Roman"/>
          <w:sz w:val="24"/>
          <w:szCs w:val="24"/>
        </w:rPr>
        <w:t xml:space="preserve">). Airtanah juga berasal dari peresapan air hujan dan secara tidak langsung dari peresapan air sungai maupun air irigasi di daerah pertanian. Wilayah Kabupaten Bantul yang tersusun oleh endapan volkanoklastik Merapi, seluruhnya merupakan daerah pengeluaran </w:t>
      </w:r>
      <w:r w:rsidR="001E72D9" w:rsidRPr="004C75C0">
        <w:rPr>
          <w:rFonts w:ascii="Bookman Old Style" w:hAnsi="Bookman Old Style" w:cs="Times New Roman"/>
          <w:i/>
          <w:iCs/>
          <w:sz w:val="24"/>
          <w:szCs w:val="24"/>
        </w:rPr>
        <w:t xml:space="preserve">(discharge area) </w:t>
      </w:r>
      <w:r w:rsidR="001E72D9" w:rsidRPr="004C75C0">
        <w:rPr>
          <w:rFonts w:ascii="Bookman Old Style" w:hAnsi="Bookman Old Style" w:cs="Times New Roman"/>
          <w:sz w:val="24"/>
          <w:szCs w:val="24"/>
        </w:rPr>
        <w:t xml:space="preserve">dalam Cekungan Airtanah Yogyakarta. Di Kabupaten Bantul, airtanah pada Formasi Sleman mempunyai energi potensial yang relatif besar dan mengalir pada litologi yang mempunyai sifat fisik relatif sama dibanding dengan Formasi Yogyakarta, sehingga terjadi aliran airtanah secara vertikal dari Formasi Sleman masuk ke dalam Formasi Yogyakarta. </w:t>
      </w:r>
      <w:r w:rsidR="001E72D9" w:rsidRPr="004C75C0">
        <w:rPr>
          <w:rFonts w:ascii="Bookman Old Style" w:hAnsi="Bookman Old Style" w:cs="Times New Roman"/>
          <w:sz w:val="24"/>
          <w:szCs w:val="24"/>
          <w:lang w:val="es-ES"/>
        </w:rPr>
        <w:t>Semakin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ke</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arah</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rPr>
        <w:t>s</w:t>
      </w:r>
      <w:r w:rsidR="001E72D9" w:rsidRPr="004C75C0">
        <w:rPr>
          <w:rFonts w:ascii="Bookman Old Style" w:hAnsi="Bookman Old Style" w:cs="Times New Roman"/>
          <w:sz w:val="24"/>
          <w:szCs w:val="24"/>
          <w:lang w:val="es-ES"/>
        </w:rPr>
        <w:t>elatan, di Bantul</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terjadi</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penurunan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gradien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topografi yang disertai</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dengan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penurunan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gradien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hidrolika</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serta</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nilai</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karakteristik</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akuifer, sehingga</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kecepatan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aliran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airtanah</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ke</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arah</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rPr>
        <w:t>s</w:t>
      </w:r>
      <w:r w:rsidR="001E72D9" w:rsidRPr="004C75C0">
        <w:rPr>
          <w:rFonts w:ascii="Bookman Old Style" w:hAnsi="Bookman Old Style" w:cs="Times New Roman"/>
          <w:sz w:val="24"/>
          <w:szCs w:val="24"/>
          <w:lang w:val="es-ES"/>
        </w:rPr>
        <w:t>elatan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semakin</w:t>
      </w:r>
      <w:r w:rsidR="00A37A19" w:rsidRPr="004C75C0">
        <w:rPr>
          <w:rFonts w:ascii="Bookman Old Style" w:hAnsi="Bookman Old Style" w:cs="Times New Roman"/>
          <w:sz w:val="24"/>
          <w:szCs w:val="24"/>
          <w:lang w:val="id-ID"/>
        </w:rPr>
        <w:t xml:space="preserve"> </w:t>
      </w:r>
      <w:r w:rsidR="001E72D9" w:rsidRPr="004C75C0">
        <w:rPr>
          <w:rFonts w:ascii="Bookman Old Style" w:hAnsi="Bookman Old Style" w:cs="Times New Roman"/>
          <w:sz w:val="24"/>
          <w:szCs w:val="24"/>
          <w:lang w:val="es-ES"/>
        </w:rPr>
        <w:t xml:space="preserve">lambat. </w:t>
      </w:r>
    </w:p>
    <w:p w:rsidR="001E72D9" w:rsidRPr="004C75C0" w:rsidRDefault="001E72D9" w:rsidP="004C75C0">
      <w:pPr>
        <w:autoSpaceDE w:val="0"/>
        <w:autoSpaceDN w:val="0"/>
        <w:adjustRightInd w:val="0"/>
        <w:spacing w:line="360" w:lineRule="auto"/>
        <w:jc w:val="both"/>
        <w:rPr>
          <w:rFonts w:ascii="Bookman Old Style" w:hAnsi="Bookman Old Style" w:cs="Times New Roman"/>
          <w:sz w:val="24"/>
          <w:szCs w:val="24"/>
        </w:rPr>
      </w:pPr>
    </w:p>
    <w:p w:rsidR="001E72D9" w:rsidRPr="004C75C0" w:rsidRDefault="001E72D9" w:rsidP="004C75C0">
      <w:pPr>
        <w:autoSpaceDE w:val="0"/>
        <w:autoSpaceDN w:val="0"/>
        <w:adjustRightInd w:val="0"/>
        <w:spacing w:line="360" w:lineRule="auto"/>
        <w:jc w:val="both"/>
        <w:rPr>
          <w:rFonts w:ascii="Bookman Old Style" w:hAnsi="Bookman Old Style" w:cs="Times New Roman"/>
          <w:sz w:val="24"/>
          <w:szCs w:val="24"/>
        </w:rPr>
      </w:pPr>
    </w:p>
    <w:p w:rsidR="001E72D9" w:rsidRPr="004C75C0" w:rsidRDefault="001E72D9" w:rsidP="004C75C0">
      <w:pPr>
        <w:autoSpaceDE w:val="0"/>
        <w:autoSpaceDN w:val="0"/>
        <w:adjustRightInd w:val="0"/>
        <w:spacing w:line="360" w:lineRule="auto"/>
        <w:jc w:val="both"/>
        <w:rPr>
          <w:rFonts w:ascii="Bookman Old Style" w:hAnsi="Bookman Old Style" w:cs="Times New Roman"/>
          <w:sz w:val="24"/>
          <w:szCs w:val="24"/>
        </w:rPr>
      </w:pPr>
    </w:p>
    <w:p w:rsidR="001E72D9" w:rsidRPr="004C75C0" w:rsidRDefault="001E72D9" w:rsidP="004C75C0">
      <w:pPr>
        <w:autoSpaceDE w:val="0"/>
        <w:autoSpaceDN w:val="0"/>
        <w:adjustRightInd w:val="0"/>
        <w:spacing w:line="360" w:lineRule="auto"/>
        <w:jc w:val="both"/>
        <w:rPr>
          <w:rFonts w:ascii="Bookman Old Style" w:hAnsi="Bookman Old Style" w:cs="Times New Roman"/>
          <w:sz w:val="24"/>
          <w:szCs w:val="24"/>
        </w:rPr>
      </w:pPr>
    </w:p>
    <w:p w:rsidR="001E72D9" w:rsidRPr="004C75C0" w:rsidRDefault="001E72D9" w:rsidP="004C75C0">
      <w:pPr>
        <w:autoSpaceDE w:val="0"/>
        <w:autoSpaceDN w:val="0"/>
        <w:adjustRightInd w:val="0"/>
        <w:spacing w:line="360" w:lineRule="auto"/>
        <w:jc w:val="both"/>
        <w:rPr>
          <w:rFonts w:ascii="Bookman Old Style" w:hAnsi="Bookman Old Style" w:cs="Times New Roman"/>
          <w:sz w:val="24"/>
          <w:szCs w:val="24"/>
        </w:rPr>
      </w:pPr>
    </w:p>
    <w:p w:rsidR="001E72D9" w:rsidRPr="004C75C0" w:rsidRDefault="001E72D9" w:rsidP="008D6424">
      <w:pPr>
        <w:autoSpaceDE w:val="0"/>
        <w:autoSpaceDN w:val="0"/>
        <w:adjustRightInd w:val="0"/>
        <w:spacing w:line="360" w:lineRule="auto"/>
        <w:jc w:val="center"/>
        <w:rPr>
          <w:rFonts w:ascii="Bookman Old Style" w:hAnsi="Bookman Old Style" w:cs="Times New Roman"/>
          <w:sz w:val="24"/>
          <w:szCs w:val="24"/>
        </w:rPr>
      </w:pPr>
    </w:p>
    <w:p w:rsidR="001E72D9" w:rsidRPr="004C75C0" w:rsidRDefault="001E72D9" w:rsidP="004C75C0">
      <w:pPr>
        <w:autoSpaceDE w:val="0"/>
        <w:autoSpaceDN w:val="0"/>
        <w:adjustRightInd w:val="0"/>
        <w:spacing w:line="360" w:lineRule="auto"/>
        <w:jc w:val="both"/>
        <w:rPr>
          <w:rFonts w:ascii="Bookman Old Style" w:hAnsi="Bookman Old Style" w:cs="Times New Roman"/>
          <w:sz w:val="24"/>
          <w:szCs w:val="24"/>
        </w:rPr>
      </w:pPr>
    </w:p>
    <w:p w:rsidR="001E72D9" w:rsidRPr="004C75C0" w:rsidRDefault="001E72D9" w:rsidP="004C75C0">
      <w:pPr>
        <w:autoSpaceDE w:val="0"/>
        <w:autoSpaceDN w:val="0"/>
        <w:adjustRightInd w:val="0"/>
        <w:spacing w:line="360" w:lineRule="auto"/>
        <w:ind w:left="1276" w:hanging="1276"/>
        <w:jc w:val="both"/>
        <w:rPr>
          <w:rFonts w:ascii="Bookman Old Style" w:hAnsi="Bookman Old Style" w:cs="Times New Roman"/>
          <w:sz w:val="24"/>
          <w:szCs w:val="24"/>
        </w:rPr>
      </w:pPr>
    </w:p>
    <w:p w:rsidR="001E72D9" w:rsidRPr="004C75C0" w:rsidRDefault="001E72D9" w:rsidP="004C75C0">
      <w:pPr>
        <w:autoSpaceDE w:val="0"/>
        <w:autoSpaceDN w:val="0"/>
        <w:adjustRightInd w:val="0"/>
        <w:spacing w:line="360" w:lineRule="auto"/>
        <w:ind w:left="1276" w:hanging="1276"/>
        <w:jc w:val="both"/>
        <w:rPr>
          <w:rFonts w:ascii="Bookman Old Style" w:hAnsi="Bookman Old Style" w:cs="Times New Roman"/>
          <w:sz w:val="24"/>
          <w:szCs w:val="24"/>
        </w:rPr>
      </w:pPr>
    </w:p>
    <w:p w:rsidR="001E72D9" w:rsidRPr="004C75C0" w:rsidRDefault="008D6424" w:rsidP="004C75C0">
      <w:pPr>
        <w:autoSpaceDE w:val="0"/>
        <w:autoSpaceDN w:val="0"/>
        <w:adjustRightInd w:val="0"/>
        <w:spacing w:line="360" w:lineRule="auto"/>
        <w:ind w:left="1276" w:hanging="1276"/>
        <w:jc w:val="both"/>
        <w:rPr>
          <w:rFonts w:ascii="Bookman Old Style" w:hAnsi="Bookman Old Style" w:cs="Times New Roman"/>
          <w:sz w:val="24"/>
          <w:szCs w:val="24"/>
        </w:rPr>
      </w:pPr>
      <w:bookmarkStart w:id="42" w:name="_Hlk11675435"/>
      <w:r>
        <w:rPr>
          <w:rFonts w:ascii="Bookman Old Style" w:hAnsi="Bookman Old Style" w:cs="Times New Roman"/>
          <w:sz w:val="24"/>
          <w:szCs w:val="24"/>
        </w:rPr>
        <w:lastRenderedPageBreak/>
        <w:t>Gambar 6</w:t>
      </w:r>
      <w:r w:rsidR="001E72D9" w:rsidRPr="004C75C0">
        <w:rPr>
          <w:rFonts w:ascii="Bookman Old Style" w:hAnsi="Bookman Old Style" w:cs="Times New Roman"/>
          <w:sz w:val="24"/>
          <w:szCs w:val="24"/>
        </w:rPr>
        <w:t>. Sistem Akuifer Merapi (Binnie &amp; Partner, 1984, dalam Warsono, 1990</w:t>
      </w:r>
      <w:bookmarkEnd w:id="42"/>
      <w:r w:rsidR="001E72D9" w:rsidRPr="004C75C0">
        <w:rPr>
          <w:rFonts w:ascii="Bookman Old Style" w:hAnsi="Bookman Old Style" w:cs="Times New Roman"/>
          <w:sz w:val="24"/>
          <w:szCs w:val="24"/>
        </w:rPr>
        <w:t>).</w:t>
      </w:r>
    </w:p>
    <w:p w:rsidR="001E72D9" w:rsidRPr="004C75C0" w:rsidRDefault="001E72D9" w:rsidP="004C75C0">
      <w:pPr>
        <w:spacing w:line="360" w:lineRule="auto"/>
        <w:jc w:val="both"/>
        <w:rPr>
          <w:rFonts w:ascii="Bookman Old Style" w:hAnsi="Bookman Old Style" w:cs="Times New Roman"/>
          <w:sz w:val="24"/>
          <w:szCs w:val="24"/>
        </w:rPr>
      </w:pPr>
    </w:p>
    <w:p w:rsidR="001E72D9" w:rsidRPr="004C75C0" w:rsidRDefault="001E72D9" w:rsidP="004C75C0">
      <w:pPr>
        <w:spacing w:line="360" w:lineRule="auto"/>
        <w:ind w:firstLine="720"/>
        <w:jc w:val="both"/>
        <w:rPr>
          <w:rFonts w:ascii="Bookman Old Style" w:hAnsi="Bookman Old Style" w:cs="Times New Roman"/>
          <w:sz w:val="24"/>
          <w:szCs w:val="24"/>
          <w:lang w:val="id-ID"/>
        </w:rPr>
      </w:pPr>
      <w:r w:rsidRPr="004C75C0">
        <w:rPr>
          <w:rFonts w:ascii="Bookman Old Style" w:hAnsi="Bookman Old Style" w:cs="Times New Roman"/>
          <w:sz w:val="24"/>
          <w:szCs w:val="24"/>
        </w:rPr>
        <w:t>Warsono (1990) menjelaskan bahwa Formasi Yogyakarta dan Sleman di daerah penelitian merupakan akifer yang cukup potensial. Secara umum, kedua formasi ini juga dikenal sebagai akifer Merapi (Binnie, 1984, dalam Warsono, 1990). Sifat dari akifer ini adalah akifer setengah tertekan dan tertekan dengan potensi cukup besar, berada pada Formasi Yogyakarta dan Sleman, walaupun kedua formasi ini sulit dibedakan litologinya (Warsono, 1990). Akifer setengah tertekan ini umum ditemukan mulai kedalaman 15 m. Secara umum, Formasi Sleman tersusun oleh batuan yang lebih kasar dari Formasi Yogyakarta, tetapi kedua formasi ini dapat dianggap sebagai satu sistem akifer karena Formasi Sleman dapat memberikan bocoran airtanah kepada Formasi Yogyakarta.</w:t>
      </w:r>
    </w:p>
    <w:p w:rsidR="00A37A19" w:rsidRPr="004C75C0" w:rsidRDefault="00A37A19" w:rsidP="004C75C0">
      <w:pPr>
        <w:spacing w:line="360" w:lineRule="auto"/>
        <w:ind w:firstLine="720"/>
        <w:jc w:val="both"/>
        <w:rPr>
          <w:rFonts w:ascii="Bookman Old Style" w:hAnsi="Bookman Old Style" w:cs="Times New Roman"/>
          <w:sz w:val="24"/>
          <w:szCs w:val="24"/>
          <w:lang w:val="id-ID"/>
        </w:rPr>
      </w:pPr>
    </w:p>
    <w:p w:rsidR="001E72D9" w:rsidRPr="004C75C0" w:rsidRDefault="001E72D9" w:rsidP="004C75C0">
      <w:pPr>
        <w:pStyle w:val="ListParagraph"/>
        <w:numPr>
          <w:ilvl w:val="1"/>
          <w:numId w:val="59"/>
        </w:numPr>
        <w:spacing w:line="360" w:lineRule="auto"/>
        <w:ind w:left="567" w:hanging="567"/>
        <w:jc w:val="both"/>
        <w:rPr>
          <w:rFonts w:ascii="Bookman Old Style" w:hAnsi="Bookman Old Style"/>
          <w:sz w:val="24"/>
          <w:szCs w:val="24"/>
        </w:rPr>
      </w:pPr>
      <w:r w:rsidRPr="004C75C0">
        <w:rPr>
          <w:rFonts w:ascii="Bookman Old Style" w:hAnsi="Bookman Old Style"/>
          <w:sz w:val="24"/>
          <w:szCs w:val="24"/>
        </w:rPr>
        <w:t>CAT Wonosari</w:t>
      </w:r>
    </w:p>
    <w:p w:rsidR="001E72D9" w:rsidRPr="004C75C0" w:rsidRDefault="001E72D9" w:rsidP="004C75C0">
      <w:pPr>
        <w:pStyle w:val="ListParagraph"/>
        <w:spacing w:line="360" w:lineRule="auto"/>
        <w:ind w:left="0" w:firstLine="709"/>
        <w:jc w:val="both"/>
        <w:rPr>
          <w:rFonts w:ascii="Bookman Old Style" w:hAnsi="Bookman Old Style"/>
          <w:sz w:val="24"/>
          <w:szCs w:val="24"/>
        </w:rPr>
      </w:pPr>
      <w:r w:rsidRPr="004C75C0">
        <w:rPr>
          <w:rFonts w:ascii="Bookman Old Style" w:hAnsi="Bookman Old Style"/>
          <w:sz w:val="24"/>
          <w:szCs w:val="24"/>
        </w:rPr>
        <w:t>Menurut Badan Geologi (2011), daerah di bagian selatan Kabupaten Gunungkidul termasuk dalam CAT Wonosari (CAT No. 119). Bagian timur dari CAT ini berada pada wilayah Kabupaten Wonogiri,  Propinsi Jawa Tengah, sehingga CAT ini CAT lintas provinsi. CAT Wonosari memiliki karakteristik batuan pada fisiografi zone Pegunungan selatan, sub zone Wonosari dan Gunungsewu.</w:t>
      </w:r>
    </w:p>
    <w:p w:rsidR="001E72D9" w:rsidRPr="004C75C0" w:rsidRDefault="001E72D9" w:rsidP="004C75C0">
      <w:pPr>
        <w:pStyle w:val="ListParagraph"/>
        <w:spacing w:line="360" w:lineRule="auto"/>
        <w:ind w:left="0" w:firstLine="720"/>
        <w:jc w:val="both"/>
        <w:rPr>
          <w:rFonts w:ascii="Bookman Old Style" w:hAnsi="Bookman Old Style"/>
          <w:sz w:val="24"/>
          <w:szCs w:val="24"/>
        </w:rPr>
      </w:pPr>
      <w:r w:rsidRPr="004C75C0">
        <w:rPr>
          <w:rFonts w:ascii="Bookman Old Style" w:hAnsi="Bookman Old Style"/>
          <w:sz w:val="24"/>
          <w:szCs w:val="24"/>
        </w:rPr>
        <w:t>Sub zone Wonosari memiliki morfologi</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berupa</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dataran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tinggi/plato</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 xml:space="preserve">Wonosari – Baturetno. Daerah ini merupakan </w:t>
      </w:r>
      <w:r w:rsidR="00A37A19" w:rsidRPr="004C75C0">
        <w:rPr>
          <w:rFonts w:ascii="Bookman Old Style" w:hAnsi="Bookman Old Style"/>
          <w:sz w:val="24"/>
          <w:szCs w:val="24"/>
          <w:lang w:val="id-ID"/>
        </w:rPr>
        <w:t>c</w:t>
      </w:r>
      <w:r w:rsidRPr="004C75C0">
        <w:rPr>
          <w:rFonts w:ascii="Bookman Old Style" w:hAnsi="Bookman Old Style"/>
          <w:sz w:val="24"/>
          <w:szCs w:val="24"/>
        </w:rPr>
        <w:t>ekungan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sedimen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Kuarter</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tersusun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oleh</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endapan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danau</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purba (lempung</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hitam) dengan batuan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impermeable sehingga airtanah</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sulit</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didapatkan. Namun demikian, airtanah masih dapat disadap dari endapan aluvial di daerah ini.</w:t>
      </w:r>
    </w:p>
    <w:p w:rsidR="001E72D9" w:rsidRPr="004C75C0" w:rsidRDefault="001E72D9" w:rsidP="004C75C0">
      <w:pPr>
        <w:pStyle w:val="ListParagraph"/>
        <w:spacing w:line="360" w:lineRule="auto"/>
        <w:ind w:left="0" w:firstLine="720"/>
        <w:jc w:val="both"/>
        <w:rPr>
          <w:rFonts w:ascii="Bookman Old Style" w:hAnsi="Bookman Old Style"/>
          <w:sz w:val="24"/>
          <w:szCs w:val="24"/>
        </w:rPr>
      </w:pPr>
      <w:r w:rsidRPr="004C75C0">
        <w:rPr>
          <w:rFonts w:ascii="Bookman Old Style" w:hAnsi="Bookman Old Style"/>
          <w:sz w:val="24"/>
          <w:szCs w:val="24"/>
        </w:rPr>
        <w:t>Sub zone Gunungsewu memiliki morfologikars, tersusun oleh perbukitan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batu</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 xml:space="preserve">gamping / </w:t>
      </w:r>
      <w:r w:rsidRPr="004C75C0">
        <w:rPr>
          <w:rFonts w:ascii="Bookman Old Style" w:hAnsi="Bookman Old Style"/>
          <w:i/>
          <w:iCs/>
          <w:sz w:val="24"/>
          <w:szCs w:val="24"/>
        </w:rPr>
        <w:t>conical hills</w:t>
      </w:r>
      <w:r w:rsidR="00A37A19" w:rsidRPr="004C75C0">
        <w:rPr>
          <w:rFonts w:ascii="Bookman Old Style" w:hAnsi="Bookman Old Style"/>
          <w:i/>
          <w:iCs/>
          <w:sz w:val="24"/>
          <w:szCs w:val="24"/>
          <w:lang w:val="id-ID"/>
        </w:rPr>
        <w:t xml:space="preserve"> </w:t>
      </w:r>
      <w:r w:rsidRPr="004C75C0">
        <w:rPr>
          <w:rFonts w:ascii="Bookman Old Style" w:hAnsi="Bookman Old Style"/>
          <w:sz w:val="24"/>
          <w:szCs w:val="24"/>
        </w:rPr>
        <w:t>yang melampar dari Parangtritis – Pacitan. Perbukitan kars ini banyak</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memiliki rongga / gua</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sehingga merupakan reservoir airtanah yang bagus. Namun, karena batuan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mudah</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larut</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maka pencarian</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airtanah</w:t>
      </w:r>
      <w:r w:rsidR="00A37A19" w:rsidRPr="004C75C0">
        <w:rPr>
          <w:rFonts w:ascii="Bookman Old Style" w:hAnsi="Bookman Old Style"/>
          <w:sz w:val="24"/>
          <w:szCs w:val="24"/>
          <w:lang w:val="id-ID"/>
        </w:rPr>
        <w:t xml:space="preserve"> </w:t>
      </w:r>
      <w:r w:rsidRPr="004C75C0">
        <w:rPr>
          <w:rFonts w:ascii="Bookman Old Style" w:hAnsi="Bookman Old Style"/>
          <w:sz w:val="24"/>
          <w:szCs w:val="24"/>
        </w:rPr>
        <w:t>sulit dilakukan. Airtanah pada umumnya berkembang sebagai sungai bawah tanah (DAS Bribin).</w:t>
      </w:r>
    </w:p>
    <w:p w:rsidR="00942D43" w:rsidRPr="004C75C0" w:rsidRDefault="00942D43" w:rsidP="004C75C0">
      <w:pPr>
        <w:spacing w:line="359" w:lineRule="exact"/>
        <w:rPr>
          <w:rFonts w:ascii="Bookman Old Style" w:eastAsia="Bookman Old Style" w:hAnsi="Bookman Old Style"/>
          <w:sz w:val="24"/>
        </w:rPr>
      </w:pPr>
    </w:p>
    <w:p w:rsidR="00A744A5" w:rsidRPr="004C75C0" w:rsidRDefault="00A744A5" w:rsidP="004748DA">
      <w:pPr>
        <w:numPr>
          <w:ilvl w:val="0"/>
          <w:numId w:val="118"/>
        </w:numPr>
        <w:tabs>
          <w:tab w:val="left" w:pos="1000"/>
        </w:tabs>
        <w:spacing w:line="0" w:lineRule="atLeast"/>
        <w:rPr>
          <w:rFonts w:ascii="Bookman Old Style" w:eastAsia="Bookman Old Style" w:hAnsi="Bookman Old Style"/>
          <w:sz w:val="24"/>
        </w:rPr>
      </w:pPr>
      <w:r w:rsidRPr="004C75C0">
        <w:rPr>
          <w:rFonts w:ascii="Bookman Old Style" w:eastAsia="Bookman Old Style" w:hAnsi="Bookman Old Style"/>
          <w:sz w:val="24"/>
        </w:rPr>
        <w:lastRenderedPageBreak/>
        <w:t>Hidrogeologi Kars Gunung Sewu</w:t>
      </w:r>
    </w:p>
    <w:p w:rsidR="00A744A5" w:rsidRPr="004C75C0" w:rsidRDefault="00A744A5" w:rsidP="004C75C0">
      <w:pPr>
        <w:spacing w:line="359" w:lineRule="exact"/>
        <w:rPr>
          <w:rFonts w:ascii="Bookman Old Style" w:eastAsia="Times New Roman" w:hAnsi="Bookman Old Style"/>
        </w:rPr>
      </w:pPr>
    </w:p>
    <w:p w:rsidR="00A744A5" w:rsidRPr="008D6424" w:rsidRDefault="00A744A5" w:rsidP="008D6424">
      <w:pPr>
        <w:spacing w:line="381" w:lineRule="auto"/>
        <w:ind w:left="860" w:right="6" w:firstLine="566"/>
        <w:jc w:val="both"/>
        <w:rPr>
          <w:rFonts w:ascii="Bookman Old Style" w:eastAsia="Bookman Old Style" w:hAnsi="Bookman Old Style"/>
          <w:sz w:val="23"/>
        </w:rPr>
      </w:pPr>
      <w:r w:rsidRPr="004C75C0">
        <w:rPr>
          <w:rFonts w:ascii="Bookman Old Style" w:eastAsia="Bookman Old Style" w:hAnsi="Bookman Old Style"/>
          <w:sz w:val="23"/>
        </w:rPr>
        <w:t xml:space="preserve">Tata air tanah di Gunung Sewu merupakan sistem hidrogeologi </w:t>
      </w:r>
      <w:proofErr w:type="gramStart"/>
      <w:r w:rsidRPr="004C75C0">
        <w:rPr>
          <w:rFonts w:ascii="Bookman Old Style" w:eastAsia="Bookman Old Style" w:hAnsi="Bookman Old Style"/>
          <w:sz w:val="23"/>
        </w:rPr>
        <w:t>kars</w:t>
      </w:r>
      <w:proofErr w:type="gramEnd"/>
      <w:r w:rsidRPr="004C75C0">
        <w:rPr>
          <w:rFonts w:ascii="Bookman Old Style" w:eastAsia="Bookman Old Style" w:hAnsi="Bookman Old Style"/>
          <w:sz w:val="23"/>
        </w:rPr>
        <w:t xml:space="preserve"> yang dicirikan oleh hadirnya tipe aliran saluran pada rongga-rongga batuan karbonat, di mana dinamika tersebut tidak lagi diatur oleh hukum Darcy (Kusumayudha, 2002). Formasi pembawa air di dalam sistem ini adalah batu gamping (Formasi Wonosari), batuan dasarnya berupa kelompok vulkanik terdiri dari batupasir tufan (Formasi Semilir), breksi dan lava (Formasi Nglanggran). Di samping</w:t>
      </w:r>
      <w:bookmarkStart w:id="43" w:name="page37"/>
      <w:bookmarkEnd w:id="43"/>
      <w:r w:rsidR="008D6424">
        <w:rPr>
          <w:rFonts w:ascii="Bookman Old Style" w:eastAsia="Bookman Old Style" w:hAnsi="Bookman Old Style"/>
          <w:sz w:val="23"/>
        </w:rPr>
        <w:t xml:space="preserve"> </w:t>
      </w:r>
      <w:r w:rsidRPr="004C75C0">
        <w:rPr>
          <w:rFonts w:ascii="Bookman Old Style" w:eastAsia="Bookman Old Style" w:hAnsi="Bookman Old Style"/>
          <w:sz w:val="24"/>
        </w:rPr>
        <w:t>itu secara setempat-setempat, sebagian batuan dasar ditempati napal tufan (Formasi Sambipitu).</w:t>
      </w:r>
    </w:p>
    <w:p w:rsidR="00A744A5" w:rsidRPr="004C75C0" w:rsidRDefault="00A744A5" w:rsidP="004C75C0">
      <w:pPr>
        <w:spacing w:line="135" w:lineRule="exact"/>
        <w:rPr>
          <w:rFonts w:ascii="Bookman Old Style" w:eastAsia="Times New Roman" w:hAnsi="Bookman Old Style"/>
        </w:rPr>
      </w:pPr>
    </w:p>
    <w:p w:rsidR="00A744A5" w:rsidRPr="004C75C0" w:rsidRDefault="008D6424" w:rsidP="004C75C0">
      <w:pPr>
        <w:spacing w:line="364" w:lineRule="auto"/>
        <w:ind w:left="860" w:right="20" w:firstLine="566"/>
        <w:jc w:val="both"/>
        <w:rPr>
          <w:rFonts w:ascii="Bookman Old Style" w:eastAsia="Bookman Old Style" w:hAnsi="Bookman Old Style"/>
          <w:sz w:val="24"/>
        </w:rPr>
      </w:pPr>
      <w:bookmarkStart w:id="44" w:name="_GoBack"/>
      <w:r w:rsidRPr="004C75C0">
        <w:rPr>
          <w:rFonts w:ascii="Bookman Old Style" w:eastAsia="Bookman Old Style" w:hAnsi="Bookman Old Style"/>
          <w:noProof/>
          <w:sz w:val="24"/>
        </w:rPr>
        <w:drawing>
          <wp:anchor distT="0" distB="0" distL="114300" distR="114300" simplePos="0" relativeHeight="251653120" behindDoc="1" locked="0" layoutInCell="1" allowOverlap="1" wp14:anchorId="4AE6E216" wp14:editId="167C3D70">
            <wp:simplePos x="0" y="0"/>
            <wp:positionH relativeFrom="column">
              <wp:posOffset>799465</wp:posOffset>
            </wp:positionH>
            <wp:positionV relativeFrom="paragraph">
              <wp:posOffset>1879600</wp:posOffset>
            </wp:positionV>
            <wp:extent cx="4289065" cy="2278727"/>
            <wp:effectExtent l="0" t="0" r="0" b="762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9065" cy="2278727"/>
                    </a:xfrm>
                    <a:prstGeom prst="rect">
                      <a:avLst/>
                    </a:prstGeom>
                    <a:noFill/>
                  </pic:spPr>
                </pic:pic>
              </a:graphicData>
            </a:graphic>
            <wp14:sizeRelH relativeFrom="page">
              <wp14:pctWidth>0</wp14:pctWidth>
            </wp14:sizeRelH>
            <wp14:sizeRelV relativeFrom="page">
              <wp14:pctHeight>0</wp14:pctHeight>
            </wp14:sizeRelV>
          </wp:anchor>
        </w:drawing>
      </w:r>
      <w:bookmarkEnd w:id="44"/>
      <w:r w:rsidR="00A744A5" w:rsidRPr="004C75C0">
        <w:rPr>
          <w:rFonts w:ascii="Bookman Old Style" w:eastAsia="Bookman Old Style" w:hAnsi="Bookman Old Style"/>
          <w:sz w:val="24"/>
        </w:rPr>
        <w:t>Berdasarkan perbedaan hidrodinamikanya, Sistem Hidrogeologi Gunung Sewu yang berada di wilayah DIY dapat dibagi menjadi tiga subsistem, yaitu Subsistem Panggang di barat, Subsistem Wonosari-Baron di tengah, dan Subsistem</w:t>
      </w:r>
      <w:r>
        <w:rPr>
          <w:rFonts w:ascii="Bookman Old Style" w:eastAsia="Bookman Old Style" w:hAnsi="Bookman Old Style"/>
          <w:sz w:val="24"/>
        </w:rPr>
        <w:t xml:space="preserve"> Sadeng di timur (Gambar 7</w:t>
      </w:r>
      <w:r w:rsidR="00A744A5" w:rsidRPr="004C75C0">
        <w:rPr>
          <w:rFonts w:ascii="Bookman Old Style" w:eastAsia="Bookman Old Style" w:hAnsi="Bookman Old Style"/>
          <w:sz w:val="24"/>
        </w:rPr>
        <w:t>). Perbedaan hidrodinamika di Gunung Sewu ditentukan oleh variasi litofasies batuan karbonat, yaitu napal, batugamping bioklastik, dan batugamping terumbu, struktur sesar dan rekahan, serta</w:t>
      </w:r>
    </w:p>
    <w:p w:rsidR="00A744A5" w:rsidRPr="004C75C0" w:rsidRDefault="00A744A5" w:rsidP="004C75C0">
      <w:pPr>
        <w:spacing w:line="2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7" w:lineRule="exact"/>
        <w:rPr>
          <w:rFonts w:ascii="Bookman Old Style" w:eastAsia="Times New Roman" w:hAnsi="Bookman Old Style"/>
        </w:rPr>
      </w:pPr>
    </w:p>
    <w:p w:rsidR="00A37A19" w:rsidRDefault="008D6424" w:rsidP="004C75C0">
      <w:pPr>
        <w:spacing w:line="0" w:lineRule="atLeast"/>
        <w:ind w:left="560"/>
        <w:rPr>
          <w:rFonts w:ascii="Bookman Old Style" w:eastAsia="Bookman Old Style" w:hAnsi="Bookman Old Style"/>
          <w:sz w:val="18"/>
        </w:rPr>
      </w:pPr>
      <w:bookmarkStart w:id="45" w:name="_Hlk11675487"/>
      <w:r>
        <w:rPr>
          <w:rFonts w:ascii="Bookman Old Style" w:eastAsia="Bookman Old Style" w:hAnsi="Bookman Old Style"/>
          <w:sz w:val="18"/>
        </w:rPr>
        <w:t>Gambar 7</w:t>
      </w:r>
      <w:r w:rsidR="00A37A19" w:rsidRPr="004C75C0">
        <w:rPr>
          <w:rFonts w:ascii="Bookman Old Style" w:eastAsia="Bookman Old Style" w:hAnsi="Bookman Old Style"/>
          <w:sz w:val="18"/>
        </w:rPr>
        <w:t xml:space="preserve">. Pembagian sistem hidrogeologi di daerah Gunung Sewu </w:t>
      </w:r>
      <w:bookmarkEnd w:id="45"/>
      <w:r w:rsidR="00A37A19" w:rsidRPr="004C75C0">
        <w:rPr>
          <w:rFonts w:ascii="Bookman Old Style" w:eastAsia="Bookman Old Style" w:hAnsi="Bookman Old Style"/>
          <w:sz w:val="18"/>
        </w:rPr>
        <w:t>(Kusumayudha, 2002).</w:t>
      </w:r>
    </w:p>
    <w:p w:rsidR="008D6424" w:rsidRPr="004C75C0" w:rsidRDefault="008D6424" w:rsidP="004C75C0">
      <w:pPr>
        <w:spacing w:line="0" w:lineRule="atLeast"/>
        <w:ind w:left="560"/>
        <w:rPr>
          <w:rFonts w:ascii="Bookman Old Style" w:eastAsia="Bookman Old Style" w:hAnsi="Bookman Old Style"/>
          <w:sz w:val="18"/>
        </w:rPr>
      </w:pPr>
    </w:p>
    <w:p w:rsidR="008D6424" w:rsidRDefault="00A744A5" w:rsidP="008D6424">
      <w:pPr>
        <w:spacing w:line="364" w:lineRule="auto"/>
        <w:ind w:left="860"/>
        <w:jc w:val="both"/>
        <w:rPr>
          <w:rFonts w:ascii="Bookman Old Style" w:eastAsia="Bookman Old Style" w:hAnsi="Bookman Old Style"/>
          <w:sz w:val="24"/>
          <w:lang w:val="id-ID"/>
        </w:rPr>
      </w:pPr>
      <w:proofErr w:type="gramStart"/>
      <w:r w:rsidRPr="004C75C0">
        <w:rPr>
          <w:rFonts w:ascii="Bookman Old Style" w:eastAsia="Bookman Old Style" w:hAnsi="Bookman Old Style"/>
          <w:sz w:val="24"/>
        </w:rPr>
        <w:t>konfigurasi</w:t>
      </w:r>
      <w:proofErr w:type="gramEnd"/>
      <w:r w:rsidRPr="004C75C0">
        <w:rPr>
          <w:rFonts w:ascii="Bookman Old Style" w:eastAsia="Bookman Old Style" w:hAnsi="Bookman Old Style"/>
          <w:sz w:val="24"/>
        </w:rPr>
        <w:t xml:space="preserve"> batuan dasar yang mengalasi batuan karbonat sebagai akifer di daerah tersebut. Subsistem Panggang dicirikan oleh luahan melalui mataair-mataair permukaan yang terbentuk akibat kontak antara lapisan pembawa air dan batuan dasar. Subsistem Panggang dan Subsistem Sadeng disusun oleh batugamping terumbu, dicirikan </w:t>
      </w:r>
      <w:r w:rsidRPr="004C75C0">
        <w:rPr>
          <w:rFonts w:ascii="Bookman Old Style" w:eastAsia="Bookman Old Style" w:hAnsi="Bookman Old Style"/>
          <w:sz w:val="24"/>
        </w:rPr>
        <w:lastRenderedPageBreak/>
        <w:t>oleh tidak adanya aliran permukaan, dan luahan melalui mata air (Kusumayudha, 2002).</w:t>
      </w:r>
    </w:p>
    <w:p w:rsidR="00A744A5" w:rsidRPr="008D6424" w:rsidRDefault="00A744A5" w:rsidP="008D6424">
      <w:pPr>
        <w:spacing w:line="364" w:lineRule="auto"/>
        <w:ind w:left="860" w:firstLine="566"/>
        <w:jc w:val="both"/>
        <w:rPr>
          <w:rFonts w:ascii="Bookman Old Style" w:eastAsia="Bookman Old Style" w:hAnsi="Bookman Old Style"/>
          <w:sz w:val="24"/>
          <w:lang w:val="id-ID"/>
        </w:rPr>
      </w:pPr>
      <w:r w:rsidRPr="004C75C0">
        <w:rPr>
          <w:rFonts w:ascii="Bookman Old Style" w:eastAsia="Bookman Old Style" w:hAnsi="Bookman Old Style"/>
          <w:sz w:val="24"/>
        </w:rPr>
        <w:t>Berdasarkan karakteristik hidr</w:t>
      </w:r>
      <w:r w:rsidR="008D6424">
        <w:rPr>
          <w:rFonts w:ascii="Bookman Old Style" w:eastAsia="Bookman Old Style" w:hAnsi="Bookman Old Style"/>
          <w:sz w:val="24"/>
        </w:rPr>
        <w:t xml:space="preserve">olikanya, terdapat dua macam </w:t>
      </w:r>
      <w:r w:rsidRPr="004C75C0">
        <w:rPr>
          <w:rFonts w:ascii="Bookman Old Style" w:eastAsia="Bookman Old Style" w:hAnsi="Bookman Old Style"/>
          <w:sz w:val="24"/>
        </w:rPr>
        <w:t>akifer di Gunung Sewu, yaitu akifer batu gamping karsik dengan</w:t>
      </w:r>
      <w:bookmarkStart w:id="46" w:name="page38"/>
      <w:bookmarkEnd w:id="46"/>
      <w:r w:rsidR="008D6424">
        <w:rPr>
          <w:rFonts w:ascii="Bookman Old Style" w:eastAsia="Bookman Old Style" w:hAnsi="Bookman Old Style"/>
          <w:sz w:val="24"/>
        </w:rPr>
        <w:t xml:space="preserve"> </w:t>
      </w:r>
      <w:r w:rsidRPr="004C75C0">
        <w:rPr>
          <w:rFonts w:ascii="Bookman Old Style" w:eastAsia="Bookman Old Style" w:hAnsi="Bookman Old Style"/>
          <w:sz w:val="24"/>
        </w:rPr>
        <w:t>aliran saluran melalui jaringan porositas sekunder melalui rongga-rongga, dan akifer non karsik (kalice) dengan aliran rembesan melalui porositas intergranuler. Berdasarkan letak dan penyebarannya, akifer di daerah Gunung Sewu dapat dibedakan menjadi Akifer Wonosari yang terdiri dari batugamping bioklastik-berlapis, dan Akifer Gunung Sewu yang disusun oleh batu gamping terumbu (Kusumayudha, 2002).</w:t>
      </w:r>
    </w:p>
    <w:p w:rsidR="00A744A5" w:rsidRPr="004C75C0" w:rsidRDefault="00A744A5" w:rsidP="004C75C0">
      <w:pPr>
        <w:spacing w:line="167" w:lineRule="exact"/>
        <w:rPr>
          <w:rFonts w:ascii="Bookman Old Style" w:eastAsia="Times New Roman" w:hAnsi="Bookman Old Style"/>
        </w:rPr>
      </w:pPr>
    </w:p>
    <w:p w:rsidR="00A744A5" w:rsidRPr="004C75C0" w:rsidRDefault="00A744A5" w:rsidP="004C75C0">
      <w:pPr>
        <w:spacing w:line="362" w:lineRule="auto"/>
        <w:ind w:left="860" w:firstLine="566"/>
        <w:jc w:val="both"/>
        <w:rPr>
          <w:rFonts w:ascii="Bookman Old Style" w:eastAsia="Bookman Old Style" w:hAnsi="Bookman Old Style"/>
          <w:sz w:val="24"/>
        </w:rPr>
      </w:pPr>
      <w:r w:rsidRPr="004C75C0">
        <w:rPr>
          <w:rFonts w:ascii="Bookman Old Style" w:eastAsia="Bookman Old Style" w:hAnsi="Bookman Old Style"/>
          <w:sz w:val="24"/>
        </w:rPr>
        <w:t>Akifer yang potensial di daerah Gunung Sewu adalah batu gamping Gunung Sewu (Gambar 2). Berdasarkan data pemboran, penyebaran kalice di daerah Gunung Sewu pada umumnya tidak menerus baik secara vertikal maupun horizontal. Hal ini memungkinkan terbentuknya akifer bertengger (</w:t>
      </w:r>
      <w:r w:rsidRPr="004C75C0">
        <w:rPr>
          <w:rFonts w:ascii="Bookman Old Style" w:eastAsia="Bookman Old Style" w:hAnsi="Bookman Old Style"/>
          <w:i/>
          <w:sz w:val="24"/>
        </w:rPr>
        <w:t>perched aquifer</w:t>
      </w:r>
      <w:r w:rsidRPr="004C75C0">
        <w:rPr>
          <w:rFonts w:ascii="Bookman Old Style" w:eastAsia="Bookman Old Style" w:hAnsi="Bookman Old Style"/>
          <w:sz w:val="24"/>
        </w:rPr>
        <w:t xml:space="preserve">) di dalam sistem akifer bebas batu gamping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Perbedaan sifat fisik antara akifer karsik dan akifer non karsik (kalice) adalah pada jaringan porositasnya, yaitu sistem rongga, dan sistem intergranuler. Sehubungan dengan itu pula, oleh kendali sekuen stratigrafi, di dalam sistem akifer Gunung Sewu dapat dibedakan dua macam aliran airtanah, yaitu aliran rembesan (</w:t>
      </w:r>
      <w:r w:rsidRPr="004C75C0">
        <w:rPr>
          <w:rFonts w:ascii="Bookman Old Style" w:eastAsia="Bookman Old Style" w:hAnsi="Bookman Old Style"/>
          <w:i/>
          <w:sz w:val="24"/>
        </w:rPr>
        <w:t>diffuse flow</w:t>
      </w:r>
      <w:r w:rsidRPr="004C75C0">
        <w:rPr>
          <w:rFonts w:ascii="Bookman Old Style" w:eastAsia="Bookman Old Style" w:hAnsi="Bookman Old Style"/>
          <w:sz w:val="24"/>
        </w:rPr>
        <w:t>) pada akifer non kars, dan aliran saluran (</w:t>
      </w:r>
      <w:r w:rsidRPr="004C75C0">
        <w:rPr>
          <w:rFonts w:ascii="Bookman Old Style" w:eastAsia="Bookman Old Style" w:hAnsi="Bookman Old Style"/>
          <w:i/>
          <w:sz w:val="24"/>
        </w:rPr>
        <w:t>conduit flow</w:t>
      </w:r>
      <w:r w:rsidRPr="004C75C0">
        <w:rPr>
          <w:rFonts w:ascii="Bookman Old Style" w:eastAsia="Bookman Old Style" w:hAnsi="Bookman Old Style"/>
          <w:sz w:val="24"/>
        </w:rPr>
        <w:t>) pada akifer kars (Kusumayudha, 2002).</w:t>
      </w:r>
    </w:p>
    <w:p w:rsidR="00A744A5" w:rsidRPr="004C75C0" w:rsidRDefault="00A744A5" w:rsidP="004C75C0">
      <w:pPr>
        <w:spacing w:line="168" w:lineRule="exact"/>
        <w:rPr>
          <w:rFonts w:ascii="Bookman Old Style" w:eastAsia="Times New Roman" w:hAnsi="Bookman Old Style"/>
        </w:rPr>
      </w:pPr>
    </w:p>
    <w:p w:rsidR="00A744A5" w:rsidRPr="004C75C0" w:rsidRDefault="00A744A5" w:rsidP="004C75C0">
      <w:pPr>
        <w:spacing w:line="363" w:lineRule="auto"/>
        <w:ind w:left="860" w:right="20" w:firstLine="588"/>
        <w:jc w:val="both"/>
        <w:rPr>
          <w:rFonts w:ascii="Bookman Old Style" w:eastAsia="Bookman Old Style" w:hAnsi="Bookman Old Style"/>
          <w:sz w:val="24"/>
        </w:rPr>
      </w:pPr>
      <w:r w:rsidRPr="004C75C0">
        <w:rPr>
          <w:rFonts w:ascii="Bookman Old Style" w:eastAsia="Bookman Old Style" w:hAnsi="Bookman Old Style"/>
          <w:sz w:val="24"/>
        </w:rPr>
        <w:t>Konfigurasi batuan dasar di daerah Gunung Sewu yang membentuk tinggian, rendahan, punggungan, cekungan, dan lembah bawah permukaan, telah menyebabkan terjadinya perbedaan arah aliran air tanah, sehingga terbentuk pemisahan zone hidrodinamik di daerah ini. Konfigurasi batuan dasar yang berada di bawah Gunung Sewu, menunjukkan bahwa di bagian tengah daerah Panggang terdapat suatu punggungan memanjang dengan poros relative barat-timur, sejajar dengan Pantai Selatan, dengan kedalaman bagian puncaknya lebih kurang -50 m dari permukaan.</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70" w:lineRule="exact"/>
        <w:rPr>
          <w:rFonts w:ascii="Bookman Old Style" w:eastAsia="Times New Roman" w:hAnsi="Bookman Old Style"/>
        </w:rPr>
      </w:pPr>
    </w:p>
    <w:p w:rsidR="00A744A5" w:rsidRPr="004C75C0" w:rsidRDefault="00A744A5" w:rsidP="004C75C0">
      <w:pPr>
        <w:spacing w:line="0" w:lineRule="atLeast"/>
        <w:jc w:val="center"/>
        <w:rPr>
          <w:rFonts w:ascii="Bookman Old Style" w:hAnsi="Bookman Old Style"/>
          <w:sz w:val="22"/>
        </w:rPr>
        <w:sectPr w:rsidR="00A744A5" w:rsidRPr="004C75C0">
          <w:pgSz w:w="11900" w:h="16838"/>
          <w:pgMar w:top="1427" w:right="1426" w:bottom="895" w:left="1440" w:header="0" w:footer="0" w:gutter="0"/>
          <w:cols w:space="0" w:equalWidth="0">
            <w:col w:w="9040"/>
          </w:cols>
          <w:docGrid w:linePitch="360"/>
        </w:sectPr>
      </w:pPr>
    </w:p>
    <w:p w:rsidR="00A744A5" w:rsidRPr="004C75C0" w:rsidRDefault="00A744A5" w:rsidP="004C75C0">
      <w:pPr>
        <w:spacing w:line="342" w:lineRule="auto"/>
        <w:ind w:left="860" w:right="6" w:firstLine="588"/>
        <w:jc w:val="both"/>
        <w:rPr>
          <w:rFonts w:ascii="Bookman Old Style" w:eastAsia="Bookman Old Style" w:hAnsi="Bookman Old Style"/>
          <w:sz w:val="24"/>
        </w:rPr>
      </w:pPr>
      <w:bookmarkStart w:id="47" w:name="page39"/>
      <w:bookmarkEnd w:id="47"/>
      <w:r w:rsidRPr="004C75C0">
        <w:rPr>
          <w:rFonts w:ascii="Bookman Old Style" w:eastAsia="Bookman Old Style" w:hAnsi="Bookman Old Style"/>
          <w:sz w:val="24"/>
        </w:rPr>
        <w:lastRenderedPageBreak/>
        <w:t>Subsistem Panggang ditempati oleh batu gamping terumbu, dicirikan oleh ketidakhadiran aliran permukaan, terdapatnya akifer bebas dengan ketebalan 50 – 100 m, luahan melalui mata air dengan debit kurang dari 100 l/dtk. Luas subsistem ini ± 215 km</w:t>
      </w:r>
      <w:r w:rsidRPr="004C75C0">
        <w:rPr>
          <w:rFonts w:ascii="Bookman Old Style" w:eastAsia="Bookman Old Style" w:hAnsi="Bookman Old Style"/>
          <w:sz w:val="32"/>
          <w:vertAlign w:val="superscript"/>
        </w:rPr>
        <w:t>2</w:t>
      </w:r>
      <w:r w:rsidRPr="004C75C0">
        <w:rPr>
          <w:rFonts w:ascii="Bookman Old Style" w:eastAsia="Bookman Old Style" w:hAnsi="Bookman Old Style"/>
          <w:sz w:val="24"/>
        </w:rPr>
        <w:t>. Pada Subsistem Panggang dan Subsistem Sadeng diduga terdapat luahan melalui mata air bawah laut (Kusumayudha, 2002).</w:t>
      </w:r>
    </w:p>
    <w:p w:rsidR="00A744A5" w:rsidRPr="004C75C0" w:rsidRDefault="00A744A5" w:rsidP="004C75C0">
      <w:pPr>
        <w:spacing w:line="193" w:lineRule="exact"/>
        <w:rPr>
          <w:rFonts w:ascii="Bookman Old Style" w:eastAsia="Times New Roman" w:hAnsi="Bookman Old Style"/>
        </w:rPr>
      </w:pPr>
    </w:p>
    <w:p w:rsidR="00A744A5" w:rsidRPr="004C75C0" w:rsidRDefault="00A744A5" w:rsidP="004C75C0">
      <w:pPr>
        <w:spacing w:line="363"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Kars mempunyai sistem drainase yang spesifik. Air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xml:space="preserve"> merupakan air permukaan atau air tanah dengan kualitas kimia yang menggambarkan aktivitas dalam pemecahan karbonat selama perjalanan sampai </w:t>
      </w:r>
      <w:r w:rsidRPr="004C75C0">
        <w:rPr>
          <w:rFonts w:ascii="Bookman Old Style" w:eastAsia="Bookman Old Style" w:hAnsi="Bookman Old Style"/>
          <w:i/>
          <w:sz w:val="24"/>
        </w:rPr>
        <w:t>outlet</w:t>
      </w:r>
      <w:r w:rsidRPr="004C75C0">
        <w:rPr>
          <w:rFonts w:ascii="Bookman Old Style" w:eastAsia="Bookman Old Style" w:hAnsi="Bookman Old Style"/>
          <w:sz w:val="24"/>
        </w:rPr>
        <w:t xml:space="preserve"> oleh sebuah massa/singkapan batugamping masif. Larutan CaCO</w:t>
      </w:r>
      <w:r w:rsidRPr="004C75C0">
        <w:rPr>
          <w:rFonts w:ascii="Bookman Old Style" w:eastAsia="Bookman Old Style" w:hAnsi="Bookman Old Style"/>
          <w:sz w:val="16"/>
        </w:rPr>
        <w:t>3</w:t>
      </w:r>
      <w:r w:rsidRPr="004C75C0">
        <w:rPr>
          <w:rFonts w:ascii="Bookman Old Style" w:eastAsia="Bookman Old Style" w:hAnsi="Bookman Old Style"/>
          <w:sz w:val="24"/>
        </w:rPr>
        <w:t xml:space="preserve"> pada air dari batugamping berbeda-beda yang selalu menunjukkan pola yang jelas, dalam arti bahwa larutan yang ada adalah murni, yaitu tidak ada material lain dan air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xml:space="preserve"> hampir tidak mempunyai endapan aluvium (Sweeting, 1972, dalam Anonim, 2009).</w:t>
      </w:r>
    </w:p>
    <w:p w:rsidR="00A744A5" w:rsidRPr="004C75C0" w:rsidRDefault="00B576DE" w:rsidP="004C75C0">
      <w:pPr>
        <w:spacing w:line="20" w:lineRule="exact"/>
        <w:rPr>
          <w:rFonts w:ascii="Bookman Old Style" w:eastAsia="Times New Roman" w:hAnsi="Bookman Old Style"/>
        </w:rPr>
      </w:pPr>
      <w:r w:rsidRPr="004C75C0">
        <w:rPr>
          <w:rFonts w:ascii="Bookman Old Style" w:eastAsia="Bookman Old Style" w:hAnsi="Bookman Old Style"/>
          <w:noProof/>
          <w:sz w:val="24"/>
        </w:rPr>
        <w:drawing>
          <wp:anchor distT="0" distB="0" distL="114300" distR="114300" simplePos="0" relativeHeight="251654144" behindDoc="1" locked="0" layoutInCell="1" allowOverlap="1">
            <wp:simplePos x="0" y="0"/>
            <wp:positionH relativeFrom="column">
              <wp:posOffset>121920</wp:posOffset>
            </wp:positionH>
            <wp:positionV relativeFrom="paragraph">
              <wp:posOffset>141605</wp:posOffset>
            </wp:positionV>
            <wp:extent cx="5486400" cy="3517265"/>
            <wp:effectExtent l="0" t="0" r="0" b="698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517265"/>
                    </a:xfrm>
                    <a:prstGeom prst="rect">
                      <a:avLst/>
                    </a:prstGeom>
                    <a:noFill/>
                  </pic:spPr>
                </pic:pic>
              </a:graphicData>
            </a:graphic>
            <wp14:sizeRelH relativeFrom="page">
              <wp14:pctWidth>0</wp14:pctWidth>
            </wp14:sizeRelH>
            <wp14:sizeRelV relativeFrom="page">
              <wp14:pctHeight>0</wp14:pctHeight>
            </wp14:sizeRelV>
          </wp:anchor>
        </w:drawing>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55" w:lineRule="exact"/>
        <w:rPr>
          <w:rFonts w:ascii="Bookman Old Style" w:eastAsia="Times New Roman" w:hAnsi="Bookman Old Style"/>
        </w:rPr>
      </w:pPr>
    </w:p>
    <w:p w:rsidR="00A744A5" w:rsidRPr="004C75C0" w:rsidRDefault="00A744A5" w:rsidP="004C75C0">
      <w:pPr>
        <w:spacing w:line="0" w:lineRule="atLeast"/>
        <w:ind w:left="420"/>
        <w:rPr>
          <w:rFonts w:ascii="Bookman Old Style" w:eastAsia="Bookman Old Style" w:hAnsi="Bookman Old Style"/>
          <w:sz w:val="18"/>
        </w:rPr>
      </w:pPr>
      <w:bookmarkStart w:id="48" w:name="_Hlk11675540"/>
      <w:r w:rsidRPr="004C75C0">
        <w:rPr>
          <w:rFonts w:ascii="Bookman Old Style" w:eastAsia="Bookman Old Style" w:hAnsi="Bookman Old Style"/>
          <w:sz w:val="18"/>
        </w:rPr>
        <w:t xml:space="preserve">Gambar 2. Gambaran akifer dalam Sistem Hidrogeologi Gunung Sewu </w:t>
      </w:r>
      <w:bookmarkEnd w:id="48"/>
      <w:r w:rsidRPr="004C75C0">
        <w:rPr>
          <w:rFonts w:ascii="Bookman Old Style" w:eastAsia="Bookman Old Style" w:hAnsi="Bookman Old Style"/>
          <w:sz w:val="18"/>
        </w:rPr>
        <w:t>(Kusumayudha, 2007).</w:t>
      </w:r>
    </w:p>
    <w:p w:rsidR="00A744A5" w:rsidRPr="004C75C0" w:rsidRDefault="00A744A5" w:rsidP="004C75C0">
      <w:pPr>
        <w:spacing w:line="302" w:lineRule="exact"/>
        <w:rPr>
          <w:rFonts w:ascii="Bookman Old Style" w:eastAsia="Times New Roman" w:hAnsi="Bookman Old Style"/>
        </w:rPr>
      </w:pPr>
    </w:p>
    <w:p w:rsidR="00A744A5" w:rsidRPr="004C75C0" w:rsidRDefault="00A744A5" w:rsidP="004C75C0">
      <w:pPr>
        <w:spacing w:line="350" w:lineRule="auto"/>
        <w:ind w:left="860" w:right="6" w:firstLine="566"/>
        <w:rPr>
          <w:rFonts w:ascii="Bookman Old Style" w:eastAsia="Bookman Old Style" w:hAnsi="Bookman Old Style"/>
          <w:sz w:val="24"/>
        </w:rPr>
      </w:pPr>
      <w:r w:rsidRPr="004C75C0">
        <w:rPr>
          <w:rFonts w:ascii="Bookman Old Style" w:eastAsia="Bookman Old Style" w:hAnsi="Bookman Old Style"/>
          <w:sz w:val="24"/>
        </w:rPr>
        <w:t xml:space="preserve">Ford dan Williams (1989, dalam Anonim, 2009) membagi akuifer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xml:space="preserve"> menjadi tiga zone, yaitu:</w:t>
      </w:r>
    </w:p>
    <w:p w:rsidR="00A744A5" w:rsidRPr="004C75C0" w:rsidRDefault="00A744A5" w:rsidP="004C75C0">
      <w:pPr>
        <w:spacing w:line="1"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numPr>
          <w:ilvl w:val="0"/>
          <w:numId w:val="37"/>
        </w:numPr>
        <w:tabs>
          <w:tab w:val="left" w:pos="1700"/>
        </w:tabs>
        <w:spacing w:line="0" w:lineRule="atLeast"/>
        <w:ind w:left="1700" w:hanging="358"/>
        <w:rPr>
          <w:rFonts w:ascii="Bookman Old Style" w:eastAsia="Bookman Old Style" w:hAnsi="Bookman Old Style"/>
          <w:sz w:val="24"/>
        </w:rPr>
      </w:pPr>
      <w:bookmarkStart w:id="49" w:name="page40"/>
      <w:bookmarkEnd w:id="49"/>
      <w:r w:rsidRPr="004C75C0">
        <w:rPr>
          <w:rFonts w:ascii="Bookman Old Style" w:eastAsia="Bookman Old Style" w:hAnsi="Bookman Old Style"/>
          <w:sz w:val="24"/>
        </w:rPr>
        <w:lastRenderedPageBreak/>
        <w:t>Zone kering (</w:t>
      </w:r>
      <w:r w:rsidRPr="004C75C0">
        <w:rPr>
          <w:rFonts w:ascii="Bookman Old Style" w:eastAsia="Bookman Old Style" w:hAnsi="Bookman Old Style"/>
          <w:i/>
          <w:sz w:val="24"/>
        </w:rPr>
        <w:t>unsaturated/vadose</w:t>
      </w:r>
      <w:r w:rsidRPr="004C75C0">
        <w:rPr>
          <w:rFonts w:ascii="Bookman Old Style" w:eastAsia="Bookman Old Style" w:hAnsi="Bookman Old Style"/>
          <w:sz w:val="24"/>
        </w:rPr>
        <w:t>).</w:t>
      </w:r>
    </w:p>
    <w:p w:rsidR="00A744A5" w:rsidRPr="004C75C0" w:rsidRDefault="00A744A5" w:rsidP="004C75C0">
      <w:pPr>
        <w:spacing w:line="146" w:lineRule="exact"/>
        <w:rPr>
          <w:rFonts w:ascii="Bookman Old Style" w:eastAsia="Times New Roman" w:hAnsi="Bookman Old Style"/>
        </w:rPr>
      </w:pPr>
    </w:p>
    <w:p w:rsidR="00A744A5" w:rsidRPr="004C75C0" w:rsidRDefault="00A744A5" w:rsidP="004C75C0">
      <w:pPr>
        <w:spacing w:line="358" w:lineRule="auto"/>
        <w:ind w:left="142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Pada zone kering tersusun berturut-turut dari atas ke bawah berupa tanah, </w:t>
      </w:r>
      <w:r w:rsidRPr="004C75C0">
        <w:rPr>
          <w:rFonts w:ascii="Bookman Old Style" w:eastAsia="Bookman Old Style" w:hAnsi="Bookman Old Style"/>
          <w:i/>
          <w:sz w:val="24"/>
        </w:rPr>
        <w:t>subcutaneous</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epikarst</w:t>
      </w:r>
      <w:r w:rsidRPr="004C75C0">
        <w:rPr>
          <w:rFonts w:ascii="Bookman Old Style" w:eastAsia="Bookman Old Style" w:hAnsi="Bookman Old Style"/>
          <w:sz w:val="24"/>
        </w:rPr>
        <w:t>) dan zone saluran perkolasi bebas.</w:t>
      </w:r>
    </w:p>
    <w:p w:rsidR="00A744A5" w:rsidRPr="004C75C0" w:rsidRDefault="00A744A5" w:rsidP="004C75C0">
      <w:pPr>
        <w:numPr>
          <w:ilvl w:val="0"/>
          <w:numId w:val="38"/>
        </w:numPr>
        <w:tabs>
          <w:tab w:val="left" w:pos="1700"/>
        </w:tabs>
        <w:spacing w:line="0" w:lineRule="atLeast"/>
        <w:ind w:left="1700" w:hanging="358"/>
        <w:rPr>
          <w:rFonts w:ascii="Bookman Old Style" w:eastAsia="Bookman Old Style" w:hAnsi="Bookman Old Style"/>
          <w:sz w:val="24"/>
        </w:rPr>
      </w:pPr>
      <w:r w:rsidRPr="004C75C0">
        <w:rPr>
          <w:rFonts w:ascii="Bookman Old Style" w:eastAsia="Bookman Old Style" w:hAnsi="Bookman Old Style"/>
          <w:sz w:val="24"/>
        </w:rPr>
        <w:t>Zone peralihan (</w:t>
      </w:r>
      <w:r w:rsidRPr="004C75C0">
        <w:rPr>
          <w:rFonts w:ascii="Bookman Old Style" w:eastAsia="Bookman Old Style" w:hAnsi="Bookman Old Style"/>
          <w:i/>
          <w:sz w:val="24"/>
        </w:rPr>
        <w:t>intermittently saturated</w:t>
      </w:r>
      <w:r w:rsidRPr="004C75C0">
        <w:rPr>
          <w:rFonts w:ascii="Bookman Old Style" w:eastAsia="Bookman Old Style" w:hAnsi="Bookman Old Style"/>
          <w:sz w:val="24"/>
        </w:rPr>
        <w:t>)</w:t>
      </w:r>
    </w:p>
    <w:p w:rsidR="00A744A5" w:rsidRPr="004C75C0" w:rsidRDefault="00A744A5" w:rsidP="004C75C0">
      <w:pPr>
        <w:spacing w:line="149" w:lineRule="exact"/>
        <w:rPr>
          <w:rFonts w:ascii="Bookman Old Style" w:eastAsia="Times New Roman" w:hAnsi="Bookman Old Style"/>
        </w:rPr>
      </w:pPr>
    </w:p>
    <w:p w:rsidR="00A37A19" w:rsidRPr="004C75C0" w:rsidRDefault="00A744A5" w:rsidP="004C75C0">
      <w:pPr>
        <w:spacing w:line="417" w:lineRule="auto"/>
        <w:ind w:left="1340" w:right="6" w:firstLine="643"/>
        <w:jc w:val="both"/>
        <w:rPr>
          <w:rFonts w:ascii="Bookman Old Style" w:eastAsia="Bookman Old Style" w:hAnsi="Bookman Old Style"/>
          <w:sz w:val="24"/>
          <w:lang w:val="id-ID"/>
        </w:rPr>
      </w:pPr>
      <w:r w:rsidRPr="004C75C0">
        <w:rPr>
          <w:rFonts w:ascii="Bookman Old Style" w:eastAsia="Bookman Old Style" w:hAnsi="Bookman Old Style"/>
          <w:sz w:val="24"/>
        </w:rPr>
        <w:t xml:space="preserve">Zone peralihan merupakan zone yang menghubungkan antara zone kering dan zone jenuh. </w:t>
      </w:r>
    </w:p>
    <w:p w:rsidR="00A744A5" w:rsidRPr="004C75C0" w:rsidRDefault="00A744A5" w:rsidP="004C75C0">
      <w:pPr>
        <w:spacing w:line="417" w:lineRule="auto"/>
        <w:ind w:left="1418" w:right="6"/>
        <w:jc w:val="both"/>
        <w:rPr>
          <w:rFonts w:ascii="Bookman Old Style" w:eastAsia="Bookman Old Style" w:hAnsi="Bookman Old Style"/>
          <w:sz w:val="24"/>
          <w:lang w:val="id-ID"/>
        </w:rPr>
      </w:pPr>
      <w:r w:rsidRPr="004C75C0">
        <w:rPr>
          <w:rFonts w:ascii="Bookman Old Style" w:eastAsia="Bookman Old Style" w:hAnsi="Bookman Old Style"/>
          <w:sz w:val="24"/>
        </w:rPr>
        <w:t>c. Zone jenuh (</w:t>
      </w:r>
      <w:r w:rsidRPr="004C75C0">
        <w:rPr>
          <w:rFonts w:ascii="Bookman Old Style" w:eastAsia="Bookman Old Style" w:hAnsi="Bookman Old Style"/>
          <w:i/>
          <w:sz w:val="24"/>
        </w:rPr>
        <w:t>saturated</w:t>
      </w:r>
      <w:r w:rsidRPr="004C75C0">
        <w:rPr>
          <w:rFonts w:ascii="Bookman Old Style" w:eastAsia="Bookman Old Style" w:hAnsi="Bookman Old Style"/>
          <w:sz w:val="24"/>
        </w:rPr>
        <w:t>).</w:t>
      </w:r>
    </w:p>
    <w:p w:rsidR="00A744A5" w:rsidRPr="004C75C0" w:rsidRDefault="00A744A5" w:rsidP="004C75C0">
      <w:pPr>
        <w:spacing w:line="391" w:lineRule="auto"/>
        <w:ind w:left="1420" w:right="6" w:firstLine="742"/>
        <w:jc w:val="both"/>
        <w:rPr>
          <w:rFonts w:ascii="Bookman Old Style" w:eastAsia="Bookman Old Style" w:hAnsi="Bookman Old Style"/>
          <w:sz w:val="24"/>
        </w:rPr>
      </w:pPr>
      <w:r w:rsidRPr="004C75C0">
        <w:rPr>
          <w:rFonts w:ascii="Bookman Old Style" w:eastAsia="Bookman Old Style" w:hAnsi="Bookman Old Style"/>
          <w:sz w:val="24"/>
        </w:rPr>
        <w:t>Zone jenuh (</w:t>
      </w:r>
      <w:r w:rsidRPr="004C75C0">
        <w:rPr>
          <w:rFonts w:ascii="Bookman Old Style" w:eastAsia="Bookman Old Style" w:hAnsi="Bookman Old Style"/>
          <w:i/>
          <w:sz w:val="24"/>
        </w:rPr>
        <w:t>phreatic</w:t>
      </w:r>
      <w:r w:rsidRPr="004C75C0">
        <w:rPr>
          <w:rFonts w:ascii="Bookman Old Style" w:eastAsia="Bookman Old Style" w:hAnsi="Bookman Old Style"/>
          <w:sz w:val="24"/>
        </w:rPr>
        <w:t xml:space="preserve">) terdiri dari </w:t>
      </w:r>
      <w:r w:rsidRPr="004C75C0">
        <w:rPr>
          <w:rFonts w:ascii="Bookman Old Style" w:eastAsia="Bookman Old Style" w:hAnsi="Bookman Old Style"/>
          <w:i/>
          <w:sz w:val="24"/>
        </w:rPr>
        <w:t>phreatic</w:t>
      </w:r>
      <w:r w:rsidRPr="004C75C0">
        <w:rPr>
          <w:rFonts w:ascii="Bookman Old Style" w:eastAsia="Bookman Old Style" w:hAnsi="Bookman Old Style"/>
          <w:sz w:val="24"/>
        </w:rPr>
        <w:t xml:space="preserve"> dangkal, </w:t>
      </w:r>
      <w:r w:rsidRPr="004C75C0">
        <w:rPr>
          <w:rFonts w:ascii="Bookman Old Style" w:eastAsia="Bookman Old Style" w:hAnsi="Bookman Old Style"/>
          <w:i/>
          <w:sz w:val="24"/>
        </w:rPr>
        <w:t xml:space="preserve">phreatic </w:t>
      </w:r>
      <w:r w:rsidRPr="004C75C0">
        <w:rPr>
          <w:rFonts w:ascii="Bookman Old Style" w:eastAsia="Bookman Old Style" w:hAnsi="Bookman Old Style"/>
          <w:sz w:val="24"/>
        </w:rPr>
        <w:t>dalam dan</w:t>
      </w:r>
      <w:r w:rsidRPr="004C75C0">
        <w:rPr>
          <w:rFonts w:ascii="Bookman Old Style" w:eastAsia="Bookman Old Style" w:hAnsi="Bookman Old Style"/>
          <w:i/>
          <w:sz w:val="24"/>
        </w:rPr>
        <w:t xml:space="preserve"> phreatic </w:t>
      </w:r>
      <w:r w:rsidRPr="004C75C0">
        <w:rPr>
          <w:rFonts w:ascii="Bookman Old Style" w:eastAsia="Bookman Old Style" w:hAnsi="Bookman Old Style"/>
          <w:sz w:val="24"/>
        </w:rPr>
        <w:t>tetap.</w:t>
      </w:r>
    </w:p>
    <w:p w:rsidR="00A744A5" w:rsidRPr="004C75C0" w:rsidRDefault="00A744A5" w:rsidP="004C75C0">
      <w:pPr>
        <w:spacing w:line="134" w:lineRule="exact"/>
        <w:rPr>
          <w:rFonts w:ascii="Bookman Old Style" w:eastAsia="Times New Roman" w:hAnsi="Bookman Old Style"/>
        </w:rPr>
      </w:pPr>
    </w:p>
    <w:p w:rsidR="00A744A5" w:rsidRPr="004C75C0" w:rsidRDefault="00A744A5" w:rsidP="004C75C0">
      <w:pPr>
        <w:spacing w:line="365"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Aliran airtanah di batuan karbonat tergantung pada keberadaan ruang di batuan tersebut. Artinya aliran airtanah melalui ruang-ruang tersebut dapat bervariasi dari turbulen sampai laminar dengan media yang bermacam-macam. Berdasarkan tipe alirannya, sistem drainase oleh Atkinson (1985, dalam Anonim, 2009) dibedakan menjadi tiga, yaitu:</w:t>
      </w:r>
    </w:p>
    <w:p w:rsidR="00A744A5" w:rsidRPr="004C75C0" w:rsidRDefault="00A744A5" w:rsidP="004C75C0">
      <w:pPr>
        <w:spacing w:line="157" w:lineRule="exact"/>
        <w:rPr>
          <w:rFonts w:ascii="Bookman Old Style" w:eastAsia="Times New Roman" w:hAnsi="Bookman Old Style"/>
        </w:rPr>
      </w:pPr>
    </w:p>
    <w:p w:rsidR="00A744A5" w:rsidRPr="004C75C0" w:rsidRDefault="00A744A5" w:rsidP="004C75C0">
      <w:pPr>
        <w:spacing w:line="0" w:lineRule="atLeast"/>
        <w:ind w:left="1340"/>
        <w:rPr>
          <w:rFonts w:ascii="Bookman Old Style" w:eastAsia="Bookman Old Style" w:hAnsi="Bookman Old Style"/>
          <w:sz w:val="24"/>
        </w:rPr>
      </w:pPr>
      <w:r w:rsidRPr="004C75C0">
        <w:rPr>
          <w:rFonts w:ascii="Bookman Old Style" w:eastAsia="Bookman Old Style" w:hAnsi="Bookman Old Style"/>
          <w:sz w:val="24"/>
        </w:rPr>
        <w:t>a. Sistem drainase rekahan (</w:t>
      </w:r>
      <w:r w:rsidRPr="004C75C0">
        <w:rPr>
          <w:rFonts w:ascii="Bookman Old Style" w:eastAsia="Bookman Old Style" w:hAnsi="Bookman Old Style"/>
          <w:i/>
          <w:sz w:val="24"/>
        </w:rPr>
        <w:t>fissure</w:t>
      </w:r>
      <w:r w:rsidRPr="004C75C0">
        <w:rPr>
          <w:rFonts w:ascii="Bookman Old Style" w:eastAsia="Bookman Old Style" w:hAnsi="Bookman Old Style"/>
          <w:sz w:val="24"/>
        </w:rPr>
        <w:t>)</w:t>
      </w:r>
    </w:p>
    <w:p w:rsidR="00A744A5" w:rsidRPr="004C75C0" w:rsidRDefault="00A744A5" w:rsidP="004C75C0">
      <w:pPr>
        <w:spacing w:line="143" w:lineRule="exact"/>
        <w:rPr>
          <w:rFonts w:ascii="Bookman Old Style" w:eastAsia="Times New Roman" w:hAnsi="Bookman Old Style"/>
        </w:rPr>
      </w:pPr>
    </w:p>
    <w:p w:rsidR="00A744A5" w:rsidRPr="004C75C0" w:rsidRDefault="00A744A5" w:rsidP="004C75C0">
      <w:pPr>
        <w:spacing w:line="0" w:lineRule="atLeast"/>
        <w:ind w:left="1980"/>
        <w:jc w:val="both"/>
        <w:rPr>
          <w:rFonts w:ascii="Bookman Old Style" w:eastAsia="Bookman Old Style" w:hAnsi="Bookman Old Style"/>
          <w:sz w:val="24"/>
        </w:rPr>
      </w:pPr>
      <w:proofErr w:type="gramStart"/>
      <w:r w:rsidRPr="004C75C0">
        <w:rPr>
          <w:rFonts w:ascii="Bookman Old Style" w:eastAsia="Bookman Old Style" w:hAnsi="Bookman Old Style"/>
          <w:sz w:val="24"/>
        </w:rPr>
        <w:t>Sistem  drainase</w:t>
      </w:r>
      <w:proofErr w:type="gramEnd"/>
      <w:r w:rsidRPr="004C75C0">
        <w:rPr>
          <w:rFonts w:ascii="Bookman Old Style" w:eastAsia="Bookman Old Style" w:hAnsi="Bookman Old Style"/>
          <w:sz w:val="24"/>
        </w:rPr>
        <w:t xml:space="preserve">  rekahan  (</w:t>
      </w:r>
      <w:r w:rsidRPr="004C75C0">
        <w:rPr>
          <w:rFonts w:ascii="Bookman Old Style" w:eastAsia="Bookman Old Style" w:hAnsi="Bookman Old Style"/>
          <w:i/>
          <w:sz w:val="24"/>
        </w:rPr>
        <w:t>fissure</w:t>
      </w:r>
      <w:r w:rsidRPr="004C75C0">
        <w:rPr>
          <w:rFonts w:ascii="Bookman Old Style" w:eastAsia="Bookman Old Style" w:hAnsi="Bookman Old Style"/>
          <w:sz w:val="24"/>
        </w:rPr>
        <w:t>)  dapat  berupa  aliran</w:t>
      </w:r>
      <w:r w:rsidR="00141D3E"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laminar maupun turbulen.</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spacing w:line="0" w:lineRule="atLeast"/>
        <w:ind w:left="1340"/>
        <w:rPr>
          <w:rFonts w:ascii="Bookman Old Style" w:eastAsia="Bookman Old Style" w:hAnsi="Bookman Old Style"/>
          <w:i/>
          <w:sz w:val="24"/>
        </w:rPr>
      </w:pPr>
      <w:r w:rsidRPr="004C75C0">
        <w:rPr>
          <w:rFonts w:ascii="Bookman Old Style" w:eastAsia="Bookman Old Style" w:hAnsi="Bookman Old Style"/>
          <w:sz w:val="24"/>
        </w:rPr>
        <w:t xml:space="preserve">b. Sistem drainase </w:t>
      </w:r>
      <w:r w:rsidRPr="004C75C0">
        <w:rPr>
          <w:rFonts w:ascii="Bookman Old Style" w:eastAsia="Bookman Old Style" w:hAnsi="Bookman Old Style"/>
          <w:i/>
          <w:sz w:val="24"/>
        </w:rPr>
        <w:t>diffuse</w:t>
      </w:r>
    </w:p>
    <w:p w:rsidR="00A744A5" w:rsidRPr="004C75C0" w:rsidRDefault="00A744A5" w:rsidP="004C75C0">
      <w:pPr>
        <w:spacing w:line="140" w:lineRule="exact"/>
        <w:rPr>
          <w:rFonts w:ascii="Bookman Old Style" w:eastAsia="Times New Roman" w:hAnsi="Bookman Old Style"/>
        </w:rPr>
      </w:pPr>
    </w:p>
    <w:p w:rsidR="00A744A5" w:rsidRPr="004C75C0" w:rsidRDefault="00A744A5" w:rsidP="004C75C0">
      <w:pPr>
        <w:spacing w:line="0" w:lineRule="atLeast"/>
        <w:ind w:left="1980"/>
        <w:rPr>
          <w:rFonts w:ascii="Bookman Old Style" w:eastAsia="Bookman Old Style" w:hAnsi="Bookman Old Style"/>
          <w:sz w:val="24"/>
        </w:rPr>
      </w:pPr>
      <w:r w:rsidRPr="004C75C0">
        <w:rPr>
          <w:rFonts w:ascii="Bookman Old Style" w:eastAsia="Bookman Old Style" w:hAnsi="Bookman Old Style"/>
          <w:sz w:val="24"/>
        </w:rPr>
        <w:t xml:space="preserve">Sistem drainase </w:t>
      </w:r>
      <w:r w:rsidRPr="004C75C0">
        <w:rPr>
          <w:rFonts w:ascii="Bookman Old Style" w:eastAsia="Bookman Old Style" w:hAnsi="Bookman Old Style"/>
          <w:i/>
          <w:sz w:val="24"/>
        </w:rPr>
        <w:t>diffuse</w:t>
      </w:r>
      <w:r w:rsidRPr="004C75C0">
        <w:rPr>
          <w:rFonts w:ascii="Bookman Old Style" w:eastAsia="Bookman Old Style" w:hAnsi="Bookman Old Style"/>
          <w:sz w:val="24"/>
        </w:rPr>
        <w:t xml:space="preserve"> dicirikan oleh aliran laminar.</w:t>
      </w:r>
    </w:p>
    <w:p w:rsidR="00A744A5" w:rsidRPr="004C75C0" w:rsidRDefault="00A744A5" w:rsidP="004C75C0">
      <w:pPr>
        <w:spacing w:line="140" w:lineRule="exact"/>
        <w:rPr>
          <w:rFonts w:ascii="Bookman Old Style" w:eastAsia="Times New Roman" w:hAnsi="Bookman Old Style"/>
        </w:rPr>
      </w:pPr>
    </w:p>
    <w:p w:rsidR="00A744A5" w:rsidRPr="004C75C0" w:rsidRDefault="00A744A5" w:rsidP="004C75C0">
      <w:pPr>
        <w:numPr>
          <w:ilvl w:val="0"/>
          <w:numId w:val="39"/>
        </w:numPr>
        <w:tabs>
          <w:tab w:val="left" w:pos="1700"/>
        </w:tabs>
        <w:spacing w:line="0" w:lineRule="atLeast"/>
        <w:ind w:left="1700" w:hanging="358"/>
        <w:rPr>
          <w:rFonts w:ascii="Bookman Old Style" w:eastAsia="Bookman Old Style" w:hAnsi="Bookman Old Style"/>
          <w:sz w:val="24"/>
        </w:rPr>
      </w:pPr>
      <w:r w:rsidRPr="004C75C0">
        <w:rPr>
          <w:rFonts w:ascii="Bookman Old Style" w:eastAsia="Bookman Old Style" w:hAnsi="Bookman Old Style"/>
          <w:sz w:val="24"/>
        </w:rPr>
        <w:t>Sistem drainase saluran (</w:t>
      </w:r>
      <w:r w:rsidRPr="004C75C0">
        <w:rPr>
          <w:rFonts w:ascii="Bookman Old Style" w:eastAsia="Bookman Old Style" w:hAnsi="Bookman Old Style"/>
          <w:i/>
          <w:sz w:val="24"/>
        </w:rPr>
        <w:t>conduit</w:t>
      </w:r>
      <w:r w:rsidRPr="004C75C0">
        <w:rPr>
          <w:rFonts w:ascii="Bookman Old Style" w:eastAsia="Bookman Old Style" w:hAnsi="Bookman Old Style"/>
          <w:sz w:val="24"/>
        </w:rPr>
        <w:t>)</w:t>
      </w:r>
    </w:p>
    <w:p w:rsidR="00A744A5" w:rsidRPr="004C75C0" w:rsidRDefault="00A744A5" w:rsidP="004C75C0">
      <w:pPr>
        <w:spacing w:line="146" w:lineRule="exact"/>
        <w:rPr>
          <w:rFonts w:ascii="Bookman Old Style" w:eastAsia="Bookman Old Style" w:hAnsi="Bookman Old Style"/>
          <w:sz w:val="24"/>
        </w:rPr>
      </w:pPr>
    </w:p>
    <w:p w:rsidR="00A744A5" w:rsidRPr="004C75C0" w:rsidRDefault="00A744A5" w:rsidP="004C75C0">
      <w:pPr>
        <w:spacing w:line="0" w:lineRule="atLeast"/>
        <w:ind w:left="1985"/>
        <w:rPr>
          <w:rFonts w:ascii="Bookman Old Style" w:eastAsia="Bookman Old Style" w:hAnsi="Bookman Old Style"/>
          <w:sz w:val="24"/>
        </w:rPr>
      </w:pPr>
      <w:r w:rsidRPr="004C75C0">
        <w:rPr>
          <w:rFonts w:ascii="Bookman Old Style" w:eastAsia="Bookman Old Style" w:hAnsi="Bookman Old Style"/>
          <w:sz w:val="24"/>
        </w:rPr>
        <w:t>Sistem drainase saluran dicirikan dengan aliran turbulen.</w:t>
      </w:r>
    </w:p>
    <w:p w:rsidR="00A744A5" w:rsidRPr="004C75C0" w:rsidRDefault="00A744A5" w:rsidP="004C75C0">
      <w:pPr>
        <w:spacing w:line="342" w:lineRule="exact"/>
        <w:rPr>
          <w:rFonts w:ascii="Bookman Old Style" w:eastAsia="Times New Roman" w:hAnsi="Bookman Old Style"/>
        </w:rPr>
      </w:pPr>
    </w:p>
    <w:p w:rsidR="00A744A5" w:rsidRPr="004C75C0" w:rsidRDefault="00A744A5" w:rsidP="004C75C0">
      <w:pPr>
        <w:spacing w:line="366" w:lineRule="auto"/>
        <w:ind w:left="860" w:right="6" w:firstLine="566"/>
        <w:jc w:val="both"/>
        <w:rPr>
          <w:rFonts w:ascii="Bookman Old Style" w:eastAsia="Bookman Old Style" w:hAnsi="Bookman Old Style"/>
          <w:sz w:val="24"/>
        </w:rPr>
      </w:pPr>
      <w:r w:rsidRPr="004C75C0">
        <w:rPr>
          <w:rFonts w:ascii="Bookman Old Style" w:eastAsia="Bookman Old Style" w:hAnsi="Bookman Old Style"/>
          <w:sz w:val="24"/>
        </w:rPr>
        <w:t>Lebih jauh Chen Yusun dan Bian J (1988, dalam Anonim, 2009) membuat klasifikasi bahwa sistem aliran rongga (</w:t>
      </w:r>
      <w:r w:rsidRPr="004C75C0">
        <w:rPr>
          <w:rFonts w:ascii="Bookman Old Style" w:eastAsia="Bookman Old Style" w:hAnsi="Bookman Old Style"/>
          <w:i/>
          <w:sz w:val="24"/>
        </w:rPr>
        <w:t>conduit</w:t>
      </w:r>
      <w:r w:rsidRPr="004C75C0">
        <w:rPr>
          <w:rFonts w:ascii="Bookman Old Style" w:eastAsia="Bookman Old Style" w:hAnsi="Bookman Old Style"/>
          <w:sz w:val="24"/>
        </w:rPr>
        <w:t xml:space="preserve">) mempunyai lebar ruang 1 – 10.000 cm, rekahan mempunyai lebar ruang 0,1 – 1 cm, dan aliran </w:t>
      </w:r>
      <w:r w:rsidRPr="004C75C0">
        <w:rPr>
          <w:rFonts w:ascii="Bookman Old Style" w:eastAsia="Bookman Old Style" w:hAnsi="Bookman Old Style"/>
          <w:i/>
          <w:sz w:val="24"/>
        </w:rPr>
        <w:t>diffuse</w:t>
      </w:r>
      <w:r w:rsidRPr="004C75C0">
        <w:rPr>
          <w:rFonts w:ascii="Bookman Old Style" w:eastAsia="Bookman Old Style" w:hAnsi="Bookman Old Style"/>
          <w:sz w:val="24"/>
        </w:rPr>
        <w:t xml:space="preserve"> mempunyai lebar kurang dari 0,1 cm.</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86" w:lineRule="auto"/>
        <w:ind w:left="860" w:right="6" w:firstLine="566"/>
        <w:jc w:val="both"/>
        <w:rPr>
          <w:rFonts w:ascii="Bookman Old Style" w:eastAsia="Bookman Old Style" w:hAnsi="Bookman Old Style"/>
          <w:i/>
          <w:sz w:val="24"/>
        </w:rPr>
      </w:pPr>
      <w:r w:rsidRPr="004C75C0">
        <w:rPr>
          <w:rFonts w:ascii="Bookman Old Style" w:eastAsia="Bookman Old Style" w:hAnsi="Bookman Old Style"/>
          <w:sz w:val="24"/>
        </w:rPr>
        <w:t xml:space="preserve">Penelitian Bakalowicz dan Mangin (1980, dalam Anonim, 2009) menyimpulkan bahwa terdapat variasi nilai </w:t>
      </w:r>
      <w:r w:rsidRPr="004C75C0">
        <w:rPr>
          <w:rFonts w:ascii="Bookman Old Style" w:eastAsia="Bookman Old Style" w:hAnsi="Bookman Old Style"/>
          <w:i/>
          <w:sz w:val="24"/>
        </w:rPr>
        <w:t>electrical conductivity</w:t>
      </w:r>
    </w:p>
    <w:p w:rsidR="00A744A5" w:rsidRPr="004C75C0" w:rsidRDefault="00A744A5" w:rsidP="004C75C0">
      <w:pPr>
        <w:spacing w:line="140" w:lineRule="exact"/>
        <w:rPr>
          <w:rFonts w:ascii="Bookman Old Style" w:eastAsia="Times New Roman" w:hAnsi="Bookman Old Style"/>
        </w:rPr>
      </w:pPr>
    </w:p>
    <w:p w:rsidR="00A744A5" w:rsidRPr="004C75C0" w:rsidRDefault="00A744A5" w:rsidP="004C75C0">
      <w:pPr>
        <w:spacing w:line="0" w:lineRule="atLeast"/>
        <w:ind w:right="-13"/>
        <w:jc w:val="center"/>
        <w:rPr>
          <w:rFonts w:ascii="Bookman Old Style" w:hAnsi="Bookman Old Style"/>
          <w:sz w:val="22"/>
        </w:rPr>
        <w:sectPr w:rsidR="00A744A5" w:rsidRPr="004C75C0">
          <w:pgSz w:w="11900" w:h="16838"/>
          <w:pgMar w:top="1421" w:right="1440" w:bottom="895" w:left="1440" w:header="0" w:footer="0" w:gutter="0"/>
          <w:cols w:space="0" w:equalWidth="0">
            <w:col w:w="9026"/>
          </w:cols>
          <w:docGrid w:linePitch="360"/>
        </w:sectPr>
      </w:pPr>
    </w:p>
    <w:p w:rsidR="00A744A5" w:rsidRPr="004C75C0" w:rsidRDefault="00A744A5" w:rsidP="004C75C0">
      <w:pPr>
        <w:spacing w:line="366" w:lineRule="auto"/>
        <w:ind w:left="860" w:right="20"/>
        <w:jc w:val="both"/>
        <w:rPr>
          <w:rFonts w:ascii="Bookman Old Style" w:eastAsia="Bookman Old Style" w:hAnsi="Bookman Old Style"/>
          <w:sz w:val="24"/>
        </w:rPr>
      </w:pPr>
      <w:bookmarkStart w:id="50" w:name="page41"/>
      <w:bookmarkEnd w:id="50"/>
      <w:proofErr w:type="gramStart"/>
      <w:r w:rsidRPr="004C75C0">
        <w:rPr>
          <w:rFonts w:ascii="Bookman Old Style" w:eastAsia="Bookman Old Style" w:hAnsi="Bookman Old Style"/>
          <w:sz w:val="24"/>
        </w:rPr>
        <w:lastRenderedPageBreak/>
        <w:t>pada</w:t>
      </w:r>
      <w:proofErr w:type="gramEnd"/>
      <w:r w:rsidRPr="004C75C0">
        <w:rPr>
          <w:rFonts w:ascii="Bookman Old Style" w:eastAsia="Bookman Old Style" w:hAnsi="Bookman Old Style"/>
          <w:sz w:val="24"/>
        </w:rPr>
        <w:t xml:space="preserve"> sistem drainase. Pada sistem drainase yang mempunyai material yang </w:t>
      </w:r>
      <w:r w:rsidRPr="004C75C0">
        <w:rPr>
          <w:rFonts w:ascii="Bookman Old Style" w:eastAsia="Bookman Old Style" w:hAnsi="Bookman Old Style"/>
          <w:i/>
          <w:sz w:val="24"/>
        </w:rPr>
        <w:t>porous</w:t>
      </w:r>
      <w:r w:rsidRPr="004C75C0">
        <w:rPr>
          <w:rFonts w:ascii="Bookman Old Style" w:eastAsia="Bookman Old Style" w:hAnsi="Bookman Old Style"/>
          <w:sz w:val="24"/>
        </w:rPr>
        <w:t xml:space="preserve"> memiliki daya hantar listrik yang relatif tinggi. Pada sistem drainase </w:t>
      </w:r>
      <w:r w:rsidRPr="004C75C0">
        <w:rPr>
          <w:rFonts w:ascii="Bookman Old Style" w:eastAsia="Bookman Old Style" w:hAnsi="Bookman Old Style"/>
          <w:i/>
          <w:sz w:val="24"/>
        </w:rPr>
        <w:t>fissure</w:t>
      </w:r>
      <w:r w:rsidRPr="004C75C0">
        <w:rPr>
          <w:rFonts w:ascii="Bookman Old Style" w:eastAsia="Bookman Old Style" w:hAnsi="Bookman Old Style"/>
          <w:sz w:val="24"/>
        </w:rPr>
        <w:t xml:space="preserve"> memiliki nilai daya hantar yang relatif lebih rendah, sedangkan pada sitem drainase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xml:space="preserve"> memiliki nilai daya hantar yang jaraknya berbeda (bervariasi).</w:t>
      </w:r>
    </w:p>
    <w:p w:rsidR="00A744A5" w:rsidRPr="004C75C0" w:rsidRDefault="00A744A5" w:rsidP="004C75C0">
      <w:pPr>
        <w:spacing w:line="159" w:lineRule="exact"/>
        <w:rPr>
          <w:rFonts w:ascii="Bookman Old Style" w:eastAsia="Times New Roman" w:hAnsi="Bookman Old Style"/>
        </w:rPr>
      </w:pPr>
    </w:p>
    <w:p w:rsidR="00A744A5" w:rsidRPr="004C75C0" w:rsidRDefault="00A744A5" w:rsidP="004C75C0">
      <w:pPr>
        <w:spacing w:line="364" w:lineRule="auto"/>
        <w:ind w:left="860" w:right="20"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Sistem drainase </w:t>
      </w:r>
      <w:r w:rsidRPr="004C75C0">
        <w:rPr>
          <w:rFonts w:ascii="Bookman Old Style" w:eastAsia="Bookman Old Style" w:hAnsi="Bookman Old Style"/>
          <w:i/>
          <w:sz w:val="24"/>
        </w:rPr>
        <w:t>epikarst</w:t>
      </w:r>
      <w:r w:rsidRPr="004C75C0">
        <w:rPr>
          <w:rFonts w:ascii="Bookman Old Style" w:eastAsia="Bookman Old Style" w:hAnsi="Bookman Old Style"/>
          <w:sz w:val="24"/>
        </w:rPr>
        <w:t xml:space="preserve"> adalah satu sistem dari tiga drainase yang ada di daerah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xml:space="preserve">. Sistem drainase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xml:space="preserve"> mempunyai simpanan dan daya hantar air besar (Sater, 1997, dalam Anonim, 2009). Simpanan air di drainase </w:t>
      </w:r>
      <w:r w:rsidRPr="004C75C0">
        <w:rPr>
          <w:rFonts w:ascii="Bookman Old Style" w:eastAsia="Bookman Old Style" w:hAnsi="Bookman Old Style"/>
          <w:i/>
          <w:sz w:val="24"/>
        </w:rPr>
        <w:t>epikarst</w:t>
      </w:r>
      <w:r w:rsidRPr="004C75C0">
        <w:rPr>
          <w:rFonts w:ascii="Bookman Old Style" w:eastAsia="Bookman Old Style" w:hAnsi="Bookman Old Style"/>
          <w:sz w:val="24"/>
        </w:rPr>
        <w:t xml:space="preserve"> terletak di ruang pelarutan, rekahan yang melebar karena pelarutan dan pori-pori antar butir material endapan. Permeabilitas di mintakat </w:t>
      </w:r>
      <w:r w:rsidRPr="004C75C0">
        <w:rPr>
          <w:rFonts w:ascii="Bookman Old Style" w:eastAsia="Bookman Old Style" w:hAnsi="Bookman Old Style"/>
          <w:i/>
          <w:sz w:val="24"/>
        </w:rPr>
        <w:t>epikarst</w:t>
      </w:r>
      <w:r w:rsidRPr="004C75C0">
        <w:rPr>
          <w:rFonts w:ascii="Bookman Old Style" w:eastAsia="Bookman Old Style" w:hAnsi="Bookman Old Style"/>
          <w:sz w:val="24"/>
        </w:rPr>
        <w:t xml:space="preserve"> terbesar berturut-turut di sela-sela antara batugamping dan material endapan, saluran yang saling berhubungan dan permeabilitas antar butir (Huntin, 1992, dalam Anonim, 2009).</w:t>
      </w:r>
    </w:p>
    <w:p w:rsidR="00A744A5" w:rsidRPr="004C75C0" w:rsidRDefault="00A744A5" w:rsidP="004C75C0">
      <w:pPr>
        <w:spacing w:line="163" w:lineRule="exact"/>
        <w:rPr>
          <w:rFonts w:ascii="Bookman Old Style" w:eastAsia="Times New Roman" w:hAnsi="Bookman Old Style"/>
        </w:rPr>
      </w:pPr>
    </w:p>
    <w:p w:rsidR="00A744A5" w:rsidRPr="004C75C0" w:rsidRDefault="00A744A5" w:rsidP="004C75C0">
      <w:pPr>
        <w:spacing w:line="364" w:lineRule="auto"/>
        <w:ind w:left="860"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Aliran airtanah dalam sistem akifer </w:t>
      </w:r>
      <w:proofErr w:type="gramStart"/>
      <w:r w:rsidRPr="004C75C0">
        <w:rPr>
          <w:rFonts w:ascii="Bookman Old Style" w:eastAsia="Bookman Old Style" w:hAnsi="Bookman Old Style"/>
          <w:sz w:val="24"/>
        </w:rPr>
        <w:t>kars</w:t>
      </w:r>
      <w:proofErr w:type="gramEnd"/>
      <w:r w:rsidRPr="004C75C0">
        <w:rPr>
          <w:rFonts w:ascii="Bookman Old Style" w:eastAsia="Bookman Old Style" w:hAnsi="Bookman Old Style"/>
          <w:sz w:val="24"/>
        </w:rPr>
        <w:t xml:space="preserve"> mengalir pada jaringan rekahan (Puradimaja, 1998). Namun pada beberapa observasi di kawasan Karst Gunungkidul DI Yogyakarta, aliran air tanah memiliki ciri kombinasi, yaitu mengalir pada akifer pelapukan batugamping dan pada akifer rekahan batugamping. Sebagai contoh, sistem akifer Kali Bribin memiliki kombinasi dua zone sistem aliran, yaitu:</w:t>
      </w:r>
    </w:p>
    <w:p w:rsidR="00A744A5" w:rsidRPr="004C75C0" w:rsidRDefault="00A744A5" w:rsidP="004C75C0">
      <w:pPr>
        <w:spacing w:line="167" w:lineRule="exact"/>
        <w:rPr>
          <w:rFonts w:ascii="Bookman Old Style" w:eastAsia="Times New Roman" w:hAnsi="Bookman Old Style"/>
        </w:rPr>
      </w:pPr>
    </w:p>
    <w:p w:rsidR="00A744A5" w:rsidRPr="004C75C0" w:rsidRDefault="00A744A5" w:rsidP="004C75C0">
      <w:pPr>
        <w:numPr>
          <w:ilvl w:val="0"/>
          <w:numId w:val="40"/>
        </w:numPr>
        <w:tabs>
          <w:tab w:val="left" w:pos="1700"/>
        </w:tabs>
        <w:spacing w:line="359" w:lineRule="auto"/>
        <w:ind w:left="1700" w:right="20" w:hanging="356"/>
        <w:jc w:val="both"/>
        <w:rPr>
          <w:rFonts w:ascii="Bookman Old Style" w:eastAsia="Bookman Old Style" w:hAnsi="Bookman Old Style"/>
          <w:sz w:val="24"/>
        </w:rPr>
      </w:pPr>
      <w:r w:rsidRPr="004C75C0">
        <w:rPr>
          <w:rFonts w:ascii="Bookman Old Style" w:eastAsia="Bookman Old Style" w:hAnsi="Bookman Old Style"/>
          <w:sz w:val="24"/>
        </w:rPr>
        <w:t>Aliran lambat berhubungan dengan pelapukan dan rekahan intensif. Ketebalan zone ini maksimum 30 m. Aliran vertikal dan horizontal dominan analog dengan aliran pada media porous;</w:t>
      </w:r>
    </w:p>
    <w:p w:rsidR="00A744A5" w:rsidRPr="004C75C0" w:rsidRDefault="00A744A5" w:rsidP="004C75C0">
      <w:pPr>
        <w:spacing w:line="3" w:lineRule="exact"/>
        <w:rPr>
          <w:rFonts w:ascii="Bookman Old Style" w:eastAsia="Bookman Old Style" w:hAnsi="Bookman Old Style"/>
          <w:sz w:val="24"/>
        </w:rPr>
      </w:pPr>
    </w:p>
    <w:p w:rsidR="00A744A5" w:rsidRPr="004C75C0" w:rsidRDefault="00A744A5" w:rsidP="004C75C0">
      <w:pPr>
        <w:numPr>
          <w:ilvl w:val="0"/>
          <w:numId w:val="40"/>
        </w:numPr>
        <w:tabs>
          <w:tab w:val="left" w:pos="1700"/>
        </w:tabs>
        <w:spacing w:line="373" w:lineRule="auto"/>
        <w:ind w:left="1700" w:right="20" w:hanging="356"/>
        <w:jc w:val="both"/>
        <w:rPr>
          <w:rFonts w:ascii="Bookman Old Style" w:eastAsia="Bookman Old Style" w:hAnsi="Bookman Old Style"/>
          <w:sz w:val="24"/>
        </w:rPr>
      </w:pPr>
      <w:r w:rsidRPr="004C75C0">
        <w:rPr>
          <w:rFonts w:ascii="Bookman Old Style" w:eastAsia="Bookman Old Style" w:hAnsi="Bookman Old Style"/>
          <w:sz w:val="24"/>
        </w:rPr>
        <w:t>Aliran cepat yaitu pada aliran saluran terbuka yang berada di bawah zone aliran lambat dimana Kali Bribin mengalir. Aliran vertikal dominan pada media kekar (Puradimaja, 1998).</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4" w:lineRule="exact"/>
        <w:rPr>
          <w:rFonts w:ascii="Bookman Old Style" w:eastAsia="Times New Roman" w:hAnsi="Bookman Old Style"/>
        </w:rPr>
      </w:pPr>
    </w:p>
    <w:p w:rsidR="00A744A5" w:rsidRPr="004C75C0" w:rsidRDefault="00A744A5" w:rsidP="004C75C0">
      <w:pPr>
        <w:spacing w:line="0" w:lineRule="atLeast"/>
        <w:jc w:val="center"/>
        <w:rPr>
          <w:rFonts w:ascii="Bookman Old Style" w:hAnsi="Bookman Old Style"/>
          <w:sz w:val="22"/>
        </w:rPr>
        <w:sectPr w:rsidR="00A744A5" w:rsidRPr="004C75C0">
          <w:pgSz w:w="11900" w:h="16838"/>
          <w:pgMar w:top="1427" w:right="1426" w:bottom="895" w:left="1440" w:header="0" w:footer="0" w:gutter="0"/>
          <w:cols w:space="0" w:equalWidth="0">
            <w:col w:w="9040"/>
          </w:cols>
          <w:docGrid w:linePitch="360"/>
        </w:sectPr>
      </w:pPr>
    </w:p>
    <w:p w:rsidR="00A744A5" w:rsidRPr="004C75C0" w:rsidRDefault="00A744A5" w:rsidP="004C75C0">
      <w:pPr>
        <w:spacing w:line="0" w:lineRule="atLeast"/>
        <w:ind w:left="360"/>
        <w:rPr>
          <w:rFonts w:ascii="Bookman Old Style" w:eastAsia="Bookman Old Style" w:hAnsi="Bookman Old Style"/>
          <w:b/>
          <w:sz w:val="24"/>
        </w:rPr>
      </w:pPr>
      <w:bookmarkStart w:id="51" w:name="page42"/>
      <w:bookmarkEnd w:id="51"/>
      <w:r w:rsidRPr="004C75C0">
        <w:rPr>
          <w:rFonts w:ascii="Bookman Old Style" w:eastAsia="Bookman Old Style" w:hAnsi="Bookman Old Style"/>
          <w:b/>
          <w:sz w:val="24"/>
        </w:rPr>
        <w:lastRenderedPageBreak/>
        <w:t>B. PRAKTIK EMPIRIS</w:t>
      </w:r>
    </w:p>
    <w:p w:rsidR="00A744A5" w:rsidRPr="004C75C0" w:rsidRDefault="00A744A5" w:rsidP="004C75C0">
      <w:pPr>
        <w:spacing w:line="356" w:lineRule="exact"/>
        <w:rPr>
          <w:rFonts w:ascii="Bookman Old Style" w:eastAsia="Times New Roman" w:hAnsi="Bookman Old Style"/>
        </w:rPr>
      </w:pPr>
    </w:p>
    <w:p w:rsidR="00A744A5" w:rsidRPr="004C75C0" w:rsidRDefault="00A744A5" w:rsidP="004C75C0">
      <w:pPr>
        <w:spacing w:line="369" w:lineRule="auto"/>
        <w:ind w:left="560" w:right="120" w:firstLine="566"/>
        <w:jc w:val="both"/>
        <w:rPr>
          <w:rFonts w:ascii="Bookman Old Style" w:eastAsia="Bookman Old Style" w:hAnsi="Bookman Old Style"/>
          <w:sz w:val="24"/>
        </w:rPr>
      </w:pPr>
      <w:r w:rsidRPr="004C75C0">
        <w:rPr>
          <w:rFonts w:ascii="Bookman Old Style" w:eastAsia="Bookman Old Style" w:hAnsi="Bookman Old Style"/>
          <w:sz w:val="24"/>
        </w:rPr>
        <w:t>Permasalahan yang dipaparkan di bawah ini merupakan rangkuman dari berbagai sumber baik melalui dokumen yang dikeluarkan oleh instansi terkait ataupun hasil wawancara dengan narasumber ataupun responden.</w:t>
      </w:r>
    </w:p>
    <w:p w:rsidR="00A744A5" w:rsidRPr="004C75C0" w:rsidRDefault="00A744A5" w:rsidP="004C75C0">
      <w:pPr>
        <w:spacing w:line="0" w:lineRule="atLeast"/>
        <w:ind w:right="6"/>
        <w:rPr>
          <w:rFonts w:ascii="Bookman Old Style" w:hAnsi="Bookman Old Style"/>
          <w:sz w:val="22"/>
          <w:lang w:val="id-ID"/>
        </w:rPr>
        <w:sectPr w:rsidR="00A744A5" w:rsidRPr="004C75C0">
          <w:pgSz w:w="11900" w:h="16838"/>
          <w:pgMar w:top="1437" w:right="1440" w:bottom="895" w:left="1440" w:header="0" w:footer="0" w:gutter="0"/>
          <w:cols w:space="0" w:equalWidth="0">
            <w:col w:w="9026"/>
          </w:cols>
          <w:docGrid w:linePitch="360"/>
        </w:sectPr>
      </w:pPr>
    </w:p>
    <w:p w:rsidR="004F63BD" w:rsidRPr="004C75C0" w:rsidRDefault="004F63BD" w:rsidP="004C75C0">
      <w:pPr>
        <w:tabs>
          <w:tab w:val="left" w:pos="720"/>
        </w:tabs>
        <w:spacing w:line="0" w:lineRule="atLeast"/>
        <w:rPr>
          <w:rFonts w:ascii="Bookman Old Style" w:hAnsi="Bookman Old Style"/>
          <w:sz w:val="22"/>
          <w:lang w:val="id-ID"/>
        </w:rPr>
      </w:pPr>
      <w:bookmarkStart w:id="52" w:name="page45"/>
      <w:bookmarkEnd w:id="52"/>
    </w:p>
    <w:p w:rsidR="00CA2D2D" w:rsidRPr="004C75C0" w:rsidRDefault="00CA2D2D" w:rsidP="004C75C0">
      <w:pPr>
        <w:tabs>
          <w:tab w:val="left" w:pos="720"/>
        </w:tabs>
        <w:spacing w:line="0" w:lineRule="atLeast"/>
        <w:rPr>
          <w:rFonts w:ascii="Bookman Old Style" w:hAnsi="Bookman Old Style"/>
          <w:sz w:val="22"/>
        </w:rPr>
      </w:pPr>
    </w:p>
    <w:p w:rsidR="00CA2D2D" w:rsidRPr="004C75C0" w:rsidRDefault="00CA2D2D" w:rsidP="004C75C0">
      <w:pPr>
        <w:numPr>
          <w:ilvl w:val="0"/>
          <w:numId w:val="83"/>
        </w:numPr>
        <w:tabs>
          <w:tab w:val="left" w:pos="720"/>
        </w:tabs>
        <w:spacing w:line="0" w:lineRule="atLeast"/>
        <w:rPr>
          <w:rFonts w:ascii="Bookman Old Style" w:hAnsi="Bookman Old Style"/>
          <w:b/>
          <w:sz w:val="24"/>
          <w:szCs w:val="24"/>
        </w:rPr>
      </w:pPr>
      <w:bookmarkStart w:id="53" w:name="_Hlk11674793"/>
      <w:r w:rsidRPr="004C75C0">
        <w:rPr>
          <w:rFonts w:ascii="Bookman Old Style" w:hAnsi="Bookman Old Style"/>
          <w:b/>
          <w:sz w:val="24"/>
          <w:szCs w:val="24"/>
        </w:rPr>
        <w:t>Matriks Analisis Permasalahan</w:t>
      </w:r>
      <w:bookmarkEnd w:id="53"/>
    </w:p>
    <w:p w:rsidR="00CA2D2D" w:rsidRPr="004C75C0" w:rsidRDefault="00CA2D2D" w:rsidP="004C75C0">
      <w:pPr>
        <w:tabs>
          <w:tab w:val="left" w:pos="720"/>
        </w:tabs>
        <w:spacing w:line="0" w:lineRule="atLeast"/>
        <w:rPr>
          <w:rFonts w:ascii="Bookman Old Style" w:hAnsi="Bookman Old Style"/>
          <w:sz w:val="22"/>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317"/>
        <w:gridCol w:w="5040"/>
      </w:tblGrid>
      <w:tr w:rsidR="00CA2D2D" w:rsidRPr="004C75C0" w:rsidTr="00CA2D2D">
        <w:tc>
          <w:tcPr>
            <w:tcW w:w="3317" w:type="dxa"/>
          </w:tcPr>
          <w:p w:rsidR="00CA2D2D" w:rsidRPr="004C75C0" w:rsidRDefault="00CA2D2D" w:rsidP="004C75C0">
            <w:pPr>
              <w:spacing w:line="360" w:lineRule="auto"/>
              <w:jc w:val="both"/>
              <w:rPr>
                <w:rFonts w:ascii="Bookman Old Style" w:hAnsi="Bookman Old Style"/>
                <w:b/>
                <w:sz w:val="24"/>
                <w:szCs w:val="24"/>
              </w:rPr>
            </w:pPr>
            <w:r w:rsidRPr="004C75C0">
              <w:rPr>
                <w:rFonts w:ascii="Bookman Old Style" w:hAnsi="Bookman Old Style"/>
                <w:b/>
                <w:sz w:val="24"/>
                <w:szCs w:val="24"/>
              </w:rPr>
              <w:t>Sub Bidang</w:t>
            </w:r>
          </w:p>
        </w:tc>
        <w:tc>
          <w:tcPr>
            <w:tcW w:w="5040" w:type="dxa"/>
          </w:tcPr>
          <w:p w:rsidR="00CA2D2D" w:rsidRPr="004C75C0" w:rsidRDefault="00CA2D2D" w:rsidP="004C75C0">
            <w:pPr>
              <w:spacing w:line="360" w:lineRule="auto"/>
              <w:jc w:val="both"/>
              <w:rPr>
                <w:rFonts w:ascii="Bookman Old Style" w:hAnsi="Bookman Old Style"/>
                <w:b/>
                <w:sz w:val="24"/>
                <w:szCs w:val="24"/>
              </w:rPr>
            </w:pPr>
            <w:r w:rsidRPr="004C75C0">
              <w:rPr>
                <w:rFonts w:ascii="Bookman Old Style" w:hAnsi="Bookman Old Style"/>
                <w:b/>
                <w:sz w:val="24"/>
                <w:szCs w:val="24"/>
              </w:rPr>
              <w:t>Permasalahan/Fakta</w:t>
            </w:r>
          </w:p>
        </w:tc>
      </w:tr>
      <w:tr w:rsidR="00CA2D2D" w:rsidRPr="004C75C0" w:rsidTr="00CA2D2D">
        <w:tc>
          <w:tcPr>
            <w:tcW w:w="3317" w:type="dxa"/>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t>Penyediaan dan pengelolaan air baku</w:t>
            </w:r>
          </w:p>
        </w:tc>
        <w:tc>
          <w:tcPr>
            <w:tcW w:w="5040" w:type="dxa"/>
          </w:tcPr>
          <w:p w:rsidR="00CA2D2D" w:rsidRPr="004C75C0" w:rsidRDefault="00CA2D2D" w:rsidP="004C75C0">
            <w:pPr>
              <w:numPr>
                <w:ilvl w:val="1"/>
                <w:numId w:val="64"/>
              </w:numPr>
              <w:spacing w:line="360" w:lineRule="auto"/>
              <w:ind w:left="399"/>
              <w:jc w:val="both"/>
              <w:rPr>
                <w:rFonts w:ascii="Bookman Old Style" w:hAnsi="Bookman Old Style"/>
                <w:sz w:val="24"/>
                <w:szCs w:val="24"/>
              </w:rPr>
            </w:pPr>
            <w:r w:rsidRPr="004C75C0">
              <w:rPr>
                <w:rFonts w:ascii="Bookman Old Style" w:hAnsi="Bookman Old Style"/>
                <w:sz w:val="24"/>
                <w:szCs w:val="24"/>
              </w:rPr>
              <w:t xml:space="preserve">Target peningkatan penyediaan air </w:t>
            </w:r>
            <w:proofErr w:type="gramStart"/>
            <w:r w:rsidRPr="004C75C0">
              <w:rPr>
                <w:rFonts w:ascii="Bookman Old Style" w:hAnsi="Bookman Old Style"/>
                <w:sz w:val="24"/>
                <w:szCs w:val="24"/>
              </w:rPr>
              <w:t>baku</w:t>
            </w:r>
            <w:proofErr w:type="gramEnd"/>
            <w:r w:rsidRPr="004C75C0">
              <w:rPr>
                <w:rFonts w:ascii="Bookman Old Style" w:hAnsi="Bookman Old Style"/>
                <w:sz w:val="24"/>
                <w:szCs w:val="24"/>
              </w:rPr>
              <w:t xml:space="preserve"> (kebutuhan dasar rumah tangga dan pertanian rakyat), membutuhkan eksploitasi berbagai sumber air beserta bangunan pemanfaatannyayang membutuhkan dukungan landasan peraturan perundangan.</w:t>
            </w:r>
          </w:p>
          <w:p w:rsidR="00CA2D2D" w:rsidRPr="004C75C0" w:rsidRDefault="00CA2D2D" w:rsidP="004C75C0">
            <w:pPr>
              <w:numPr>
                <w:ilvl w:val="1"/>
                <w:numId w:val="64"/>
              </w:numPr>
              <w:spacing w:line="360" w:lineRule="auto"/>
              <w:ind w:left="399"/>
              <w:jc w:val="both"/>
              <w:rPr>
                <w:rFonts w:ascii="Bookman Old Style" w:hAnsi="Bookman Old Style"/>
                <w:sz w:val="24"/>
                <w:szCs w:val="24"/>
              </w:rPr>
            </w:pPr>
            <w:r w:rsidRPr="004C75C0">
              <w:rPr>
                <w:rFonts w:ascii="Bookman Old Style" w:hAnsi="Bookman Old Style"/>
                <w:sz w:val="24"/>
                <w:szCs w:val="24"/>
              </w:rPr>
              <w:t>Belum optimalnya pengelolaan dan pemanfaatan sumberdaya air terpadu berbasis wilayah Daerah Aliran Sungai (DAS)</w:t>
            </w:r>
          </w:p>
          <w:p w:rsidR="00CA2D2D" w:rsidRPr="004C75C0" w:rsidRDefault="00CA2D2D" w:rsidP="004C75C0">
            <w:pPr>
              <w:numPr>
                <w:ilvl w:val="1"/>
                <w:numId w:val="64"/>
              </w:numPr>
              <w:spacing w:line="360" w:lineRule="auto"/>
              <w:ind w:left="399"/>
              <w:jc w:val="both"/>
              <w:rPr>
                <w:rFonts w:ascii="Bookman Old Style" w:hAnsi="Bookman Old Style"/>
                <w:sz w:val="24"/>
                <w:szCs w:val="24"/>
              </w:rPr>
            </w:pPr>
            <w:r w:rsidRPr="004C75C0">
              <w:rPr>
                <w:rFonts w:ascii="Bookman Old Style" w:hAnsi="Bookman Old Style"/>
                <w:sz w:val="24"/>
                <w:szCs w:val="24"/>
              </w:rPr>
              <w:t>Belum  ada ketentuan tentang pembagian kewenangan dan tanggung jawab dalam mengatur air baku, contoh: waduk dan embung</w:t>
            </w:r>
          </w:p>
          <w:p w:rsidR="00CA2D2D" w:rsidRPr="004C75C0" w:rsidRDefault="00CA2D2D" w:rsidP="004C75C0">
            <w:pPr>
              <w:numPr>
                <w:ilvl w:val="1"/>
                <w:numId w:val="64"/>
              </w:numPr>
              <w:spacing w:line="360" w:lineRule="auto"/>
              <w:ind w:left="399"/>
              <w:jc w:val="both"/>
              <w:rPr>
                <w:rFonts w:ascii="Bookman Old Style" w:hAnsi="Bookman Old Style"/>
                <w:sz w:val="24"/>
                <w:szCs w:val="24"/>
              </w:rPr>
            </w:pPr>
            <w:r w:rsidRPr="004C75C0">
              <w:rPr>
                <w:rFonts w:ascii="Bookman Old Style" w:hAnsi="Bookman Old Style"/>
                <w:sz w:val="24"/>
                <w:szCs w:val="24"/>
              </w:rPr>
              <w:t>Peningkatan jumlah kebutuhan air akibat peningkatan jumlah penduduk (jumlah penduduk DIY di Tahun 2014 sebesar 3.637.116, akan menjadi 3.882.288 di Tahun 2020 )</w:t>
            </w:r>
          </w:p>
          <w:p w:rsidR="00CA2D2D" w:rsidRPr="004C75C0" w:rsidRDefault="00CA2D2D" w:rsidP="004C75C0">
            <w:pPr>
              <w:spacing w:line="360" w:lineRule="auto"/>
              <w:jc w:val="both"/>
              <w:rPr>
                <w:rFonts w:ascii="Bookman Old Style" w:hAnsi="Bookman Old Style"/>
                <w:sz w:val="24"/>
                <w:szCs w:val="24"/>
              </w:rPr>
            </w:pP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t xml:space="preserve">Irigasi </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numPr>
                <w:ilvl w:val="1"/>
                <w:numId w:val="65"/>
              </w:numPr>
              <w:spacing w:line="360" w:lineRule="auto"/>
              <w:ind w:left="356"/>
              <w:jc w:val="both"/>
              <w:rPr>
                <w:rFonts w:ascii="Bookman Old Style" w:hAnsi="Bookman Old Style"/>
                <w:sz w:val="24"/>
                <w:szCs w:val="24"/>
              </w:rPr>
            </w:pPr>
            <w:r w:rsidRPr="004C75C0">
              <w:rPr>
                <w:rFonts w:ascii="Bookman Old Style" w:hAnsi="Bookman Old Style"/>
                <w:sz w:val="24"/>
                <w:szCs w:val="24"/>
              </w:rPr>
              <w:t xml:space="preserve">Meningkatnya alih fungsi lahan pertanian menjadi non pertanian, berakibat fungsi saluran irigasi berubah menjadi penggelontoran </w:t>
            </w:r>
            <w:proofErr w:type="gramStart"/>
            <w:r w:rsidRPr="004C75C0">
              <w:rPr>
                <w:rFonts w:ascii="Bookman Old Style" w:hAnsi="Bookman Old Style"/>
                <w:sz w:val="24"/>
                <w:szCs w:val="24"/>
              </w:rPr>
              <w:t>kota</w:t>
            </w:r>
            <w:proofErr w:type="gramEnd"/>
            <w:r w:rsidRPr="004C75C0">
              <w:rPr>
                <w:rFonts w:ascii="Bookman Old Style" w:hAnsi="Bookman Old Style"/>
                <w:sz w:val="24"/>
                <w:szCs w:val="24"/>
              </w:rPr>
              <w:t>.</w:t>
            </w:r>
          </w:p>
          <w:p w:rsidR="00CA2D2D" w:rsidRPr="004C75C0" w:rsidRDefault="00CA2D2D" w:rsidP="004C75C0">
            <w:pPr>
              <w:numPr>
                <w:ilvl w:val="1"/>
                <w:numId w:val="65"/>
              </w:numPr>
              <w:spacing w:line="360" w:lineRule="auto"/>
              <w:ind w:left="356"/>
              <w:jc w:val="both"/>
              <w:rPr>
                <w:rFonts w:ascii="Bookman Old Style" w:hAnsi="Bookman Old Style"/>
                <w:sz w:val="24"/>
                <w:szCs w:val="24"/>
              </w:rPr>
            </w:pPr>
            <w:r w:rsidRPr="004C75C0">
              <w:rPr>
                <w:rFonts w:ascii="Bookman Old Style" w:hAnsi="Bookman Old Style"/>
                <w:sz w:val="24"/>
                <w:szCs w:val="24"/>
              </w:rPr>
              <w:t>Belum optimalnya penegakan hukum terhadap pelanggaran bangunan, saluran dan sempadan jaringan irigasi.</w:t>
            </w:r>
          </w:p>
          <w:p w:rsidR="00CA2D2D" w:rsidRPr="004C75C0" w:rsidRDefault="00CA2D2D" w:rsidP="004C75C0">
            <w:pPr>
              <w:numPr>
                <w:ilvl w:val="1"/>
                <w:numId w:val="65"/>
              </w:numPr>
              <w:spacing w:line="360" w:lineRule="auto"/>
              <w:ind w:left="356"/>
              <w:jc w:val="both"/>
              <w:rPr>
                <w:rFonts w:ascii="Bookman Old Style" w:hAnsi="Bookman Old Style"/>
                <w:sz w:val="24"/>
                <w:szCs w:val="24"/>
              </w:rPr>
            </w:pPr>
            <w:r w:rsidRPr="004C75C0">
              <w:rPr>
                <w:rFonts w:ascii="Bookman Old Style" w:hAnsi="Bookman Old Style"/>
                <w:sz w:val="24"/>
                <w:szCs w:val="24"/>
              </w:rPr>
              <w:t>Lemahnya kelembagaan pengelola irigasi dan pengairan</w:t>
            </w:r>
          </w:p>
          <w:p w:rsidR="00CA2D2D" w:rsidRPr="004C75C0" w:rsidRDefault="00CA2D2D" w:rsidP="004C75C0">
            <w:pPr>
              <w:numPr>
                <w:ilvl w:val="1"/>
                <w:numId w:val="65"/>
              </w:numPr>
              <w:spacing w:line="360" w:lineRule="auto"/>
              <w:ind w:left="356"/>
              <w:jc w:val="both"/>
              <w:rPr>
                <w:rFonts w:ascii="Bookman Old Style" w:hAnsi="Bookman Old Style"/>
                <w:sz w:val="24"/>
                <w:szCs w:val="24"/>
              </w:rPr>
            </w:pPr>
            <w:r w:rsidRPr="004C75C0">
              <w:rPr>
                <w:rFonts w:ascii="Bookman Old Style" w:hAnsi="Bookman Old Style"/>
                <w:sz w:val="24"/>
                <w:szCs w:val="24"/>
              </w:rPr>
              <w:lastRenderedPageBreak/>
              <w:t>DAS Serang surplus di 6 bulan (Januari, Februari, Maret, April, November, Desember); Balance (Mei, Juni, Juli) ; Defisit (Agustus, September, Oktober)</w:t>
            </w:r>
          </w:p>
          <w:p w:rsidR="00CA2D2D" w:rsidRPr="004C75C0" w:rsidRDefault="00CA2D2D" w:rsidP="004C75C0">
            <w:pPr>
              <w:numPr>
                <w:ilvl w:val="1"/>
                <w:numId w:val="65"/>
              </w:numPr>
              <w:spacing w:line="360" w:lineRule="auto"/>
              <w:ind w:left="356"/>
              <w:jc w:val="both"/>
              <w:rPr>
                <w:rFonts w:ascii="Bookman Old Style" w:hAnsi="Bookman Old Style"/>
                <w:sz w:val="24"/>
                <w:szCs w:val="24"/>
              </w:rPr>
            </w:pPr>
            <w:r w:rsidRPr="004C75C0">
              <w:rPr>
                <w:rFonts w:ascii="Bookman Old Style" w:hAnsi="Bookman Old Style"/>
                <w:sz w:val="24"/>
                <w:szCs w:val="24"/>
              </w:rPr>
              <w:t>Pengembangan dan pengelolaan jaringan irigasi</w:t>
            </w:r>
          </w:p>
          <w:p w:rsidR="00CA2D2D" w:rsidRPr="004C75C0" w:rsidRDefault="00CA2D2D" w:rsidP="004C75C0">
            <w:pPr>
              <w:numPr>
                <w:ilvl w:val="1"/>
                <w:numId w:val="65"/>
              </w:numPr>
              <w:spacing w:line="360" w:lineRule="auto"/>
              <w:ind w:left="356"/>
              <w:jc w:val="both"/>
              <w:rPr>
                <w:rFonts w:ascii="Bookman Old Style" w:hAnsi="Bookman Old Style"/>
                <w:sz w:val="24"/>
                <w:szCs w:val="24"/>
              </w:rPr>
            </w:pPr>
            <w:r w:rsidRPr="004C75C0">
              <w:rPr>
                <w:rFonts w:ascii="Bookman Old Style" w:hAnsi="Bookman Old Style"/>
                <w:sz w:val="24"/>
                <w:szCs w:val="24"/>
              </w:rPr>
              <w:t>Berkurangnya luas area sawah dari semula 13.987 Ha menjadi 12.178,03 Ha karena alih fungsi lahan</w:t>
            </w:r>
          </w:p>
          <w:p w:rsidR="00CA2D2D" w:rsidRPr="004C75C0" w:rsidRDefault="00CA2D2D" w:rsidP="004C75C0">
            <w:pPr>
              <w:numPr>
                <w:ilvl w:val="1"/>
                <w:numId w:val="65"/>
              </w:numPr>
              <w:spacing w:line="360" w:lineRule="auto"/>
              <w:ind w:left="356"/>
              <w:jc w:val="both"/>
              <w:rPr>
                <w:rFonts w:ascii="Bookman Old Style" w:hAnsi="Bookman Old Style"/>
                <w:sz w:val="24"/>
                <w:szCs w:val="24"/>
              </w:rPr>
            </w:pPr>
            <w:r w:rsidRPr="004C75C0">
              <w:rPr>
                <w:rFonts w:ascii="Bookman Old Style" w:hAnsi="Bookman Old Style"/>
                <w:sz w:val="24"/>
                <w:szCs w:val="24"/>
              </w:rPr>
              <w:t>A</w:t>
            </w:r>
            <w:r w:rsidR="002E59EF" w:rsidRPr="004C75C0">
              <w:rPr>
                <w:rFonts w:ascii="Bookman Old Style" w:hAnsi="Bookman Old Style"/>
                <w:sz w:val="24"/>
                <w:szCs w:val="24"/>
              </w:rPr>
              <w:t>da 7 Daerah Irigasi (DI)</w:t>
            </w:r>
            <w:r w:rsidRPr="004C75C0">
              <w:rPr>
                <w:rFonts w:ascii="Bookman Old Style" w:hAnsi="Bookman Old Style"/>
                <w:sz w:val="24"/>
                <w:szCs w:val="24"/>
              </w:rPr>
              <w:t xml:space="preserve"> mengalami kekurangan air yaitu </w:t>
            </w:r>
          </w:p>
          <w:p w:rsidR="00CA2D2D" w:rsidRPr="004C75C0" w:rsidRDefault="00CA2D2D" w:rsidP="004C75C0">
            <w:pPr>
              <w:pStyle w:val="ListParagraph"/>
              <w:numPr>
                <w:ilvl w:val="1"/>
                <w:numId w:val="67"/>
              </w:numPr>
              <w:spacing w:line="360" w:lineRule="auto"/>
              <w:ind w:left="954"/>
              <w:jc w:val="both"/>
              <w:rPr>
                <w:rFonts w:ascii="Bookman Old Style" w:hAnsi="Bookman Old Style"/>
                <w:sz w:val="24"/>
                <w:szCs w:val="24"/>
                <w:lang w:val="en-US" w:eastAsia="en-US"/>
              </w:rPr>
            </w:pPr>
            <w:r w:rsidRPr="004C75C0">
              <w:rPr>
                <w:rFonts w:ascii="Bookman Old Style" w:hAnsi="Bookman Old Style"/>
                <w:sz w:val="24"/>
                <w:szCs w:val="24"/>
                <w:lang w:val="en-US" w:eastAsia="en-US"/>
              </w:rPr>
              <w:t>DI Timoho Kab Sleman</w:t>
            </w:r>
          </w:p>
          <w:p w:rsidR="00CA2D2D" w:rsidRPr="004C75C0" w:rsidRDefault="00CA2D2D" w:rsidP="004C75C0">
            <w:pPr>
              <w:pStyle w:val="ListParagraph"/>
              <w:numPr>
                <w:ilvl w:val="1"/>
                <w:numId w:val="67"/>
              </w:numPr>
              <w:spacing w:line="360" w:lineRule="auto"/>
              <w:ind w:left="954"/>
              <w:jc w:val="both"/>
              <w:rPr>
                <w:rFonts w:ascii="Bookman Old Style" w:hAnsi="Bookman Old Style"/>
                <w:sz w:val="24"/>
                <w:szCs w:val="24"/>
                <w:lang w:val="en-US" w:eastAsia="en-US"/>
              </w:rPr>
            </w:pPr>
            <w:r w:rsidRPr="004C75C0">
              <w:rPr>
                <w:rFonts w:ascii="Bookman Old Style" w:hAnsi="Bookman Old Style"/>
                <w:sz w:val="24"/>
                <w:szCs w:val="24"/>
                <w:lang w:val="en-US" w:eastAsia="en-US"/>
              </w:rPr>
              <w:t>DI Engkuk-engkukan Kab Bantul</w:t>
            </w:r>
          </w:p>
          <w:p w:rsidR="00CA2D2D" w:rsidRPr="004C75C0" w:rsidRDefault="00CA2D2D" w:rsidP="004C75C0">
            <w:pPr>
              <w:pStyle w:val="ListParagraph"/>
              <w:numPr>
                <w:ilvl w:val="1"/>
                <w:numId w:val="67"/>
              </w:numPr>
              <w:spacing w:line="360" w:lineRule="auto"/>
              <w:ind w:left="954"/>
              <w:jc w:val="both"/>
              <w:rPr>
                <w:rFonts w:ascii="Bookman Old Style" w:hAnsi="Bookman Old Style"/>
                <w:sz w:val="24"/>
                <w:szCs w:val="24"/>
                <w:lang w:val="en-US" w:eastAsia="en-US"/>
              </w:rPr>
            </w:pPr>
            <w:r w:rsidRPr="004C75C0">
              <w:rPr>
                <w:rFonts w:ascii="Bookman Old Style" w:hAnsi="Bookman Old Style"/>
                <w:sz w:val="24"/>
                <w:szCs w:val="24"/>
                <w:lang w:val="en-US" w:eastAsia="en-US"/>
              </w:rPr>
              <w:t>DI Minggiran Kotamadya</w:t>
            </w:r>
          </w:p>
          <w:p w:rsidR="00CA2D2D" w:rsidRPr="004C75C0" w:rsidRDefault="00CA2D2D" w:rsidP="004C75C0">
            <w:pPr>
              <w:pStyle w:val="ListParagraph"/>
              <w:numPr>
                <w:ilvl w:val="1"/>
                <w:numId w:val="67"/>
              </w:numPr>
              <w:spacing w:line="360" w:lineRule="auto"/>
              <w:ind w:left="954"/>
              <w:jc w:val="both"/>
              <w:rPr>
                <w:rFonts w:ascii="Bookman Old Style" w:hAnsi="Bookman Old Style"/>
                <w:sz w:val="24"/>
                <w:szCs w:val="24"/>
                <w:lang w:val="en-US" w:eastAsia="en-US"/>
              </w:rPr>
            </w:pPr>
            <w:r w:rsidRPr="004C75C0">
              <w:rPr>
                <w:rFonts w:ascii="Bookman Old Style" w:hAnsi="Bookman Old Style"/>
                <w:sz w:val="24"/>
                <w:szCs w:val="24"/>
                <w:lang w:val="en-US" w:eastAsia="en-US"/>
              </w:rPr>
              <w:t>DI Tirtorejo Kab Sleman</w:t>
            </w:r>
          </w:p>
          <w:p w:rsidR="00CA2D2D" w:rsidRPr="004C75C0" w:rsidRDefault="00CA2D2D" w:rsidP="004C75C0">
            <w:pPr>
              <w:pStyle w:val="ListParagraph"/>
              <w:numPr>
                <w:ilvl w:val="1"/>
                <w:numId w:val="67"/>
              </w:numPr>
              <w:spacing w:line="360" w:lineRule="auto"/>
              <w:ind w:left="954"/>
              <w:jc w:val="both"/>
              <w:rPr>
                <w:rFonts w:ascii="Bookman Old Style" w:hAnsi="Bookman Old Style"/>
                <w:sz w:val="24"/>
                <w:szCs w:val="24"/>
                <w:lang w:val="en-US" w:eastAsia="en-US"/>
              </w:rPr>
            </w:pPr>
            <w:r w:rsidRPr="004C75C0">
              <w:rPr>
                <w:rFonts w:ascii="Bookman Old Style" w:hAnsi="Bookman Old Style"/>
                <w:sz w:val="24"/>
                <w:szCs w:val="24"/>
                <w:lang w:val="en-US" w:eastAsia="en-US"/>
              </w:rPr>
              <w:t>DI Semoyo Kab Sleman</w:t>
            </w:r>
          </w:p>
          <w:p w:rsidR="00CA2D2D" w:rsidRPr="004C75C0" w:rsidRDefault="00CA2D2D" w:rsidP="004C75C0">
            <w:pPr>
              <w:pStyle w:val="ListParagraph"/>
              <w:numPr>
                <w:ilvl w:val="1"/>
                <w:numId w:val="67"/>
              </w:numPr>
              <w:spacing w:line="360" w:lineRule="auto"/>
              <w:ind w:left="954"/>
              <w:jc w:val="both"/>
              <w:rPr>
                <w:rFonts w:ascii="Bookman Old Style" w:hAnsi="Bookman Old Style"/>
                <w:sz w:val="24"/>
                <w:szCs w:val="24"/>
                <w:lang w:val="en-US" w:eastAsia="en-US"/>
              </w:rPr>
            </w:pPr>
            <w:r w:rsidRPr="004C75C0">
              <w:rPr>
                <w:rFonts w:ascii="Bookman Old Style" w:hAnsi="Bookman Old Style"/>
                <w:sz w:val="24"/>
                <w:szCs w:val="24"/>
                <w:lang w:val="en-US" w:eastAsia="en-US"/>
              </w:rPr>
              <w:t>DI Sapon Kab Kulon Progo</w:t>
            </w:r>
          </w:p>
          <w:p w:rsidR="00CA2D2D" w:rsidRPr="004C75C0" w:rsidRDefault="00CA2D2D" w:rsidP="004C75C0">
            <w:pPr>
              <w:pStyle w:val="ListParagraph"/>
              <w:numPr>
                <w:ilvl w:val="1"/>
                <w:numId w:val="67"/>
              </w:numPr>
              <w:spacing w:line="360" w:lineRule="auto"/>
              <w:ind w:left="954"/>
              <w:jc w:val="both"/>
              <w:rPr>
                <w:rFonts w:ascii="Bookman Old Style" w:hAnsi="Bookman Old Style"/>
                <w:sz w:val="24"/>
                <w:szCs w:val="24"/>
                <w:lang w:val="en-US" w:eastAsia="en-US"/>
              </w:rPr>
            </w:pPr>
            <w:r w:rsidRPr="004C75C0">
              <w:rPr>
                <w:rFonts w:ascii="Bookman Old Style" w:hAnsi="Bookman Old Style"/>
                <w:sz w:val="24"/>
                <w:szCs w:val="24"/>
                <w:lang w:val="en-US" w:eastAsia="en-US"/>
              </w:rPr>
              <w:t>DI Simo Kab Gunung Kidul</w:t>
            </w:r>
          </w:p>
          <w:p w:rsidR="00CA2D2D" w:rsidRPr="004C75C0" w:rsidRDefault="00CA2D2D" w:rsidP="004C75C0">
            <w:pPr>
              <w:spacing w:line="360" w:lineRule="auto"/>
              <w:ind w:left="399" w:hanging="360"/>
              <w:jc w:val="both"/>
              <w:rPr>
                <w:rFonts w:ascii="Bookman Old Style" w:hAnsi="Bookman Old Style"/>
                <w:sz w:val="24"/>
                <w:szCs w:val="24"/>
              </w:rPr>
            </w:pPr>
            <w:r w:rsidRPr="004C75C0">
              <w:rPr>
                <w:rFonts w:ascii="Bookman Old Style" w:hAnsi="Bookman Old Style"/>
                <w:sz w:val="24"/>
                <w:szCs w:val="24"/>
              </w:rPr>
              <w:t>Beberapa DI tersebut menggunakan Irigasi Permukaan</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lastRenderedPageBreak/>
              <w:t>Drainase</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numPr>
                <w:ilvl w:val="1"/>
                <w:numId w:val="66"/>
              </w:numPr>
              <w:spacing w:line="360" w:lineRule="auto"/>
              <w:ind w:left="387"/>
              <w:jc w:val="both"/>
              <w:rPr>
                <w:rFonts w:ascii="Bookman Old Style" w:hAnsi="Bookman Old Style"/>
                <w:sz w:val="24"/>
                <w:szCs w:val="24"/>
              </w:rPr>
            </w:pPr>
            <w:r w:rsidRPr="004C75C0">
              <w:rPr>
                <w:rFonts w:ascii="Bookman Old Style" w:hAnsi="Bookman Old Style"/>
                <w:sz w:val="24"/>
                <w:szCs w:val="24"/>
              </w:rPr>
              <w:t>Belum jelasnya pembagian peran kewenangan dan pengelolaan sistem drainase;</w:t>
            </w:r>
          </w:p>
          <w:p w:rsidR="00CA2D2D" w:rsidRPr="004C75C0" w:rsidRDefault="00CA2D2D" w:rsidP="004C75C0">
            <w:pPr>
              <w:numPr>
                <w:ilvl w:val="1"/>
                <w:numId w:val="66"/>
              </w:numPr>
              <w:spacing w:line="360" w:lineRule="auto"/>
              <w:ind w:left="387"/>
              <w:jc w:val="both"/>
              <w:rPr>
                <w:rFonts w:ascii="Bookman Old Style" w:hAnsi="Bookman Old Style"/>
                <w:sz w:val="24"/>
                <w:szCs w:val="24"/>
              </w:rPr>
            </w:pPr>
            <w:r w:rsidRPr="004C75C0">
              <w:rPr>
                <w:rFonts w:ascii="Bookman Old Style" w:hAnsi="Bookman Old Style"/>
                <w:sz w:val="24"/>
                <w:szCs w:val="24"/>
              </w:rPr>
              <w:t xml:space="preserve">Perlu peta spasial bersama jaringan berbagai infrastruktur terutama di Kawasan Perkotaan Yogyakarta guna mensinergikan seluruh jaringan </w:t>
            </w:r>
            <w:r w:rsidR="002E59EF" w:rsidRPr="004C75C0">
              <w:rPr>
                <w:rFonts w:ascii="Bookman Old Style" w:hAnsi="Bookman Old Style"/>
                <w:sz w:val="24"/>
                <w:szCs w:val="24"/>
              </w:rPr>
              <w:t>infrastruktur</w:t>
            </w:r>
          </w:p>
          <w:p w:rsidR="00CA2D2D" w:rsidRPr="004C75C0" w:rsidRDefault="00CA2D2D" w:rsidP="004C75C0">
            <w:pPr>
              <w:numPr>
                <w:ilvl w:val="1"/>
                <w:numId w:val="66"/>
              </w:numPr>
              <w:spacing w:line="360" w:lineRule="auto"/>
              <w:ind w:left="387"/>
              <w:jc w:val="both"/>
              <w:rPr>
                <w:rFonts w:ascii="Bookman Old Style" w:hAnsi="Bookman Old Style"/>
                <w:sz w:val="24"/>
                <w:szCs w:val="24"/>
              </w:rPr>
            </w:pPr>
            <w:r w:rsidRPr="004C75C0">
              <w:rPr>
                <w:rFonts w:ascii="Bookman Old Style" w:hAnsi="Bookman Old Style"/>
                <w:sz w:val="24"/>
                <w:szCs w:val="24"/>
              </w:rPr>
              <w:t>Potensi banjir</w:t>
            </w:r>
          </w:p>
          <w:p w:rsidR="00CA2D2D" w:rsidRPr="004C75C0" w:rsidRDefault="00CA2D2D" w:rsidP="004C75C0">
            <w:pPr>
              <w:numPr>
                <w:ilvl w:val="1"/>
                <w:numId w:val="66"/>
              </w:numPr>
              <w:spacing w:line="360" w:lineRule="auto"/>
              <w:ind w:left="387"/>
              <w:jc w:val="both"/>
              <w:rPr>
                <w:rFonts w:ascii="Bookman Old Style" w:hAnsi="Bookman Old Style"/>
                <w:sz w:val="24"/>
                <w:szCs w:val="24"/>
              </w:rPr>
            </w:pPr>
            <w:r w:rsidRPr="004C75C0">
              <w:rPr>
                <w:rFonts w:ascii="Bookman Old Style" w:hAnsi="Bookman Old Style"/>
                <w:sz w:val="24"/>
                <w:szCs w:val="24"/>
              </w:rPr>
              <w:t>Mengacu pada dokumen Masterplan Penanganan Drainase Kawasan Perkotaan Yogyakarta teridentifikasi sebanyak 51 titik genangan.</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lastRenderedPageBreak/>
              <w:t>Air permukaan</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Pengelolaan Daerah Aliran Sungai Serang</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DAS Serang 2</w:t>
            </w:r>
            <w:proofErr w:type="gramStart"/>
            <w:r w:rsidRPr="004C75C0">
              <w:rPr>
                <w:rFonts w:ascii="Bookman Old Style" w:hAnsi="Bookman Old Style"/>
                <w:sz w:val="24"/>
                <w:szCs w:val="24"/>
              </w:rPr>
              <w:t>,5</w:t>
            </w:r>
            <w:proofErr w:type="gramEnd"/>
            <w:r w:rsidRPr="004C75C0">
              <w:rPr>
                <w:rFonts w:ascii="Bookman Old Style" w:hAnsi="Bookman Old Style"/>
                <w:sz w:val="24"/>
                <w:szCs w:val="24"/>
              </w:rPr>
              <w:t xml:space="preserve"> - 7,6 m3/detik, hanya mencukupi untuk DAS Serang di musim hujan (November - April). Kebutuhan lainnya diperoleh dari DAS Progo dan air tanah.</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Kualitas air (sumber polutan, kelas pencemaran, waktu terjadi):</w:t>
            </w:r>
          </w:p>
          <w:p w:rsidR="00CA2D2D" w:rsidRPr="004C75C0" w:rsidRDefault="00CA2D2D" w:rsidP="004C75C0">
            <w:pPr>
              <w:numPr>
                <w:ilvl w:val="0"/>
                <w:numId w:val="69"/>
              </w:numPr>
              <w:spacing w:line="360" w:lineRule="auto"/>
              <w:jc w:val="both"/>
              <w:rPr>
                <w:rFonts w:ascii="Bookman Old Style" w:hAnsi="Bookman Old Style"/>
                <w:sz w:val="24"/>
                <w:szCs w:val="24"/>
              </w:rPr>
            </w:pPr>
            <w:r w:rsidRPr="004C75C0">
              <w:rPr>
                <w:rFonts w:ascii="Bookman Old Style" w:hAnsi="Bookman Old Style"/>
                <w:sz w:val="24"/>
                <w:szCs w:val="24"/>
              </w:rPr>
              <w:t>Air sungai pada musim hujan cenderung keruh karena ada material tanah yang ikut terangkut.</w:t>
            </w:r>
          </w:p>
          <w:p w:rsidR="00CA2D2D" w:rsidRPr="004C75C0" w:rsidRDefault="00CA2D2D" w:rsidP="004C75C0">
            <w:pPr>
              <w:numPr>
                <w:ilvl w:val="0"/>
                <w:numId w:val="69"/>
              </w:numPr>
              <w:spacing w:line="360" w:lineRule="auto"/>
              <w:jc w:val="both"/>
              <w:rPr>
                <w:rFonts w:ascii="Bookman Old Style" w:hAnsi="Bookman Old Style"/>
                <w:sz w:val="24"/>
                <w:szCs w:val="24"/>
              </w:rPr>
            </w:pPr>
            <w:r w:rsidRPr="004C75C0">
              <w:rPr>
                <w:rFonts w:ascii="Bookman Old Style" w:hAnsi="Bookman Old Style"/>
                <w:sz w:val="24"/>
                <w:szCs w:val="24"/>
              </w:rPr>
              <w:t>Banyaknya volume sampah yang terbawa hingga ke hilir.</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Potensi air permukaan &amp; air tanah.</w:t>
            </w:r>
          </w:p>
          <w:p w:rsidR="00CA2D2D" w:rsidRPr="004C75C0" w:rsidRDefault="00CA2D2D" w:rsidP="004C75C0">
            <w:pPr>
              <w:numPr>
                <w:ilvl w:val="0"/>
                <w:numId w:val="70"/>
              </w:numPr>
              <w:spacing w:line="360" w:lineRule="auto"/>
              <w:jc w:val="both"/>
              <w:rPr>
                <w:rFonts w:ascii="Bookman Old Style" w:hAnsi="Bookman Old Style"/>
                <w:sz w:val="24"/>
                <w:szCs w:val="24"/>
              </w:rPr>
            </w:pPr>
            <w:r w:rsidRPr="004C75C0">
              <w:rPr>
                <w:rFonts w:ascii="Bookman Old Style" w:hAnsi="Bookman Old Style"/>
                <w:sz w:val="24"/>
                <w:szCs w:val="24"/>
              </w:rPr>
              <w:t>Ketersediaan air di DAS Serang sangat kecil baik berupa air permukaan maupun air tanah.</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Kebutuhan Air.</w:t>
            </w:r>
          </w:p>
          <w:p w:rsidR="00CA2D2D" w:rsidRPr="004C75C0" w:rsidRDefault="00CA2D2D" w:rsidP="004C75C0">
            <w:pPr>
              <w:numPr>
                <w:ilvl w:val="0"/>
                <w:numId w:val="71"/>
              </w:numPr>
              <w:spacing w:line="360" w:lineRule="auto"/>
              <w:jc w:val="both"/>
              <w:rPr>
                <w:rFonts w:ascii="Bookman Old Style" w:hAnsi="Bookman Old Style"/>
                <w:sz w:val="24"/>
                <w:szCs w:val="24"/>
              </w:rPr>
            </w:pPr>
            <w:r w:rsidRPr="004C75C0">
              <w:rPr>
                <w:rFonts w:ascii="Bookman Old Style" w:hAnsi="Bookman Old Style"/>
                <w:sz w:val="24"/>
                <w:szCs w:val="24"/>
              </w:rPr>
              <w:t>Daerah hulu kekurangan air minum di Kec Girimulyo (desa Sribit ke atas), Kec. Kokap;</w:t>
            </w:r>
          </w:p>
          <w:p w:rsidR="00CA2D2D" w:rsidRPr="004C75C0" w:rsidRDefault="00CA2D2D" w:rsidP="004C75C0">
            <w:pPr>
              <w:numPr>
                <w:ilvl w:val="0"/>
                <w:numId w:val="71"/>
              </w:numPr>
              <w:spacing w:line="360" w:lineRule="auto"/>
              <w:jc w:val="both"/>
              <w:rPr>
                <w:rFonts w:ascii="Bookman Old Style" w:hAnsi="Bookman Old Style"/>
                <w:sz w:val="24"/>
                <w:szCs w:val="24"/>
              </w:rPr>
            </w:pPr>
            <w:r w:rsidRPr="004C75C0">
              <w:rPr>
                <w:rFonts w:ascii="Bookman Old Style" w:hAnsi="Bookman Old Style"/>
                <w:sz w:val="24"/>
                <w:szCs w:val="24"/>
              </w:rPr>
              <w:t>Air irigasi pada awalnya untuk memenuhi kebutuhan pertanian, tetapi pada perkembangan selanjutnya air irigasi ini juga dimanfaatkan untuk mandi, minum dan cuci. Ini mengindikasikan bahwa mulai terjadi kekurangan air untuk memenuhi kebutuhan penduduk.</w:t>
            </w:r>
          </w:p>
          <w:p w:rsidR="00CA2D2D" w:rsidRPr="004C75C0" w:rsidRDefault="00CA2D2D" w:rsidP="004C75C0">
            <w:pPr>
              <w:numPr>
                <w:ilvl w:val="0"/>
                <w:numId w:val="71"/>
              </w:numPr>
              <w:spacing w:line="360" w:lineRule="auto"/>
              <w:jc w:val="both"/>
              <w:rPr>
                <w:rFonts w:ascii="Bookman Old Style" w:hAnsi="Bookman Old Style"/>
                <w:sz w:val="24"/>
                <w:szCs w:val="24"/>
              </w:rPr>
            </w:pPr>
            <w:r w:rsidRPr="004C75C0">
              <w:rPr>
                <w:rFonts w:ascii="Bookman Old Style" w:hAnsi="Bookman Old Style"/>
                <w:sz w:val="24"/>
                <w:szCs w:val="24"/>
              </w:rPr>
              <w:t>Kebutuhan air irigasi yang terlayani oleh saluran air irigasi seluas 7125 ha dengan debit yang hanya 7000 detik sangat kurang</w:t>
            </w:r>
          </w:p>
          <w:p w:rsidR="00CA2D2D" w:rsidRPr="004C75C0" w:rsidRDefault="00CA2D2D" w:rsidP="004C75C0">
            <w:pPr>
              <w:numPr>
                <w:ilvl w:val="0"/>
                <w:numId w:val="71"/>
              </w:numPr>
              <w:spacing w:line="360" w:lineRule="auto"/>
              <w:jc w:val="both"/>
              <w:rPr>
                <w:rFonts w:ascii="Bookman Old Style" w:hAnsi="Bookman Old Style"/>
                <w:sz w:val="24"/>
                <w:szCs w:val="24"/>
              </w:rPr>
            </w:pPr>
            <w:r w:rsidRPr="004C75C0">
              <w:rPr>
                <w:rFonts w:ascii="Bookman Old Style" w:hAnsi="Bookman Old Style"/>
                <w:sz w:val="24"/>
                <w:szCs w:val="24"/>
              </w:rPr>
              <w:lastRenderedPageBreak/>
              <w:t>Pola tanam untuk menanggulangi kekurangan air irigasi sudah banyak dilanggar, banyak petani yang melakukan penananan pada MT I akibatnya kebutuhan air irigasi semakin meningkat di masa tanam I, sementara ketersediaan air pada MT I terbatas.</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Proyeksi kebutuhan air di Daerah Aliran sungai Serang.</w:t>
            </w:r>
          </w:p>
          <w:p w:rsidR="00CA2D2D" w:rsidRPr="004C75C0" w:rsidRDefault="00CA2D2D" w:rsidP="004C75C0">
            <w:pPr>
              <w:numPr>
                <w:ilvl w:val="0"/>
                <w:numId w:val="72"/>
              </w:numPr>
              <w:spacing w:line="360" w:lineRule="auto"/>
              <w:jc w:val="both"/>
              <w:rPr>
                <w:rFonts w:ascii="Bookman Old Style" w:hAnsi="Bookman Old Style"/>
                <w:sz w:val="24"/>
                <w:szCs w:val="24"/>
              </w:rPr>
            </w:pPr>
            <w:r w:rsidRPr="004C75C0">
              <w:rPr>
                <w:rFonts w:ascii="Bookman Old Style" w:hAnsi="Bookman Old Style"/>
                <w:sz w:val="24"/>
                <w:szCs w:val="24"/>
              </w:rPr>
              <w:t xml:space="preserve">Diperkirakan kebutuhan air di DAS Serang ditahun-tahun mendatang </w:t>
            </w:r>
            <w:proofErr w:type="gramStart"/>
            <w:r w:rsidRPr="004C75C0">
              <w:rPr>
                <w:rFonts w:ascii="Bookman Old Style" w:hAnsi="Bookman Old Style"/>
                <w:sz w:val="24"/>
                <w:szCs w:val="24"/>
              </w:rPr>
              <w:t>akan</w:t>
            </w:r>
            <w:proofErr w:type="gramEnd"/>
            <w:r w:rsidRPr="004C75C0">
              <w:rPr>
                <w:rFonts w:ascii="Bookman Old Style" w:hAnsi="Bookman Old Style"/>
                <w:sz w:val="24"/>
                <w:szCs w:val="24"/>
              </w:rPr>
              <w:t xml:space="preserve"> semakin tinggi, sementara ketersediaan air di DAS Serang akan semakin menipis terlebih lagi tidak dilakukan pelestarian sumber daya air.</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Sumber Mata Air</w:t>
            </w:r>
          </w:p>
          <w:p w:rsidR="00CA2D2D" w:rsidRPr="004C75C0" w:rsidRDefault="00CA2D2D" w:rsidP="004C75C0">
            <w:pPr>
              <w:numPr>
                <w:ilvl w:val="0"/>
                <w:numId w:val="73"/>
              </w:numPr>
              <w:spacing w:line="360" w:lineRule="auto"/>
              <w:jc w:val="both"/>
              <w:rPr>
                <w:rFonts w:ascii="Bookman Old Style" w:hAnsi="Bookman Old Style"/>
                <w:sz w:val="24"/>
                <w:szCs w:val="24"/>
              </w:rPr>
            </w:pPr>
            <w:r w:rsidRPr="004C75C0">
              <w:rPr>
                <w:rFonts w:ascii="Bookman Old Style" w:hAnsi="Bookman Old Style"/>
                <w:sz w:val="24"/>
                <w:szCs w:val="24"/>
              </w:rPr>
              <w:t>Sumber mata air masih belum dikelola dengan baik</w:t>
            </w:r>
          </w:p>
          <w:p w:rsidR="00CA2D2D" w:rsidRPr="004C75C0" w:rsidRDefault="00CA2D2D" w:rsidP="004C75C0">
            <w:pPr>
              <w:numPr>
                <w:ilvl w:val="0"/>
                <w:numId w:val="73"/>
              </w:numPr>
              <w:spacing w:line="360" w:lineRule="auto"/>
              <w:jc w:val="both"/>
              <w:rPr>
                <w:rFonts w:ascii="Bookman Old Style" w:hAnsi="Bookman Old Style"/>
                <w:sz w:val="24"/>
                <w:szCs w:val="24"/>
              </w:rPr>
            </w:pPr>
            <w:r w:rsidRPr="004C75C0">
              <w:rPr>
                <w:rFonts w:ascii="Bookman Old Style" w:hAnsi="Bookman Old Style"/>
                <w:sz w:val="24"/>
                <w:szCs w:val="24"/>
              </w:rPr>
              <w:t>Debit sumber air rendah</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Pendayagunaan Sumber Daya Air (untuk irigasi, domestik, dll)</w:t>
            </w:r>
          </w:p>
          <w:p w:rsidR="00CA2D2D" w:rsidRPr="004C75C0" w:rsidRDefault="00CA2D2D" w:rsidP="004C75C0">
            <w:pPr>
              <w:numPr>
                <w:ilvl w:val="0"/>
                <w:numId w:val="74"/>
              </w:numPr>
              <w:spacing w:line="360" w:lineRule="auto"/>
              <w:jc w:val="both"/>
              <w:rPr>
                <w:rFonts w:ascii="Bookman Old Style" w:hAnsi="Bookman Old Style"/>
                <w:sz w:val="24"/>
                <w:szCs w:val="24"/>
              </w:rPr>
            </w:pPr>
            <w:r w:rsidRPr="004C75C0">
              <w:rPr>
                <w:rFonts w:ascii="Bookman Old Style" w:hAnsi="Bookman Old Style"/>
                <w:sz w:val="24"/>
                <w:szCs w:val="24"/>
              </w:rPr>
              <w:t>Pola pergiliran aliran sungai irigasi mengakibatkan bangunan air atau saluran air bersih mudah rusak.</w:t>
            </w:r>
          </w:p>
          <w:p w:rsidR="00CA2D2D" w:rsidRPr="004C75C0" w:rsidRDefault="00CA2D2D" w:rsidP="004C75C0">
            <w:pPr>
              <w:numPr>
                <w:ilvl w:val="0"/>
                <w:numId w:val="74"/>
              </w:numPr>
              <w:spacing w:line="360" w:lineRule="auto"/>
              <w:jc w:val="both"/>
              <w:rPr>
                <w:rFonts w:ascii="Bookman Old Style" w:hAnsi="Bookman Old Style"/>
                <w:sz w:val="24"/>
                <w:szCs w:val="24"/>
              </w:rPr>
            </w:pPr>
            <w:r w:rsidRPr="004C75C0">
              <w:rPr>
                <w:rFonts w:ascii="Bookman Old Style" w:hAnsi="Bookman Old Style"/>
                <w:sz w:val="24"/>
                <w:szCs w:val="24"/>
              </w:rPr>
              <w:t>Ketercukupan kebutuhan air untuk domestik mulai kurang, terutama di kecamatan Kokap, Girimulyo, Nanggulan</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Waduk/bendungan</w:t>
            </w:r>
          </w:p>
          <w:p w:rsidR="00CA2D2D" w:rsidRPr="004C75C0" w:rsidRDefault="00CA2D2D" w:rsidP="004C75C0">
            <w:pPr>
              <w:numPr>
                <w:ilvl w:val="0"/>
                <w:numId w:val="75"/>
              </w:numPr>
              <w:spacing w:line="360" w:lineRule="auto"/>
              <w:jc w:val="both"/>
              <w:rPr>
                <w:rFonts w:ascii="Bookman Old Style" w:hAnsi="Bookman Old Style"/>
                <w:sz w:val="24"/>
                <w:szCs w:val="24"/>
              </w:rPr>
            </w:pPr>
            <w:r w:rsidRPr="004C75C0">
              <w:rPr>
                <w:rFonts w:ascii="Bookman Old Style" w:hAnsi="Bookman Old Style"/>
                <w:sz w:val="24"/>
                <w:szCs w:val="24"/>
              </w:rPr>
              <w:t xml:space="preserve">Waduk Sermo belum secara optimal mampu memenuhi kebutuhan air minum dan irigasi karena juga </w:t>
            </w:r>
            <w:r w:rsidRPr="004C75C0">
              <w:rPr>
                <w:rFonts w:ascii="Bookman Old Style" w:hAnsi="Bookman Old Style"/>
                <w:sz w:val="24"/>
                <w:szCs w:val="24"/>
              </w:rPr>
              <w:lastRenderedPageBreak/>
              <w:t>digunakan untuk memenuhi kebutuhan air di daerah lain;</w:t>
            </w:r>
          </w:p>
          <w:p w:rsidR="00CA2D2D" w:rsidRPr="004C75C0" w:rsidRDefault="00CA2D2D" w:rsidP="004C75C0">
            <w:pPr>
              <w:numPr>
                <w:ilvl w:val="0"/>
                <w:numId w:val="75"/>
              </w:numPr>
              <w:spacing w:line="360" w:lineRule="auto"/>
              <w:jc w:val="both"/>
              <w:rPr>
                <w:rFonts w:ascii="Bookman Old Style" w:hAnsi="Bookman Old Style"/>
                <w:sz w:val="24"/>
                <w:szCs w:val="24"/>
              </w:rPr>
            </w:pPr>
            <w:r w:rsidRPr="004C75C0">
              <w:rPr>
                <w:rFonts w:ascii="Bookman Old Style" w:hAnsi="Bookman Old Style"/>
                <w:sz w:val="24"/>
                <w:szCs w:val="24"/>
              </w:rPr>
              <w:t xml:space="preserve">Pada musim kemarau kuantitas air menurun, dan tergangu oleh tumbuhnya alga. </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Sumberdaya air di waduk sermo digunakan untuk memenuhi kebutuhan air bersih di daerah lain padahal di daerah sekitarnya juga masih kekurangan.</w:t>
            </w:r>
          </w:p>
          <w:p w:rsidR="00CA2D2D" w:rsidRPr="004C75C0" w:rsidRDefault="00CA2D2D" w:rsidP="004C75C0">
            <w:pPr>
              <w:spacing w:line="360" w:lineRule="auto"/>
              <w:ind w:left="387" w:hanging="360"/>
              <w:jc w:val="both"/>
              <w:rPr>
                <w:rFonts w:ascii="Bookman Old Style" w:hAnsi="Bookman Old Style"/>
                <w:sz w:val="24"/>
                <w:szCs w:val="24"/>
              </w:rPr>
            </w:pP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Pengelolaan Daerah Aliran Sungai Bribin</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Kualitas air pada DAS Bribin kurang baik:</w:t>
            </w:r>
          </w:p>
          <w:p w:rsidR="00CA2D2D" w:rsidRPr="004C75C0" w:rsidRDefault="00CA2D2D" w:rsidP="004C75C0">
            <w:pPr>
              <w:numPr>
                <w:ilvl w:val="0"/>
                <w:numId w:val="68"/>
              </w:numPr>
              <w:spacing w:line="360" w:lineRule="auto"/>
              <w:ind w:left="529"/>
              <w:jc w:val="both"/>
              <w:rPr>
                <w:rFonts w:ascii="Bookman Old Style" w:hAnsi="Bookman Old Style"/>
                <w:sz w:val="24"/>
                <w:szCs w:val="24"/>
              </w:rPr>
            </w:pPr>
            <w:r w:rsidRPr="004C75C0">
              <w:rPr>
                <w:rFonts w:ascii="Bookman Old Style" w:hAnsi="Bookman Old Style"/>
                <w:sz w:val="24"/>
                <w:szCs w:val="24"/>
              </w:rPr>
              <w:t>Bakteri e-colli</w:t>
            </w:r>
          </w:p>
          <w:p w:rsidR="00CA2D2D" w:rsidRPr="004C75C0" w:rsidRDefault="00CA2D2D" w:rsidP="004C75C0">
            <w:pPr>
              <w:numPr>
                <w:ilvl w:val="0"/>
                <w:numId w:val="68"/>
              </w:numPr>
              <w:spacing w:line="360" w:lineRule="auto"/>
              <w:ind w:left="529"/>
              <w:jc w:val="both"/>
              <w:rPr>
                <w:rFonts w:ascii="Bookman Old Style" w:hAnsi="Bookman Old Style"/>
                <w:sz w:val="24"/>
                <w:szCs w:val="24"/>
              </w:rPr>
            </w:pPr>
            <w:r w:rsidRPr="004C75C0">
              <w:rPr>
                <w:rFonts w:ascii="Bookman Old Style" w:hAnsi="Bookman Old Style"/>
                <w:sz w:val="24"/>
                <w:szCs w:val="24"/>
              </w:rPr>
              <w:t xml:space="preserve">Limbah medis dari beberapa Rumah sakit di gunungkidul </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Pengambilan air tanah dari beberapa sumur bor untuk pengairan lahan pertanian pada musim kemarau.</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Pemanfaatan sumber daya air (DAS) masih kurang, terkait dengan debit air yang kurang saat kemarau.</w:t>
            </w:r>
          </w:p>
          <w:p w:rsidR="00CA2D2D" w:rsidRPr="004C75C0" w:rsidRDefault="00CA2D2D" w:rsidP="004C75C0">
            <w:pPr>
              <w:spacing w:line="360" w:lineRule="auto"/>
              <w:ind w:left="387" w:hanging="360"/>
              <w:jc w:val="both"/>
              <w:rPr>
                <w:rFonts w:ascii="Bookman Old Style" w:hAnsi="Bookman Old Style"/>
                <w:sz w:val="24"/>
                <w:szCs w:val="24"/>
              </w:rPr>
            </w:pP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Pengelolaan Daerah Aliran Sungai Opak</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Kualitas air (sumber polutan, kelas pencemaran, waktu terjadi):</w:t>
            </w:r>
          </w:p>
          <w:p w:rsidR="00CA2D2D" w:rsidRPr="004C75C0" w:rsidRDefault="00CA2D2D" w:rsidP="004C75C0">
            <w:pPr>
              <w:numPr>
                <w:ilvl w:val="0"/>
                <w:numId w:val="76"/>
              </w:numPr>
              <w:spacing w:line="360" w:lineRule="auto"/>
              <w:jc w:val="both"/>
              <w:rPr>
                <w:rFonts w:ascii="Bookman Old Style" w:hAnsi="Bookman Old Style"/>
                <w:sz w:val="24"/>
                <w:szCs w:val="24"/>
              </w:rPr>
            </w:pPr>
            <w:r w:rsidRPr="004C75C0">
              <w:rPr>
                <w:rFonts w:ascii="Bookman Old Style" w:hAnsi="Bookman Old Style"/>
                <w:sz w:val="24"/>
                <w:szCs w:val="24"/>
              </w:rPr>
              <w:t>Pencemaran air tanah meningkat yang menyebabkan air tanah ke depan tidak layak untuk dikonsumsi.</w:t>
            </w:r>
          </w:p>
          <w:p w:rsidR="00CA2D2D" w:rsidRPr="004C75C0" w:rsidRDefault="00CA2D2D" w:rsidP="004C75C0">
            <w:pPr>
              <w:numPr>
                <w:ilvl w:val="0"/>
                <w:numId w:val="76"/>
              </w:numPr>
              <w:spacing w:line="360" w:lineRule="auto"/>
              <w:jc w:val="both"/>
              <w:rPr>
                <w:rFonts w:ascii="Bookman Old Style" w:hAnsi="Bookman Old Style"/>
                <w:sz w:val="24"/>
                <w:szCs w:val="24"/>
              </w:rPr>
            </w:pPr>
            <w:r w:rsidRPr="004C75C0">
              <w:rPr>
                <w:rFonts w:ascii="Bookman Old Style" w:hAnsi="Bookman Old Style"/>
                <w:sz w:val="24"/>
                <w:szCs w:val="24"/>
              </w:rPr>
              <w:t>Belum optimalnya pengelolaan dan pemanfaatan sumberdaya air terpadu berbasis wilayah Daerah Aliran Sungai (DAS);</w:t>
            </w:r>
          </w:p>
          <w:p w:rsidR="00CA2D2D" w:rsidRPr="004C75C0" w:rsidRDefault="00CA2D2D" w:rsidP="004C75C0">
            <w:pPr>
              <w:numPr>
                <w:ilvl w:val="0"/>
                <w:numId w:val="76"/>
              </w:numPr>
              <w:spacing w:line="360" w:lineRule="auto"/>
              <w:jc w:val="both"/>
              <w:rPr>
                <w:rFonts w:ascii="Bookman Old Style" w:hAnsi="Bookman Old Style"/>
                <w:sz w:val="24"/>
                <w:szCs w:val="24"/>
              </w:rPr>
            </w:pPr>
            <w:r w:rsidRPr="004C75C0">
              <w:rPr>
                <w:rFonts w:ascii="Bookman Old Style" w:hAnsi="Bookman Old Style"/>
                <w:sz w:val="24"/>
                <w:szCs w:val="24"/>
              </w:rPr>
              <w:lastRenderedPageBreak/>
              <w:t>Terbatasnya lokasi yang dapat digunakan untuk lokasi pembangunan IPAL komunal, IPAL terpusat, danTPA sampah;</w:t>
            </w:r>
          </w:p>
          <w:p w:rsidR="00CA2D2D" w:rsidRPr="004C75C0" w:rsidRDefault="00CA2D2D" w:rsidP="004C75C0">
            <w:pPr>
              <w:numPr>
                <w:ilvl w:val="0"/>
                <w:numId w:val="76"/>
              </w:numPr>
              <w:spacing w:line="360" w:lineRule="auto"/>
              <w:jc w:val="both"/>
              <w:rPr>
                <w:rFonts w:ascii="Bookman Old Style" w:hAnsi="Bookman Old Style"/>
                <w:sz w:val="24"/>
                <w:szCs w:val="24"/>
              </w:rPr>
            </w:pPr>
            <w:r w:rsidRPr="004C75C0">
              <w:rPr>
                <w:rFonts w:ascii="Bookman Old Style" w:hAnsi="Bookman Old Style"/>
                <w:sz w:val="24"/>
                <w:szCs w:val="24"/>
              </w:rPr>
              <w:t>Kualitas air sungai di hampir semua sungai di Wilayah Sungai Opak berada di bawah baku mutu kelas kualitas air yang sudah ditetapkan oleh pemerintah;</w:t>
            </w:r>
          </w:p>
          <w:p w:rsidR="00CA2D2D" w:rsidRPr="004C75C0" w:rsidRDefault="00CA2D2D" w:rsidP="004C75C0">
            <w:pPr>
              <w:numPr>
                <w:ilvl w:val="0"/>
                <w:numId w:val="76"/>
              </w:numPr>
              <w:spacing w:line="360" w:lineRule="auto"/>
              <w:jc w:val="both"/>
              <w:rPr>
                <w:rFonts w:ascii="Bookman Old Style" w:hAnsi="Bookman Old Style"/>
                <w:sz w:val="24"/>
                <w:szCs w:val="24"/>
              </w:rPr>
            </w:pPr>
            <w:r w:rsidRPr="004C75C0">
              <w:rPr>
                <w:rFonts w:ascii="Bookman Old Style" w:hAnsi="Bookman Old Style"/>
                <w:sz w:val="24"/>
                <w:szCs w:val="24"/>
              </w:rPr>
              <w:t>Belum optimalnya perlindungan sumber air, khususnya di daerah hulu.</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Potensi air permukaan &amp; air tanah.</w:t>
            </w:r>
          </w:p>
          <w:p w:rsidR="00CA2D2D" w:rsidRPr="004C75C0" w:rsidRDefault="00CA2D2D" w:rsidP="004C75C0">
            <w:pPr>
              <w:numPr>
                <w:ilvl w:val="0"/>
                <w:numId w:val="77"/>
              </w:numPr>
              <w:spacing w:line="360" w:lineRule="auto"/>
              <w:jc w:val="both"/>
              <w:rPr>
                <w:rFonts w:ascii="Bookman Old Style" w:hAnsi="Bookman Old Style"/>
                <w:sz w:val="24"/>
                <w:szCs w:val="24"/>
              </w:rPr>
            </w:pPr>
            <w:r w:rsidRPr="004C75C0">
              <w:rPr>
                <w:rFonts w:ascii="Bookman Old Style" w:hAnsi="Bookman Old Style"/>
                <w:sz w:val="24"/>
                <w:szCs w:val="24"/>
              </w:rPr>
              <w:t>Ketersediaan air di DAS Opak tidak mencukupi baik berupa air permukaan maupun air tanah.</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Kebutuhan Air.</w:t>
            </w:r>
          </w:p>
          <w:p w:rsidR="00CA2D2D" w:rsidRPr="004C75C0" w:rsidRDefault="00CA2D2D" w:rsidP="004C75C0">
            <w:pPr>
              <w:numPr>
                <w:ilvl w:val="0"/>
                <w:numId w:val="78"/>
              </w:numPr>
              <w:spacing w:line="360" w:lineRule="auto"/>
              <w:jc w:val="both"/>
              <w:rPr>
                <w:rFonts w:ascii="Bookman Old Style" w:hAnsi="Bookman Old Style"/>
                <w:sz w:val="24"/>
                <w:szCs w:val="24"/>
              </w:rPr>
            </w:pPr>
            <w:r w:rsidRPr="004C75C0">
              <w:rPr>
                <w:rFonts w:ascii="Bookman Old Style" w:hAnsi="Bookman Old Style"/>
                <w:sz w:val="24"/>
                <w:szCs w:val="24"/>
              </w:rPr>
              <w:t>Masih terjadi kekurangan air baik untuk rumah tangga maupun untuk pengairan terutama pada musim kemarau.</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Proyeksi</w:t>
            </w:r>
            <w:r w:rsidR="00352DF3" w:rsidRPr="004C75C0">
              <w:rPr>
                <w:rFonts w:ascii="Bookman Old Style" w:hAnsi="Bookman Old Style"/>
                <w:sz w:val="24"/>
                <w:szCs w:val="24"/>
              </w:rPr>
              <w:t xml:space="preserve"> kebutuhan air di Daerah Aliran </w:t>
            </w:r>
            <w:r w:rsidRPr="004C75C0">
              <w:rPr>
                <w:rFonts w:ascii="Bookman Old Style" w:hAnsi="Bookman Old Style"/>
                <w:sz w:val="24"/>
                <w:szCs w:val="24"/>
              </w:rPr>
              <w:t>sungai Opak.</w:t>
            </w:r>
          </w:p>
          <w:p w:rsidR="00CA2D2D" w:rsidRPr="004C75C0" w:rsidRDefault="00CA2D2D" w:rsidP="004C75C0">
            <w:pPr>
              <w:numPr>
                <w:ilvl w:val="0"/>
                <w:numId w:val="79"/>
              </w:numPr>
              <w:spacing w:line="360" w:lineRule="auto"/>
              <w:jc w:val="both"/>
              <w:rPr>
                <w:rFonts w:ascii="Bookman Old Style" w:hAnsi="Bookman Old Style"/>
                <w:sz w:val="24"/>
                <w:szCs w:val="24"/>
              </w:rPr>
            </w:pPr>
            <w:r w:rsidRPr="004C75C0">
              <w:rPr>
                <w:rFonts w:ascii="Bookman Old Style" w:hAnsi="Bookman Old Style"/>
                <w:sz w:val="24"/>
                <w:szCs w:val="24"/>
              </w:rPr>
              <w:t xml:space="preserve">Diperkirakan kebutuhan air di DAS Opak ditahun-tahun mendatang </w:t>
            </w:r>
            <w:proofErr w:type="gramStart"/>
            <w:r w:rsidRPr="004C75C0">
              <w:rPr>
                <w:rFonts w:ascii="Bookman Old Style" w:hAnsi="Bookman Old Style"/>
                <w:sz w:val="24"/>
                <w:szCs w:val="24"/>
              </w:rPr>
              <w:t>akan</w:t>
            </w:r>
            <w:proofErr w:type="gramEnd"/>
            <w:r w:rsidRPr="004C75C0">
              <w:rPr>
                <w:rFonts w:ascii="Bookman Old Style" w:hAnsi="Bookman Old Style"/>
                <w:sz w:val="24"/>
                <w:szCs w:val="24"/>
              </w:rPr>
              <w:t xml:space="preserve"> semakin tinggi, sementara ketersediaan air di DAS Opak akan semakin menipis.</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Sumber Mata Air</w:t>
            </w:r>
          </w:p>
          <w:p w:rsidR="00CA2D2D" w:rsidRPr="004C75C0" w:rsidRDefault="00CA2D2D" w:rsidP="004C75C0">
            <w:pPr>
              <w:numPr>
                <w:ilvl w:val="0"/>
                <w:numId w:val="80"/>
              </w:numPr>
              <w:spacing w:line="360" w:lineRule="auto"/>
              <w:jc w:val="both"/>
              <w:rPr>
                <w:rFonts w:ascii="Bookman Old Style" w:hAnsi="Bookman Old Style"/>
                <w:sz w:val="24"/>
                <w:szCs w:val="24"/>
              </w:rPr>
            </w:pPr>
            <w:r w:rsidRPr="004C75C0">
              <w:rPr>
                <w:rFonts w:ascii="Bookman Old Style" w:hAnsi="Bookman Old Style"/>
                <w:sz w:val="24"/>
                <w:szCs w:val="24"/>
              </w:rPr>
              <w:t>Sumber mata air masih belum dikelola dengan baik.</w:t>
            </w:r>
          </w:p>
          <w:p w:rsidR="00CA2D2D" w:rsidRPr="004C75C0" w:rsidRDefault="00CA2D2D" w:rsidP="004C75C0">
            <w:pPr>
              <w:numPr>
                <w:ilvl w:val="0"/>
                <w:numId w:val="80"/>
              </w:numPr>
              <w:spacing w:line="360" w:lineRule="auto"/>
              <w:jc w:val="both"/>
              <w:rPr>
                <w:rFonts w:ascii="Bookman Old Style" w:hAnsi="Bookman Old Style"/>
                <w:sz w:val="24"/>
                <w:szCs w:val="24"/>
              </w:rPr>
            </w:pPr>
            <w:r w:rsidRPr="004C75C0">
              <w:rPr>
                <w:rFonts w:ascii="Bookman Old Style" w:hAnsi="Bookman Old Style"/>
                <w:sz w:val="24"/>
                <w:szCs w:val="24"/>
              </w:rPr>
              <w:t>Debit sumber air rendah.</w:t>
            </w:r>
          </w:p>
          <w:p w:rsidR="00CA2D2D" w:rsidRPr="004C75C0" w:rsidRDefault="00CA2D2D" w:rsidP="004C75C0">
            <w:pPr>
              <w:ind w:left="387" w:hanging="360"/>
              <w:rPr>
                <w:rFonts w:ascii="Bookman Old Style" w:hAnsi="Bookman Old Style"/>
                <w:sz w:val="24"/>
                <w:szCs w:val="24"/>
              </w:rPr>
            </w:pPr>
          </w:p>
          <w:p w:rsidR="00CA2D2D" w:rsidRPr="004C75C0" w:rsidRDefault="00CA2D2D" w:rsidP="004C75C0">
            <w:pPr>
              <w:ind w:left="387" w:hanging="360"/>
              <w:rPr>
                <w:rFonts w:ascii="Bookman Old Style" w:hAnsi="Bookman Old Style"/>
                <w:sz w:val="24"/>
                <w:szCs w:val="24"/>
              </w:rPr>
            </w:pPr>
            <w:r w:rsidRPr="004C75C0">
              <w:rPr>
                <w:rFonts w:ascii="Bookman Old Style" w:hAnsi="Bookman Old Style"/>
                <w:sz w:val="24"/>
                <w:szCs w:val="24"/>
              </w:rPr>
              <w:t>Pengelolaan Daerah Aliran Sungai Progo</w:t>
            </w:r>
          </w:p>
          <w:p w:rsidR="00CA2D2D" w:rsidRPr="004C75C0" w:rsidRDefault="00CA2D2D" w:rsidP="004C75C0">
            <w:pPr>
              <w:spacing w:line="360" w:lineRule="auto"/>
              <w:ind w:left="387" w:hanging="360"/>
              <w:rPr>
                <w:rFonts w:ascii="Bookman Old Style" w:hAnsi="Bookman Old Style"/>
                <w:sz w:val="24"/>
                <w:szCs w:val="24"/>
              </w:rPr>
            </w:pPr>
          </w:p>
          <w:p w:rsidR="00CA2D2D" w:rsidRPr="004C75C0" w:rsidRDefault="00CA2D2D" w:rsidP="004C75C0">
            <w:pPr>
              <w:spacing w:line="360" w:lineRule="auto"/>
              <w:ind w:left="387" w:hanging="360"/>
              <w:rPr>
                <w:rFonts w:ascii="Bookman Old Style" w:hAnsi="Bookman Old Style"/>
                <w:sz w:val="24"/>
                <w:szCs w:val="24"/>
              </w:rPr>
            </w:pPr>
            <w:r w:rsidRPr="004C75C0">
              <w:rPr>
                <w:rFonts w:ascii="Bookman Old Style" w:hAnsi="Bookman Old Style"/>
                <w:sz w:val="24"/>
                <w:szCs w:val="24"/>
              </w:rPr>
              <w:lastRenderedPageBreak/>
              <w:t>Adanya pencemaran air.</w:t>
            </w:r>
          </w:p>
          <w:p w:rsidR="00CA2D2D" w:rsidRPr="004C75C0" w:rsidRDefault="00CA2D2D" w:rsidP="004C75C0">
            <w:pPr>
              <w:spacing w:line="360" w:lineRule="auto"/>
              <w:ind w:left="387" w:hanging="360"/>
              <w:rPr>
                <w:rFonts w:ascii="Bookman Old Style" w:hAnsi="Bookman Old Style"/>
                <w:sz w:val="24"/>
                <w:szCs w:val="24"/>
              </w:rPr>
            </w:pPr>
          </w:p>
          <w:p w:rsidR="00CA2D2D" w:rsidRPr="004C75C0" w:rsidRDefault="00CA2D2D" w:rsidP="004C75C0">
            <w:pPr>
              <w:spacing w:line="360" w:lineRule="auto"/>
              <w:ind w:left="387" w:hanging="360"/>
              <w:rPr>
                <w:rFonts w:ascii="Bookman Old Style" w:hAnsi="Bookman Old Style"/>
                <w:sz w:val="24"/>
                <w:szCs w:val="24"/>
              </w:rPr>
            </w:pPr>
            <w:r w:rsidRPr="004C75C0">
              <w:rPr>
                <w:rFonts w:ascii="Bookman Old Style" w:hAnsi="Bookman Old Style"/>
                <w:sz w:val="24"/>
                <w:szCs w:val="24"/>
              </w:rPr>
              <w:t>Pemanfaatan sempadan sungai di perkotaan tidak sesuai peruntukannya.</w:t>
            </w:r>
          </w:p>
          <w:p w:rsidR="00CA2D2D" w:rsidRPr="004C75C0" w:rsidRDefault="00CA2D2D" w:rsidP="004C75C0">
            <w:pPr>
              <w:spacing w:line="360" w:lineRule="auto"/>
              <w:ind w:left="387" w:hanging="360"/>
              <w:jc w:val="both"/>
              <w:rPr>
                <w:rFonts w:ascii="Bookman Old Style" w:hAnsi="Bookman Old Style"/>
                <w:sz w:val="24"/>
                <w:szCs w:val="24"/>
              </w:rPr>
            </w:pP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Tingkat penggunaan dan pemanfaatan air dalam jumlah banyak mengancam kerawanan air.</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lastRenderedPageBreak/>
              <w:t>Air minum</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Pengembangan dan pengelolaan air minum (harus mengutamakan BUMD, bukan swasta)</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t>Sumber air</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Pengembangan, pengelolaan dan konservasi sungai, danau serta SDA lainnya</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t>Embung</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Pembangunan embung di desa-desa yang antara lain juga digunakan untuk tempat wisata, berpotensi menimbulkan tumpang tindih aset</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t>Mata air</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pStyle w:val="ListParagraph"/>
              <w:numPr>
                <w:ilvl w:val="0"/>
                <w:numId w:val="81"/>
              </w:numPr>
              <w:spacing w:line="360" w:lineRule="auto"/>
              <w:ind w:left="387"/>
              <w:jc w:val="both"/>
              <w:rPr>
                <w:rFonts w:ascii="Bookman Old Style" w:hAnsi="Bookman Old Style"/>
                <w:sz w:val="24"/>
                <w:szCs w:val="24"/>
                <w:lang w:val="en-US" w:eastAsia="en-US"/>
              </w:rPr>
            </w:pPr>
            <w:r w:rsidRPr="004C75C0">
              <w:rPr>
                <w:rFonts w:ascii="Bookman Old Style" w:hAnsi="Bookman Old Style"/>
                <w:sz w:val="24"/>
                <w:szCs w:val="24"/>
                <w:lang w:val="en-US" w:eastAsia="en-US"/>
              </w:rPr>
              <w:t>Mata air sebanyak 264 buah yang tersebar di wilayah sebagian besar Kab Gunung Kidul dan Kab Kulon Progo, Kab Sleman, Kab Bantul belum diketahui debitnya, penggunaan atau peruntukannya</w:t>
            </w:r>
          </w:p>
          <w:p w:rsidR="00CA2D2D" w:rsidRPr="004C75C0" w:rsidRDefault="00CA2D2D" w:rsidP="004C75C0">
            <w:pPr>
              <w:pStyle w:val="ListParagraph"/>
              <w:numPr>
                <w:ilvl w:val="0"/>
                <w:numId w:val="81"/>
              </w:numPr>
              <w:spacing w:line="360" w:lineRule="auto"/>
              <w:ind w:left="387"/>
              <w:jc w:val="both"/>
              <w:rPr>
                <w:rFonts w:ascii="Bookman Old Style" w:hAnsi="Bookman Old Style"/>
                <w:sz w:val="24"/>
                <w:szCs w:val="24"/>
                <w:lang w:val="en-US" w:eastAsia="en-US"/>
              </w:rPr>
            </w:pPr>
            <w:r w:rsidRPr="004C75C0">
              <w:rPr>
                <w:rFonts w:ascii="Bookman Old Style" w:hAnsi="Bookman Old Style"/>
                <w:sz w:val="24"/>
                <w:szCs w:val="24"/>
                <w:lang w:val="en-US" w:eastAsia="en-US"/>
              </w:rPr>
              <w:t>Ada 5 mata air yang belum teridentifikasi</w:t>
            </w:r>
          </w:p>
          <w:p w:rsidR="00CA2D2D" w:rsidRPr="004C75C0" w:rsidRDefault="00CA2D2D" w:rsidP="004C75C0">
            <w:pPr>
              <w:pStyle w:val="ListParagraph"/>
              <w:numPr>
                <w:ilvl w:val="0"/>
                <w:numId w:val="81"/>
              </w:numPr>
              <w:spacing w:line="360" w:lineRule="auto"/>
              <w:ind w:left="387"/>
              <w:jc w:val="both"/>
              <w:rPr>
                <w:rFonts w:ascii="Bookman Old Style" w:hAnsi="Bookman Old Style"/>
                <w:sz w:val="24"/>
                <w:szCs w:val="24"/>
                <w:lang w:val="en-US" w:eastAsia="en-US"/>
              </w:rPr>
            </w:pPr>
            <w:r w:rsidRPr="004C75C0">
              <w:rPr>
                <w:rFonts w:ascii="Bookman Old Style" w:hAnsi="Bookman Old Style"/>
                <w:sz w:val="24"/>
                <w:szCs w:val="24"/>
                <w:lang w:val="en-US" w:eastAsia="en-US"/>
              </w:rPr>
              <w:t>Pengelolaan sumur bor masih diserahkan kepada P3A wilayah masing-masing</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t>Air tanah</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Mata air:</w:t>
            </w:r>
          </w:p>
          <w:p w:rsidR="00CA2D2D" w:rsidRPr="004C75C0" w:rsidRDefault="00CA2D2D" w:rsidP="004C75C0">
            <w:pPr>
              <w:pStyle w:val="ListParagraph"/>
              <w:numPr>
                <w:ilvl w:val="0"/>
                <w:numId w:val="82"/>
              </w:numPr>
              <w:rPr>
                <w:rFonts w:ascii="Bookman Old Style" w:hAnsi="Bookman Old Style"/>
                <w:sz w:val="24"/>
                <w:szCs w:val="24"/>
                <w:lang w:val="en-US" w:eastAsia="en-US"/>
              </w:rPr>
            </w:pPr>
            <w:r w:rsidRPr="004C75C0">
              <w:rPr>
                <w:rFonts w:ascii="Bookman Old Style" w:hAnsi="Bookman Old Style"/>
                <w:sz w:val="24"/>
                <w:szCs w:val="24"/>
                <w:lang w:val="en-US" w:eastAsia="en-US"/>
              </w:rPr>
              <w:t>Tata guna lahan berada pada sempadan mataair</w:t>
            </w:r>
          </w:p>
          <w:p w:rsidR="00CA2D2D" w:rsidRPr="004C75C0" w:rsidRDefault="00CA2D2D" w:rsidP="004C75C0">
            <w:pPr>
              <w:pStyle w:val="ListParagraph"/>
              <w:numPr>
                <w:ilvl w:val="0"/>
                <w:numId w:val="82"/>
              </w:numPr>
              <w:rPr>
                <w:rFonts w:ascii="Bookman Old Style" w:hAnsi="Bookman Old Style"/>
                <w:sz w:val="24"/>
                <w:szCs w:val="24"/>
                <w:lang w:val="en-US" w:eastAsia="en-US"/>
              </w:rPr>
            </w:pPr>
            <w:r w:rsidRPr="004C75C0">
              <w:rPr>
                <w:rFonts w:ascii="Bookman Old Style" w:hAnsi="Bookman Old Style"/>
                <w:sz w:val="24"/>
                <w:szCs w:val="24"/>
                <w:lang w:val="en-US" w:eastAsia="en-US"/>
              </w:rPr>
              <w:t>Aktivitas manusia yang mencemari mataair</w:t>
            </w:r>
          </w:p>
          <w:p w:rsidR="00CA2D2D" w:rsidRPr="004C75C0" w:rsidRDefault="00CA2D2D" w:rsidP="004C75C0">
            <w:pPr>
              <w:spacing w:line="360" w:lineRule="auto"/>
              <w:ind w:left="387" w:hanging="360"/>
              <w:jc w:val="both"/>
              <w:rPr>
                <w:rFonts w:ascii="Bookman Old Style" w:hAnsi="Bookman Old Style"/>
                <w:sz w:val="24"/>
                <w:szCs w:val="24"/>
              </w:rPr>
            </w:pP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Sumur gali (dangkal):</w:t>
            </w:r>
          </w:p>
          <w:p w:rsidR="00CA2D2D" w:rsidRPr="004C75C0" w:rsidRDefault="00CA2D2D" w:rsidP="004C75C0">
            <w:pPr>
              <w:numPr>
                <w:ilvl w:val="0"/>
                <w:numId w:val="82"/>
              </w:numPr>
              <w:spacing w:line="276" w:lineRule="auto"/>
              <w:rPr>
                <w:rFonts w:ascii="Bookman Old Style" w:hAnsi="Bookman Old Style"/>
                <w:sz w:val="24"/>
                <w:szCs w:val="24"/>
              </w:rPr>
            </w:pPr>
            <w:r w:rsidRPr="004C75C0">
              <w:rPr>
                <w:rFonts w:ascii="Bookman Old Style" w:hAnsi="Bookman Old Style"/>
                <w:sz w:val="24"/>
                <w:szCs w:val="24"/>
              </w:rPr>
              <w:t>Pencemaran di sekitar sungai atau limbah rumah tangga, limbah industri</w:t>
            </w:r>
          </w:p>
          <w:p w:rsidR="00CA2D2D" w:rsidRPr="004C75C0" w:rsidRDefault="00CA2D2D" w:rsidP="004C75C0">
            <w:pPr>
              <w:spacing w:line="360" w:lineRule="auto"/>
              <w:ind w:left="387" w:hanging="360"/>
              <w:jc w:val="both"/>
              <w:rPr>
                <w:rFonts w:ascii="Bookman Old Style" w:hAnsi="Bookman Old Style"/>
                <w:sz w:val="24"/>
                <w:szCs w:val="24"/>
              </w:rPr>
            </w:pP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Sumur bor (dalam):</w:t>
            </w:r>
          </w:p>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Maraknya pembangunan dapat mengganggu kesetimbangan siklus air</w:t>
            </w:r>
          </w:p>
        </w:tc>
      </w:tr>
      <w:tr w:rsidR="00CA2D2D" w:rsidRPr="004C75C0" w:rsidTr="00CA2D2D">
        <w:tc>
          <w:tcPr>
            <w:tcW w:w="3317"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jc w:val="both"/>
              <w:rPr>
                <w:rFonts w:ascii="Bookman Old Style" w:hAnsi="Bookman Old Style"/>
                <w:sz w:val="24"/>
                <w:szCs w:val="24"/>
              </w:rPr>
            </w:pPr>
            <w:r w:rsidRPr="004C75C0">
              <w:rPr>
                <w:rFonts w:ascii="Bookman Old Style" w:hAnsi="Bookman Old Style"/>
                <w:sz w:val="24"/>
                <w:szCs w:val="24"/>
              </w:rPr>
              <w:lastRenderedPageBreak/>
              <w:t>Penegakan hukum</w:t>
            </w:r>
          </w:p>
        </w:tc>
        <w:tc>
          <w:tcPr>
            <w:tcW w:w="5040" w:type="dxa"/>
            <w:tcBorders>
              <w:top w:val="single" w:sz="4" w:space="0" w:color="000000"/>
              <w:left w:val="single" w:sz="4" w:space="0" w:color="000000"/>
              <w:bottom w:val="single" w:sz="4" w:space="0" w:color="000000"/>
              <w:right w:val="single" w:sz="4" w:space="0" w:color="000000"/>
            </w:tcBorders>
          </w:tcPr>
          <w:p w:rsidR="00CA2D2D" w:rsidRPr="004C75C0" w:rsidRDefault="00CA2D2D" w:rsidP="004C75C0">
            <w:pPr>
              <w:spacing w:line="360" w:lineRule="auto"/>
              <w:ind w:left="387" w:hanging="360"/>
              <w:jc w:val="both"/>
              <w:rPr>
                <w:rFonts w:ascii="Bookman Old Style" w:hAnsi="Bookman Old Style"/>
                <w:sz w:val="24"/>
                <w:szCs w:val="24"/>
              </w:rPr>
            </w:pPr>
            <w:r w:rsidRPr="004C75C0">
              <w:rPr>
                <w:rFonts w:ascii="Bookman Old Style" w:hAnsi="Bookman Old Style"/>
                <w:sz w:val="24"/>
                <w:szCs w:val="24"/>
              </w:rPr>
              <w:t>Belum optimalnya penegakan hukum terhadap pelanggaran hukum terkait SDA</w:t>
            </w:r>
          </w:p>
        </w:tc>
      </w:tr>
    </w:tbl>
    <w:p w:rsidR="00CA2D2D" w:rsidRPr="004C75C0" w:rsidRDefault="00CA2D2D" w:rsidP="004C75C0">
      <w:pPr>
        <w:rPr>
          <w:rFonts w:ascii="Bookman Old Style" w:hAnsi="Bookman Old Style"/>
        </w:rPr>
      </w:pPr>
    </w:p>
    <w:p w:rsidR="004F63BD" w:rsidRPr="004C75C0" w:rsidRDefault="004F63BD" w:rsidP="004C75C0">
      <w:pPr>
        <w:tabs>
          <w:tab w:val="left" w:pos="720"/>
        </w:tabs>
        <w:spacing w:line="0" w:lineRule="atLeast"/>
        <w:rPr>
          <w:rFonts w:ascii="Bookman Old Style" w:hAnsi="Bookman Old Style"/>
          <w:sz w:val="22"/>
        </w:rPr>
      </w:pPr>
    </w:p>
    <w:p w:rsidR="00CA2D2D" w:rsidRPr="004C75C0" w:rsidRDefault="00CA2D2D" w:rsidP="004C75C0">
      <w:pPr>
        <w:tabs>
          <w:tab w:val="left" w:pos="720"/>
        </w:tabs>
        <w:spacing w:line="0" w:lineRule="atLeast"/>
        <w:rPr>
          <w:rFonts w:ascii="Bookman Old Style" w:hAnsi="Bookman Old Style"/>
          <w:sz w:val="22"/>
        </w:rPr>
      </w:pPr>
    </w:p>
    <w:p w:rsidR="00CA2D2D" w:rsidRPr="004C75C0" w:rsidRDefault="00CA2D2D" w:rsidP="004C75C0">
      <w:pPr>
        <w:tabs>
          <w:tab w:val="left" w:pos="720"/>
        </w:tabs>
        <w:spacing w:line="0" w:lineRule="atLeast"/>
        <w:rPr>
          <w:rFonts w:ascii="Bookman Old Style" w:hAnsi="Bookman Old Style"/>
          <w:sz w:val="22"/>
        </w:rPr>
      </w:pPr>
    </w:p>
    <w:p w:rsidR="00DD6A19" w:rsidRPr="004C75C0" w:rsidRDefault="00141D3E" w:rsidP="004C75C0">
      <w:pPr>
        <w:pStyle w:val="ListParagraph"/>
        <w:tabs>
          <w:tab w:val="left" w:pos="11185"/>
        </w:tabs>
        <w:contextualSpacing w:val="0"/>
        <w:jc w:val="both"/>
        <w:rPr>
          <w:rFonts w:ascii="Bookman Old Style" w:hAnsi="Bookman Old Style"/>
          <w:b/>
          <w:sz w:val="24"/>
          <w:szCs w:val="24"/>
          <w:lang w:val="id-ID"/>
        </w:rPr>
      </w:pPr>
      <w:r w:rsidRPr="004C75C0">
        <w:rPr>
          <w:rFonts w:ascii="Bookman Old Style" w:hAnsi="Bookman Old Style" w:cs="Arial"/>
          <w:b/>
          <w:szCs w:val="20"/>
          <w:lang w:val="id-ID"/>
        </w:rPr>
        <w:t>2. A</w:t>
      </w:r>
      <w:r w:rsidR="00DD6A19" w:rsidRPr="004C75C0">
        <w:rPr>
          <w:rFonts w:ascii="Bookman Old Style" w:hAnsi="Bookman Old Style"/>
          <w:b/>
          <w:sz w:val="24"/>
          <w:szCs w:val="24"/>
          <w:lang w:val="id-ID"/>
        </w:rPr>
        <w:t>nalisis Kebutuhan Air</w:t>
      </w:r>
    </w:p>
    <w:p w:rsidR="00DD6A19" w:rsidRPr="004C75C0" w:rsidRDefault="00DD6A19" w:rsidP="004C75C0">
      <w:pPr>
        <w:spacing w:line="480" w:lineRule="auto"/>
        <w:ind w:left="1134" w:firstLine="567"/>
        <w:jc w:val="both"/>
        <w:rPr>
          <w:rFonts w:ascii="Bookman Old Style" w:hAnsi="Bookman Old Style"/>
          <w:sz w:val="24"/>
          <w:szCs w:val="24"/>
        </w:rPr>
      </w:pPr>
      <w:r w:rsidRPr="004C75C0">
        <w:rPr>
          <w:rFonts w:ascii="Bookman Old Style" w:hAnsi="Bookman Old Style"/>
          <w:sz w:val="24"/>
          <w:szCs w:val="24"/>
        </w:rPr>
        <w:t>Kebutuhan air dapat diasumsikan bagi kebutuhan rumah tangga atau irigasi. Asumsi kebutuhan air untuk rumah tangga dapat dilihat pada Tabel 1 (Cipta Karya, 1996). Sementara itu, menurut Suharyadi (1994) di Indonesia kebutuhan air berkisar 50 – 60 l/org/hari, atau rata-rata air 1 liter/detik (= 0,001 m</w:t>
      </w:r>
      <w:r w:rsidRPr="004C75C0">
        <w:rPr>
          <w:rFonts w:ascii="Bookman Old Style" w:hAnsi="Bookman Old Style"/>
          <w:sz w:val="24"/>
          <w:szCs w:val="24"/>
          <w:vertAlign w:val="superscript"/>
        </w:rPr>
        <w:t>3</w:t>
      </w:r>
      <w:r w:rsidRPr="004C75C0">
        <w:rPr>
          <w:rFonts w:ascii="Bookman Old Style" w:hAnsi="Bookman Old Style"/>
          <w:sz w:val="24"/>
          <w:szCs w:val="24"/>
        </w:rPr>
        <w:t>/detik) dapat dipakai untuk 1000 penduduk  atau untuk mengairi sawah 1 ha.</w:t>
      </w:r>
    </w:p>
    <w:p w:rsidR="00DD6A19" w:rsidRPr="004C75C0" w:rsidRDefault="00DD6A19" w:rsidP="004C75C0">
      <w:pPr>
        <w:spacing w:line="480" w:lineRule="auto"/>
        <w:rPr>
          <w:rFonts w:ascii="Bookman Old Style" w:hAnsi="Bookman Old Style"/>
        </w:rPr>
      </w:pPr>
    </w:p>
    <w:p w:rsidR="00DD6A19" w:rsidRPr="004C75C0" w:rsidRDefault="00DD6A19" w:rsidP="004C75C0">
      <w:pPr>
        <w:ind w:left="851" w:hanging="851"/>
        <w:jc w:val="both"/>
        <w:rPr>
          <w:rFonts w:ascii="Bookman Old Style" w:hAnsi="Bookman Old Style"/>
          <w:color w:val="4F6228"/>
          <w:kern w:val="24"/>
        </w:rPr>
      </w:pPr>
      <w:r w:rsidRPr="004C75C0">
        <w:rPr>
          <w:rFonts w:ascii="Bookman Old Style" w:hAnsi="Bookman Old Style"/>
          <w:color w:val="4F6228"/>
          <w:kern w:val="24"/>
        </w:rPr>
        <w:t xml:space="preserve">Tabel 1. </w:t>
      </w:r>
      <w:bookmarkStart w:id="54" w:name="_Hlk11675589"/>
      <w:r w:rsidRPr="004C75C0">
        <w:rPr>
          <w:rFonts w:ascii="Bookman Old Style" w:hAnsi="Bookman Old Style"/>
          <w:color w:val="4F6228"/>
          <w:kern w:val="24"/>
        </w:rPr>
        <w:t xml:space="preserve">Proyeksi kebutuhan air untuk rumah tangga dilakukan dengan mengacu pada </w:t>
      </w:r>
      <w:r w:rsidRPr="004C75C0">
        <w:rPr>
          <w:rFonts w:ascii="Bookman Old Style" w:hAnsi="Bookman Old Style"/>
          <w:bCs/>
          <w:color w:val="4F6228"/>
          <w:kern w:val="24"/>
        </w:rPr>
        <w:t xml:space="preserve">Standar Kebutuhan Air Bersih Untuk Keperluan Rumah Tangga </w:t>
      </w:r>
      <w:r w:rsidRPr="004C75C0">
        <w:rPr>
          <w:rFonts w:ascii="Bookman Old Style" w:hAnsi="Bookman Old Style"/>
          <w:color w:val="4F6228"/>
          <w:kern w:val="24"/>
        </w:rPr>
        <w:t>(Direktorat Jenderal Cipta Karya, 1996).</w:t>
      </w:r>
      <w:bookmarkEnd w:id="54"/>
    </w:p>
    <w:p w:rsidR="00DD6A19" w:rsidRPr="004C75C0" w:rsidRDefault="00DD6A19" w:rsidP="004C75C0">
      <w:pPr>
        <w:ind w:left="851" w:hanging="851"/>
        <w:jc w:val="both"/>
        <w:rPr>
          <w:rFonts w:ascii="Bookman Old Style" w:hAnsi="Bookman Old Style"/>
        </w:rPr>
      </w:pPr>
    </w:p>
    <w:p w:rsidR="00DD6A19" w:rsidRPr="004C75C0" w:rsidRDefault="00B576DE" w:rsidP="004C75C0">
      <w:pPr>
        <w:spacing w:line="480" w:lineRule="auto"/>
        <w:jc w:val="center"/>
        <w:rPr>
          <w:rFonts w:ascii="Bookman Old Style" w:hAnsi="Bookman Old Style"/>
        </w:rPr>
      </w:pPr>
      <w:r w:rsidRPr="004C75C0">
        <w:rPr>
          <w:rFonts w:ascii="Bookman Old Style" w:hAnsi="Bookman Old Style"/>
          <w:noProof/>
        </w:rPr>
        <w:drawing>
          <wp:inline distT="0" distB="0" distL="0" distR="0">
            <wp:extent cx="5048250" cy="1447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1447800"/>
                    </a:xfrm>
                    <a:prstGeom prst="rect">
                      <a:avLst/>
                    </a:prstGeom>
                    <a:noFill/>
                    <a:ln>
                      <a:noFill/>
                    </a:ln>
                  </pic:spPr>
                </pic:pic>
              </a:graphicData>
            </a:graphic>
          </wp:inline>
        </w:drawing>
      </w:r>
    </w:p>
    <w:p w:rsidR="00DD6A19" w:rsidRPr="004C75C0" w:rsidRDefault="00DD6A19" w:rsidP="004C75C0">
      <w:pPr>
        <w:spacing w:line="480" w:lineRule="auto"/>
        <w:rPr>
          <w:rFonts w:ascii="Bookman Old Style" w:hAnsi="Bookman Old Style"/>
        </w:rPr>
      </w:pPr>
    </w:p>
    <w:p w:rsidR="00DD6A19" w:rsidRPr="004C75C0" w:rsidRDefault="00DD6A19" w:rsidP="004C75C0">
      <w:pPr>
        <w:spacing w:line="480" w:lineRule="auto"/>
        <w:ind w:left="1134" w:firstLine="567"/>
        <w:jc w:val="both"/>
        <w:rPr>
          <w:rFonts w:ascii="Bookman Old Style" w:hAnsi="Bookman Old Style"/>
          <w:sz w:val="24"/>
          <w:szCs w:val="24"/>
        </w:rPr>
      </w:pPr>
      <w:r w:rsidRPr="004C75C0">
        <w:rPr>
          <w:rFonts w:ascii="Bookman Old Style" w:hAnsi="Bookman Old Style"/>
          <w:sz w:val="24"/>
          <w:szCs w:val="24"/>
        </w:rPr>
        <w:lastRenderedPageBreak/>
        <w:tab/>
        <w:t>Kebutuhan air irigasi tiap kabupaten dapat dilihat pada Gambar 1- 4, dan sebagai pembanding disajikan ketersediaan air untuk DAS Serang (Gambar 5).  Dengan asumsi bahwa air 1 liter/detik (= 0,001 m</w:t>
      </w:r>
      <w:r w:rsidRPr="004C75C0">
        <w:rPr>
          <w:rFonts w:ascii="Bookman Old Style" w:hAnsi="Bookman Old Style"/>
          <w:sz w:val="24"/>
          <w:szCs w:val="24"/>
          <w:vertAlign w:val="superscript"/>
        </w:rPr>
        <w:t>3</w:t>
      </w:r>
      <w:r w:rsidRPr="004C75C0">
        <w:rPr>
          <w:rFonts w:ascii="Bookman Old Style" w:hAnsi="Bookman Old Style"/>
          <w:sz w:val="24"/>
          <w:szCs w:val="24"/>
        </w:rPr>
        <w:t>/detik) dapat digunakan untuk mengairi sawah 1 ha, maka dengan data dari DAS Serang (Gambar 5) tersebut diketahui  bahwa DAS Serang memiliki potensi air permukaan 2,5 - 7,6 m</w:t>
      </w:r>
      <w:r w:rsidRPr="004C75C0">
        <w:rPr>
          <w:rFonts w:ascii="Bookman Old Style" w:hAnsi="Bookman Old Style"/>
          <w:sz w:val="24"/>
          <w:szCs w:val="24"/>
          <w:vertAlign w:val="superscript"/>
        </w:rPr>
        <w:t>3</w:t>
      </w:r>
      <w:r w:rsidRPr="004C75C0">
        <w:rPr>
          <w:rFonts w:ascii="Bookman Old Style" w:hAnsi="Bookman Old Style"/>
          <w:sz w:val="24"/>
          <w:szCs w:val="24"/>
        </w:rPr>
        <w:t>/detik. Kondisi ini hanya mencukupi untuk pengairan sawah di sebagian wilayah Kabupaten Kulon Progo khususnya di DAS Serang di musim hujan (November - April). Dengan demikian, pada bulan kering di DAS Serang memerlukan suplai airtanah atau air permukaan yang tersimpan pada suatu embung atau mengambil dari airtanah (mataair/sumur). Kebutuhan air di daerah-daerah lain di Kulon Progo akandiperoleh dari DAS Progo yang didukung simpanan air pada reservoir/embung serta air tanah.</w:t>
      </w:r>
    </w:p>
    <w:p w:rsidR="00DD6A19" w:rsidRPr="004C75C0" w:rsidRDefault="00B576DE" w:rsidP="004C75C0">
      <w:pPr>
        <w:spacing w:line="480" w:lineRule="auto"/>
        <w:rPr>
          <w:rFonts w:ascii="Bookman Old Style" w:hAnsi="Bookman Old Style"/>
        </w:rPr>
      </w:pPr>
      <w:r w:rsidRPr="004C75C0">
        <w:rPr>
          <w:rFonts w:ascii="Bookman Old Style" w:hAnsi="Bookman Old Style"/>
          <w:noProof/>
        </w:rPr>
        <w:drawing>
          <wp:anchor distT="6096" distB="0" distL="126492" distR="122150" simplePos="0" relativeHeight="251658240" behindDoc="1" locked="0" layoutInCell="1" allowOverlap="1">
            <wp:simplePos x="0" y="0"/>
            <wp:positionH relativeFrom="column">
              <wp:posOffset>-1778</wp:posOffset>
            </wp:positionH>
            <wp:positionV relativeFrom="paragraph">
              <wp:posOffset>218186</wp:posOffset>
            </wp:positionV>
            <wp:extent cx="5765165" cy="2647315"/>
            <wp:effectExtent l="0" t="0" r="6985" b="635"/>
            <wp:wrapNone/>
            <wp:docPr id="9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DD6A19" w:rsidRPr="004C75C0" w:rsidRDefault="00DD6A19" w:rsidP="004C75C0">
      <w:pPr>
        <w:spacing w:line="480" w:lineRule="auto"/>
        <w:rPr>
          <w:rFonts w:ascii="Bookman Old Style" w:hAnsi="Bookman Old Style"/>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rPr>
      </w:pPr>
      <w:r w:rsidRPr="004C75C0">
        <w:rPr>
          <w:rFonts w:ascii="Bookman Old Style" w:hAnsi="Bookman Old Style"/>
        </w:rPr>
        <w:t xml:space="preserve">Gambar 1. </w:t>
      </w:r>
      <w:bookmarkStart w:id="55" w:name="_Hlk11675723"/>
      <w:r w:rsidRPr="004C75C0">
        <w:rPr>
          <w:rFonts w:ascii="Bookman Old Style" w:hAnsi="Bookman Old Style"/>
        </w:rPr>
        <w:t>Grafik kebutuhan air di Kabupaten Bantul</w:t>
      </w:r>
      <w:bookmarkEnd w:id="55"/>
    </w:p>
    <w:p w:rsidR="00DD6A19" w:rsidRPr="004C75C0" w:rsidRDefault="00DD6A19" w:rsidP="004C75C0">
      <w:pPr>
        <w:spacing w:line="480" w:lineRule="auto"/>
        <w:jc w:val="center"/>
        <w:rPr>
          <w:rFonts w:ascii="Bookman Old Style" w:hAnsi="Bookman Old Style"/>
        </w:rPr>
      </w:pPr>
    </w:p>
    <w:p w:rsidR="00141D3E" w:rsidRPr="004C75C0" w:rsidRDefault="00141D3E" w:rsidP="004C75C0">
      <w:pPr>
        <w:spacing w:line="480" w:lineRule="auto"/>
        <w:rPr>
          <w:rFonts w:ascii="Bookman Old Style" w:hAnsi="Bookman Old Style"/>
          <w:lang w:val="id-ID"/>
        </w:rPr>
      </w:pPr>
    </w:p>
    <w:p w:rsidR="00141D3E" w:rsidRPr="004C75C0" w:rsidRDefault="00141D3E" w:rsidP="004C75C0">
      <w:pPr>
        <w:spacing w:line="480" w:lineRule="auto"/>
        <w:rPr>
          <w:rFonts w:ascii="Bookman Old Style" w:hAnsi="Bookman Old Style"/>
          <w:lang w:val="id-ID"/>
        </w:rPr>
      </w:pPr>
    </w:p>
    <w:p w:rsidR="00DD6A19" w:rsidRPr="004C75C0" w:rsidRDefault="00B576DE" w:rsidP="004C75C0">
      <w:pPr>
        <w:spacing w:line="480" w:lineRule="auto"/>
        <w:jc w:val="center"/>
        <w:rPr>
          <w:rFonts w:ascii="Bookman Old Style" w:hAnsi="Bookman Old Style"/>
          <w:sz w:val="24"/>
          <w:szCs w:val="24"/>
        </w:rPr>
      </w:pPr>
      <w:r w:rsidRPr="004C75C0">
        <w:rPr>
          <w:rFonts w:ascii="Bookman Old Style" w:hAnsi="Bookman Old Style"/>
          <w:noProof/>
        </w:rPr>
        <w:drawing>
          <wp:anchor distT="6096" distB="0" distL="126492" distR="121247" simplePos="0" relativeHeight="251659264" behindDoc="1" locked="0" layoutInCell="1" allowOverlap="1">
            <wp:simplePos x="0" y="0"/>
            <wp:positionH relativeFrom="column">
              <wp:posOffset>127</wp:posOffset>
            </wp:positionH>
            <wp:positionV relativeFrom="paragraph">
              <wp:posOffset>84836</wp:posOffset>
            </wp:positionV>
            <wp:extent cx="5741035" cy="2990215"/>
            <wp:effectExtent l="0" t="0" r="12065" b="635"/>
            <wp:wrapNone/>
            <wp:docPr id="9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rPr>
      </w:pPr>
    </w:p>
    <w:p w:rsidR="00DD6A19" w:rsidRPr="004C75C0" w:rsidRDefault="00DD6A19" w:rsidP="004C75C0">
      <w:pPr>
        <w:spacing w:line="480" w:lineRule="auto"/>
        <w:jc w:val="center"/>
        <w:rPr>
          <w:rFonts w:ascii="Bookman Old Style" w:hAnsi="Bookman Old Style"/>
          <w:lang w:val="id-ID"/>
        </w:rPr>
      </w:pPr>
      <w:r w:rsidRPr="004C75C0">
        <w:rPr>
          <w:rFonts w:ascii="Bookman Old Style" w:hAnsi="Bookman Old Style"/>
        </w:rPr>
        <w:t xml:space="preserve">Gambar 2. </w:t>
      </w:r>
      <w:bookmarkStart w:id="56" w:name="_Hlk11675761"/>
      <w:r w:rsidRPr="004C75C0">
        <w:rPr>
          <w:rFonts w:ascii="Bookman Old Style" w:hAnsi="Bookman Old Style"/>
        </w:rPr>
        <w:t>Grafik kebutuhan air di Kabupaten Gunungkidul.</w:t>
      </w:r>
      <w:bookmarkEnd w:id="56"/>
    </w:p>
    <w:p w:rsidR="00DD6A19" w:rsidRPr="004C75C0" w:rsidRDefault="00DD6A19" w:rsidP="004C75C0">
      <w:pPr>
        <w:spacing w:line="480" w:lineRule="auto"/>
        <w:rPr>
          <w:rFonts w:ascii="Bookman Old Style" w:hAnsi="Bookman Old Style"/>
        </w:rPr>
      </w:pPr>
    </w:p>
    <w:p w:rsidR="00DD6A19" w:rsidRPr="004C75C0" w:rsidRDefault="00B576DE" w:rsidP="004C75C0">
      <w:pPr>
        <w:spacing w:line="480" w:lineRule="auto"/>
        <w:jc w:val="center"/>
        <w:rPr>
          <w:rFonts w:ascii="Bookman Old Style" w:hAnsi="Bookman Old Style"/>
          <w:lang w:val="id-ID"/>
        </w:rPr>
      </w:pPr>
      <w:r w:rsidRPr="004C75C0">
        <w:rPr>
          <w:rFonts w:ascii="Bookman Old Style" w:hAnsi="Bookman Old Style"/>
          <w:noProof/>
        </w:rPr>
        <w:drawing>
          <wp:anchor distT="6096" distB="0" distL="126492" distR="118618" simplePos="0" relativeHeight="251660288" behindDoc="1" locked="0" layoutInCell="1" allowOverlap="1">
            <wp:simplePos x="0" y="0"/>
            <wp:positionH relativeFrom="column">
              <wp:posOffset>127</wp:posOffset>
            </wp:positionH>
            <wp:positionV relativeFrom="paragraph">
              <wp:posOffset>153416</wp:posOffset>
            </wp:positionV>
            <wp:extent cx="5805170" cy="2667000"/>
            <wp:effectExtent l="0" t="0" r="5080" b="0"/>
            <wp:wrapNone/>
            <wp:docPr id="9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jc w:val="center"/>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rPr>
      </w:pPr>
      <w:r w:rsidRPr="004C75C0">
        <w:rPr>
          <w:rFonts w:ascii="Bookman Old Style" w:hAnsi="Bookman Old Style"/>
        </w:rPr>
        <w:t xml:space="preserve">Gambar 3. </w:t>
      </w:r>
      <w:bookmarkStart w:id="57" w:name="_Hlk11675774"/>
      <w:r w:rsidRPr="004C75C0">
        <w:rPr>
          <w:rFonts w:ascii="Bookman Old Style" w:hAnsi="Bookman Old Style"/>
        </w:rPr>
        <w:t>Grafik kebutuhan air di Kabupaten Sleman.</w:t>
      </w:r>
      <w:bookmarkEnd w:id="57"/>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rPr>
          <w:rFonts w:ascii="Bookman Old Style" w:hAnsi="Bookman Old Style"/>
          <w:sz w:val="24"/>
          <w:szCs w:val="24"/>
        </w:rPr>
      </w:pPr>
    </w:p>
    <w:p w:rsidR="00DD6A19" w:rsidRPr="004C75C0" w:rsidRDefault="00DD6A19" w:rsidP="004C75C0">
      <w:pPr>
        <w:spacing w:line="480" w:lineRule="auto"/>
        <w:jc w:val="center"/>
        <w:rPr>
          <w:rFonts w:ascii="Bookman Old Style" w:hAnsi="Bookman Old Style"/>
          <w:sz w:val="24"/>
          <w:szCs w:val="24"/>
        </w:rPr>
      </w:pPr>
    </w:p>
    <w:p w:rsidR="00DD6A19" w:rsidRPr="004C75C0" w:rsidRDefault="00B576DE" w:rsidP="004C75C0">
      <w:pPr>
        <w:spacing w:line="480" w:lineRule="auto"/>
        <w:jc w:val="center"/>
        <w:rPr>
          <w:rFonts w:ascii="Bookman Old Style" w:hAnsi="Bookman Old Style"/>
          <w:sz w:val="24"/>
          <w:szCs w:val="24"/>
        </w:rPr>
      </w:pPr>
      <w:r w:rsidRPr="004C75C0">
        <w:rPr>
          <w:rFonts w:ascii="Bookman Old Style" w:hAnsi="Bookman Old Style"/>
          <w:noProof/>
          <w:sz w:val="24"/>
          <w:szCs w:val="24"/>
        </w:rPr>
        <w:drawing>
          <wp:anchor distT="6096" distB="0" distL="126492" distR="121793" simplePos="0" relativeHeight="251661312" behindDoc="1" locked="0" layoutInCell="1" allowOverlap="1">
            <wp:simplePos x="0" y="0"/>
            <wp:positionH relativeFrom="column">
              <wp:posOffset>127</wp:posOffset>
            </wp:positionH>
            <wp:positionV relativeFrom="paragraph">
              <wp:posOffset>-329819</wp:posOffset>
            </wp:positionV>
            <wp:extent cx="5801995" cy="2647315"/>
            <wp:effectExtent l="0" t="0" r="8255" b="635"/>
            <wp:wrapNone/>
            <wp:docPr id="9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DD6A19" w:rsidRPr="004C75C0" w:rsidRDefault="00DD6A19" w:rsidP="004C75C0">
      <w:pPr>
        <w:spacing w:line="480" w:lineRule="auto"/>
        <w:jc w:val="center"/>
        <w:rPr>
          <w:rFonts w:ascii="Bookman Old Style" w:hAnsi="Bookman Old Style"/>
          <w:sz w:val="24"/>
          <w:szCs w:val="24"/>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jc w:val="center"/>
        <w:rPr>
          <w:rFonts w:ascii="Bookman Old Style" w:hAnsi="Bookman Old Style"/>
          <w:sz w:val="24"/>
          <w:szCs w:val="24"/>
          <w:lang w:val="id-ID"/>
        </w:rPr>
      </w:pPr>
    </w:p>
    <w:p w:rsidR="00DD6A19" w:rsidRPr="004C75C0" w:rsidRDefault="00DD6A19" w:rsidP="004C75C0">
      <w:pPr>
        <w:spacing w:line="480" w:lineRule="auto"/>
        <w:jc w:val="center"/>
        <w:rPr>
          <w:rFonts w:ascii="Bookman Old Style" w:hAnsi="Bookman Old Style"/>
          <w:lang w:val="id-ID"/>
        </w:rPr>
      </w:pPr>
      <w:r w:rsidRPr="004C75C0">
        <w:rPr>
          <w:rFonts w:ascii="Bookman Old Style" w:hAnsi="Bookman Old Style"/>
        </w:rPr>
        <w:t xml:space="preserve">Gambar 4. </w:t>
      </w:r>
      <w:bookmarkStart w:id="58" w:name="_Hlk11675787"/>
      <w:r w:rsidRPr="004C75C0">
        <w:rPr>
          <w:rFonts w:ascii="Bookman Old Style" w:hAnsi="Bookman Old Style"/>
        </w:rPr>
        <w:t>Grafik kebutuhan air di Kabupaten Kulon Progo</w:t>
      </w:r>
      <w:bookmarkEnd w:id="58"/>
      <w:r w:rsidRPr="004C75C0">
        <w:rPr>
          <w:rFonts w:ascii="Bookman Old Style" w:hAnsi="Bookman Old Style"/>
        </w:rPr>
        <w:t>.</w:t>
      </w:r>
    </w:p>
    <w:p w:rsidR="00DD6A19" w:rsidRPr="004C75C0" w:rsidRDefault="00DD6A19" w:rsidP="004C75C0">
      <w:pPr>
        <w:spacing w:line="480" w:lineRule="auto"/>
        <w:jc w:val="center"/>
        <w:rPr>
          <w:rFonts w:ascii="Bookman Old Style" w:hAnsi="Bookman Old Style"/>
          <w:sz w:val="24"/>
          <w:szCs w:val="24"/>
        </w:rPr>
      </w:pPr>
    </w:p>
    <w:p w:rsidR="00DD6A19" w:rsidRPr="004C75C0" w:rsidRDefault="00B576DE" w:rsidP="004C75C0">
      <w:pPr>
        <w:spacing w:line="480" w:lineRule="auto"/>
        <w:rPr>
          <w:rFonts w:ascii="Bookman Old Style" w:hAnsi="Bookman Old Style"/>
        </w:rPr>
      </w:pPr>
      <w:r w:rsidRPr="004C75C0">
        <w:rPr>
          <w:rFonts w:ascii="Bookman Old Style" w:hAnsi="Bookman Old Style"/>
          <w:noProof/>
        </w:rPr>
        <w:drawing>
          <wp:anchor distT="0" distB="0" distL="114300" distR="114300" simplePos="0" relativeHeight="251662336" behindDoc="1" locked="0" layoutInCell="1" allowOverlap="1">
            <wp:simplePos x="0" y="0"/>
            <wp:positionH relativeFrom="column">
              <wp:posOffset>8255</wp:posOffset>
            </wp:positionH>
            <wp:positionV relativeFrom="paragraph">
              <wp:posOffset>84455</wp:posOffset>
            </wp:positionV>
            <wp:extent cx="5791200" cy="1871345"/>
            <wp:effectExtent l="0" t="0" r="0" b="0"/>
            <wp:wrapNone/>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A19" w:rsidRPr="004C75C0" w:rsidRDefault="00DD6A19" w:rsidP="004C75C0">
      <w:pPr>
        <w:spacing w:line="480" w:lineRule="auto"/>
        <w:rPr>
          <w:rFonts w:ascii="Bookman Old Style" w:hAnsi="Bookman Old Style"/>
        </w:rPr>
      </w:pPr>
    </w:p>
    <w:p w:rsidR="00DD6A19" w:rsidRPr="004C75C0" w:rsidRDefault="00DD6A19" w:rsidP="004C75C0">
      <w:pPr>
        <w:spacing w:line="480" w:lineRule="auto"/>
        <w:rPr>
          <w:rFonts w:ascii="Bookman Old Style" w:hAnsi="Bookman Old Style"/>
        </w:rPr>
      </w:pPr>
    </w:p>
    <w:p w:rsidR="00DD6A19" w:rsidRPr="004C75C0" w:rsidRDefault="00DD6A19" w:rsidP="004C75C0">
      <w:pPr>
        <w:spacing w:line="480" w:lineRule="auto"/>
        <w:rPr>
          <w:rFonts w:ascii="Bookman Old Style" w:hAnsi="Bookman Old Style"/>
        </w:rPr>
      </w:pPr>
    </w:p>
    <w:p w:rsidR="00DD6A19" w:rsidRPr="004C75C0" w:rsidRDefault="00DD6A19" w:rsidP="004C75C0">
      <w:pPr>
        <w:jc w:val="center"/>
        <w:rPr>
          <w:rFonts w:ascii="Bookman Old Style" w:hAnsi="Bookman Old Style"/>
          <w:sz w:val="24"/>
          <w:szCs w:val="24"/>
        </w:rPr>
      </w:pPr>
    </w:p>
    <w:p w:rsidR="00DD6A19" w:rsidRPr="004C75C0" w:rsidRDefault="00DD6A19" w:rsidP="004C75C0">
      <w:pPr>
        <w:tabs>
          <w:tab w:val="left" w:pos="11185"/>
        </w:tabs>
        <w:ind w:left="1134" w:firstLine="567"/>
        <w:jc w:val="both"/>
        <w:rPr>
          <w:rFonts w:ascii="Bookman Old Style" w:hAnsi="Bookman Old Style"/>
          <w:sz w:val="24"/>
          <w:szCs w:val="24"/>
          <w:lang w:val="id-ID"/>
        </w:rPr>
      </w:pPr>
    </w:p>
    <w:p w:rsidR="00DD6A19" w:rsidRPr="004C75C0" w:rsidRDefault="00DD6A19" w:rsidP="004C75C0">
      <w:pPr>
        <w:tabs>
          <w:tab w:val="left" w:pos="11185"/>
        </w:tabs>
        <w:ind w:left="1134" w:firstLine="567"/>
        <w:jc w:val="both"/>
        <w:rPr>
          <w:rFonts w:ascii="Bookman Old Style" w:hAnsi="Bookman Old Style"/>
          <w:sz w:val="24"/>
          <w:szCs w:val="24"/>
          <w:lang w:val="id-ID"/>
        </w:rPr>
      </w:pPr>
    </w:p>
    <w:p w:rsidR="00DD6A19" w:rsidRPr="004C75C0" w:rsidRDefault="00DD6A19" w:rsidP="004C75C0">
      <w:pPr>
        <w:jc w:val="center"/>
        <w:rPr>
          <w:rFonts w:ascii="Bookman Old Style" w:hAnsi="Bookman Old Style"/>
        </w:rPr>
      </w:pPr>
    </w:p>
    <w:p w:rsidR="00DD6A19" w:rsidRPr="004C75C0" w:rsidRDefault="00DD6A19" w:rsidP="004C75C0">
      <w:pPr>
        <w:jc w:val="center"/>
        <w:rPr>
          <w:rFonts w:ascii="Bookman Old Style" w:hAnsi="Bookman Old Style"/>
        </w:rPr>
      </w:pPr>
    </w:p>
    <w:p w:rsidR="00DD6A19" w:rsidRPr="004C75C0" w:rsidRDefault="00DD6A19" w:rsidP="004C75C0">
      <w:pPr>
        <w:jc w:val="center"/>
        <w:rPr>
          <w:rFonts w:ascii="Bookman Old Style" w:hAnsi="Bookman Old Style"/>
          <w:lang w:val="id-ID"/>
        </w:rPr>
      </w:pPr>
      <w:r w:rsidRPr="004C75C0">
        <w:rPr>
          <w:rFonts w:ascii="Bookman Old Style" w:hAnsi="Bookman Old Style"/>
        </w:rPr>
        <w:t xml:space="preserve">Gambar 5. </w:t>
      </w:r>
      <w:bookmarkStart w:id="59" w:name="_Hlk11675812"/>
      <w:r w:rsidRPr="004C75C0">
        <w:rPr>
          <w:rFonts w:ascii="Bookman Old Style" w:hAnsi="Bookman Old Style"/>
        </w:rPr>
        <w:t>Ketersediaan air pada DAS Serang</w:t>
      </w:r>
      <w:bookmarkEnd w:id="59"/>
      <w:r w:rsidRPr="004C75C0">
        <w:rPr>
          <w:rFonts w:ascii="Bookman Old Style" w:hAnsi="Bookman Old Style"/>
        </w:rPr>
        <w:t>.</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DD6A19" w:rsidRPr="004C75C0" w:rsidRDefault="00DD6A19" w:rsidP="004C75C0">
      <w:pPr>
        <w:spacing w:line="0" w:lineRule="atLeast"/>
        <w:ind w:right="6"/>
        <w:jc w:val="center"/>
        <w:rPr>
          <w:rFonts w:ascii="Bookman Old Style" w:eastAsia="Times New Roman" w:hAnsi="Bookman Old Style"/>
          <w:lang w:val="id-ID"/>
        </w:rPr>
      </w:pPr>
      <w:bookmarkStart w:id="60" w:name="page58"/>
      <w:bookmarkEnd w:id="60"/>
    </w:p>
    <w:p w:rsidR="00141D3E" w:rsidRPr="004C75C0" w:rsidRDefault="00141D3E" w:rsidP="004C75C0">
      <w:pPr>
        <w:spacing w:line="0" w:lineRule="atLeast"/>
        <w:ind w:right="6"/>
        <w:jc w:val="center"/>
        <w:rPr>
          <w:rFonts w:ascii="Bookman Old Style" w:eastAsia="Bookman Old Style" w:hAnsi="Bookman Old Style"/>
          <w:sz w:val="24"/>
          <w:lang w:val="id-ID"/>
        </w:rPr>
      </w:pPr>
    </w:p>
    <w:p w:rsidR="00DD6A19" w:rsidRPr="004C75C0" w:rsidRDefault="00DD6A19" w:rsidP="004C75C0">
      <w:pPr>
        <w:spacing w:line="0" w:lineRule="atLeast"/>
        <w:ind w:right="6"/>
        <w:jc w:val="center"/>
        <w:rPr>
          <w:rFonts w:ascii="Bookman Old Style" w:eastAsia="Bookman Old Style" w:hAnsi="Bookman Old Style"/>
          <w:sz w:val="24"/>
        </w:rPr>
      </w:pPr>
    </w:p>
    <w:p w:rsidR="00A744A5" w:rsidRPr="004C75C0" w:rsidRDefault="00DD6A19" w:rsidP="004C75C0">
      <w:pPr>
        <w:spacing w:line="360" w:lineRule="auto"/>
        <w:ind w:right="6"/>
        <w:jc w:val="center"/>
        <w:rPr>
          <w:rFonts w:ascii="Bookman Old Style" w:eastAsia="Bookman Old Style" w:hAnsi="Bookman Old Style"/>
          <w:b/>
          <w:sz w:val="24"/>
        </w:rPr>
      </w:pPr>
      <w:r w:rsidRPr="004C75C0">
        <w:rPr>
          <w:rFonts w:ascii="Bookman Old Style" w:eastAsia="Bookman Old Style" w:hAnsi="Bookman Old Style"/>
          <w:b/>
          <w:sz w:val="24"/>
        </w:rPr>
        <w:t>BAB III</w:t>
      </w:r>
    </w:p>
    <w:p w:rsidR="00A744A5" w:rsidRPr="004C75C0" w:rsidRDefault="00A744A5" w:rsidP="004C75C0">
      <w:pPr>
        <w:spacing w:line="360" w:lineRule="auto"/>
        <w:ind w:right="6"/>
        <w:jc w:val="center"/>
        <w:rPr>
          <w:rFonts w:ascii="Bookman Old Style" w:eastAsia="Bookman Old Style" w:hAnsi="Bookman Old Style"/>
          <w:b/>
          <w:sz w:val="24"/>
        </w:rPr>
      </w:pPr>
      <w:bookmarkStart w:id="61" w:name="_Hlk11670446"/>
      <w:r w:rsidRPr="004C75C0">
        <w:rPr>
          <w:rFonts w:ascii="Bookman Old Style" w:eastAsia="Bookman Old Style" w:hAnsi="Bookman Old Style"/>
          <w:b/>
          <w:sz w:val="24"/>
        </w:rPr>
        <w:t>EVALUASI DAN ANALISIS PERATURAN PERUNDANG-UNDANGAN</w:t>
      </w:r>
    </w:p>
    <w:bookmarkEnd w:id="61"/>
    <w:p w:rsidR="00A744A5" w:rsidRPr="004C75C0" w:rsidRDefault="00A744A5" w:rsidP="004C75C0">
      <w:pPr>
        <w:spacing w:line="360" w:lineRule="auto"/>
        <w:rPr>
          <w:rFonts w:ascii="Bookman Old Style" w:eastAsia="Times New Roman" w:hAnsi="Bookman Old Style"/>
          <w:b/>
        </w:rPr>
      </w:pPr>
    </w:p>
    <w:p w:rsidR="00A744A5" w:rsidRPr="004C75C0" w:rsidRDefault="00A744A5" w:rsidP="004C75C0">
      <w:pPr>
        <w:spacing w:line="200" w:lineRule="exact"/>
        <w:rPr>
          <w:rFonts w:ascii="Bookman Old Style" w:eastAsia="Times New Roman" w:hAnsi="Bookman Old Style"/>
          <w:b/>
        </w:rPr>
      </w:pPr>
    </w:p>
    <w:p w:rsidR="00A744A5" w:rsidRPr="004C75C0" w:rsidRDefault="00A744A5" w:rsidP="004C75C0">
      <w:pPr>
        <w:spacing w:line="383" w:lineRule="exact"/>
        <w:rPr>
          <w:rFonts w:ascii="Bookman Old Style" w:eastAsia="Times New Roman" w:hAnsi="Bookman Old Style"/>
          <w:b/>
        </w:rPr>
      </w:pPr>
    </w:p>
    <w:p w:rsidR="00A744A5" w:rsidRPr="004C75C0" w:rsidRDefault="00A744A5" w:rsidP="004C75C0">
      <w:pPr>
        <w:spacing w:line="365" w:lineRule="auto"/>
        <w:ind w:right="6"/>
        <w:jc w:val="both"/>
        <w:rPr>
          <w:rFonts w:ascii="Bookman Old Style" w:eastAsia="Bookman Old Style" w:hAnsi="Bookman Old Style"/>
          <w:sz w:val="24"/>
        </w:rPr>
      </w:pPr>
      <w:r w:rsidRPr="004C75C0">
        <w:rPr>
          <w:rFonts w:ascii="Bookman Old Style" w:eastAsia="Bookman Old Style" w:hAnsi="Bookman Old Style"/>
          <w:sz w:val="24"/>
        </w:rPr>
        <w:t>Dalam bab ini dipaparkan mengenai instrumen hukum internasional dan nasional baik dalam bentuk UUD NRI 1945, undang-undang, peraturan pemerintah dan peraturan daerah DIY yang berkaitan dengan hal pengairan/ pengelolaan sumber daya air maupun sebagai landasan kewenangan daerah dalam mengatur hal pengairan atau pengelolaan sumber daya air.</w:t>
      </w:r>
    </w:p>
    <w:p w:rsidR="00A744A5" w:rsidRPr="004C75C0" w:rsidRDefault="00A744A5" w:rsidP="004C75C0">
      <w:pPr>
        <w:spacing w:line="149" w:lineRule="exact"/>
        <w:rPr>
          <w:rFonts w:ascii="Bookman Old Style" w:eastAsia="Times New Roman" w:hAnsi="Bookman Old Style"/>
        </w:rPr>
      </w:pPr>
    </w:p>
    <w:p w:rsidR="00A744A5" w:rsidRPr="004C75C0" w:rsidRDefault="004C75C0" w:rsidP="004C75C0">
      <w:pPr>
        <w:spacing w:line="0" w:lineRule="atLeast"/>
        <w:ind w:left="360"/>
        <w:rPr>
          <w:rFonts w:ascii="Bookman Old Style" w:eastAsia="Bookman Old Style" w:hAnsi="Bookman Old Style"/>
          <w:sz w:val="24"/>
        </w:rPr>
      </w:pPr>
      <w:r>
        <w:rPr>
          <w:rFonts w:ascii="Bookman Old Style" w:eastAsia="Bookman Old Style" w:hAnsi="Bookman Old Style"/>
          <w:b/>
          <w:sz w:val="24"/>
        </w:rPr>
        <w:t>A</w:t>
      </w:r>
      <w:r w:rsidR="00A744A5" w:rsidRPr="004C75C0">
        <w:rPr>
          <w:rFonts w:ascii="Bookman Old Style" w:eastAsia="Bookman Old Style" w:hAnsi="Bookman Old Style"/>
          <w:sz w:val="24"/>
        </w:rPr>
        <w:t xml:space="preserve">. </w:t>
      </w:r>
      <w:r w:rsidR="00A744A5" w:rsidRPr="004C75C0">
        <w:rPr>
          <w:rFonts w:ascii="Bookman Old Style" w:eastAsia="Bookman Old Style" w:hAnsi="Bookman Old Style"/>
          <w:b/>
          <w:sz w:val="24"/>
        </w:rPr>
        <w:t>INSTRUMEN HUKUM INTERNASIONAL</w:t>
      </w:r>
    </w:p>
    <w:p w:rsidR="00A744A5" w:rsidRPr="004C75C0" w:rsidRDefault="00A744A5" w:rsidP="004C75C0">
      <w:pPr>
        <w:spacing w:line="299" w:lineRule="exact"/>
        <w:rPr>
          <w:rFonts w:ascii="Bookman Old Style" w:eastAsia="Times New Roman" w:hAnsi="Bookman Old Style"/>
        </w:rPr>
      </w:pPr>
    </w:p>
    <w:p w:rsidR="00A744A5" w:rsidRPr="001C43B9" w:rsidRDefault="007A5687" w:rsidP="001C43B9">
      <w:pPr>
        <w:tabs>
          <w:tab w:val="left" w:pos="720"/>
        </w:tabs>
        <w:spacing w:line="359" w:lineRule="auto"/>
        <w:ind w:left="720" w:right="6"/>
        <w:jc w:val="both"/>
        <w:rPr>
          <w:rFonts w:ascii="Bookman Old Style" w:eastAsia="Bookman Old Style" w:hAnsi="Bookman Old Style"/>
          <w:sz w:val="24"/>
        </w:rPr>
      </w:pPr>
      <w:r w:rsidRPr="004C75C0">
        <w:rPr>
          <w:rFonts w:ascii="Bookman Old Style" w:eastAsia="Bookman Old Style" w:hAnsi="Bookman Old Style"/>
          <w:sz w:val="24"/>
        </w:rPr>
        <w:tab/>
      </w:r>
      <w:r w:rsidR="00A744A5" w:rsidRPr="004C75C0">
        <w:rPr>
          <w:rFonts w:ascii="Bookman Old Style" w:eastAsia="Bookman Old Style" w:hAnsi="Bookman Old Style"/>
          <w:sz w:val="24"/>
        </w:rPr>
        <w:t xml:space="preserve">Hak atas air merupakan dimensi hak yang bersumber dari “hak atas standar kehidupan yang layak” dan “hak atas kesehatan” yang merupakan Hak Asasi Manusia khususnya mengenai hak-hak ekonomi, sosial budaya. Untuk dapat menjalani kehidupan sebagai manusia, seseorang membutuhkan kondisi-kondisi kelayakan tertentu seperti asupan makanan dan minuman yang layak, pakaian dan perumahan yang layak, kesehatan diri, lingkungan yang sehat dan sebagainya. Kebutuhan-kebutuhan ini merupakan kebutuhan standar yang dibutuhkan seorang manusia untuk dapat menjalani kehidupannya. Standar inilah yang disebut sebagai “standar kehidupan yang layak.” Untuk menjalani hidup sesuai dengan standar kehidupan yang layak tersebut, manusia membutuhkan air. Dalam kesehariannya, manusia selalu bersentuhan dengan air baik untuk keperluan konsumsi, rumah tangga maupun kebersihan. Begitu pentingnya peran air dan air bersih dalam kehidupan manusia membuat akses manusia terhadap air dan air bersih sedemikian pentingnya. Hak atas air tidak secara eksplisit disebut sebagai bagian dari Hak Asasi Manusia namun Hak atas air merupakan dimensi hak yang bersumber dari “hak atas standar kehidupan yang layak” dan </w:t>
      </w:r>
      <w:r w:rsidR="00A744A5" w:rsidRPr="004C75C0">
        <w:rPr>
          <w:rFonts w:ascii="Bookman Old Style" w:eastAsia="Bookman Old Style" w:hAnsi="Bookman Old Style"/>
          <w:sz w:val="24"/>
        </w:rPr>
        <w:lastRenderedPageBreak/>
        <w:t>“hak atas kesehatan”. Dalam Deklarasi Universal Hak Asasi Manusia</w:t>
      </w:r>
      <w:r w:rsidR="001C43B9">
        <w:rPr>
          <w:rFonts w:ascii="Bookman Old Style" w:eastAsia="Bookman Old Style" w:hAnsi="Bookman Old Style"/>
          <w:sz w:val="24"/>
        </w:rPr>
        <w:t xml:space="preserve"> </w:t>
      </w:r>
      <w:r w:rsidR="00A744A5" w:rsidRPr="004C75C0">
        <w:rPr>
          <w:rFonts w:ascii="Bookman Old Style" w:eastAsia="Bookman Old Style" w:hAnsi="Bookman Old Style"/>
          <w:sz w:val="23"/>
        </w:rPr>
        <w:t>(DUHAM), hak ini ditegaskan dalam Pasal 25 DUHAM sebagai berikut:</w:t>
      </w:r>
    </w:p>
    <w:p w:rsidR="00A744A5" w:rsidRPr="004C75C0" w:rsidRDefault="00A744A5" w:rsidP="004C75C0">
      <w:pPr>
        <w:spacing w:line="90" w:lineRule="exact"/>
        <w:rPr>
          <w:rFonts w:ascii="Bookman Old Style" w:eastAsia="Times New Roman" w:hAnsi="Bookman Old Style"/>
        </w:rPr>
      </w:pPr>
    </w:p>
    <w:p w:rsidR="001C43B9" w:rsidRPr="004C75C0" w:rsidRDefault="001C43B9" w:rsidP="001C43B9">
      <w:pPr>
        <w:spacing w:line="359" w:lineRule="auto"/>
        <w:ind w:left="1440" w:right="6"/>
        <w:jc w:val="both"/>
        <w:rPr>
          <w:rFonts w:ascii="Bookman Old Style" w:eastAsia="Bookman Old Style" w:hAnsi="Bookman Old Style"/>
          <w:i/>
          <w:sz w:val="24"/>
        </w:rPr>
      </w:pPr>
      <w:r w:rsidRPr="004C75C0">
        <w:rPr>
          <w:rFonts w:ascii="Bookman Old Style" w:eastAsia="Bookman Old Style" w:hAnsi="Bookman Old Style"/>
          <w:i/>
          <w:sz w:val="24"/>
        </w:rPr>
        <w:t>Setiap orang berhak atas standar kehidupan yang layak untuk kesehatan dan kesejahteraan dirinya sendiri dan keluarganya, termasuk hak atas pangan, sandang,</w:t>
      </w:r>
    </w:p>
    <w:p w:rsidR="001C43B9" w:rsidRPr="004C75C0" w:rsidRDefault="001C43B9" w:rsidP="001C43B9">
      <w:pPr>
        <w:spacing w:line="3" w:lineRule="exact"/>
        <w:rPr>
          <w:rFonts w:ascii="Bookman Old Style" w:eastAsia="Times New Roman" w:hAnsi="Bookman Old Style"/>
        </w:rPr>
      </w:pPr>
    </w:p>
    <w:p w:rsidR="001C43B9" w:rsidRPr="004C75C0" w:rsidRDefault="001C43B9" w:rsidP="001C43B9">
      <w:pPr>
        <w:spacing w:line="368" w:lineRule="auto"/>
        <w:ind w:left="1440" w:right="6"/>
        <w:jc w:val="both"/>
        <w:rPr>
          <w:rFonts w:ascii="Bookman Old Style" w:eastAsia="Bookman Old Style" w:hAnsi="Bookman Old Style"/>
          <w:i/>
          <w:sz w:val="24"/>
        </w:rPr>
      </w:pPr>
      <w:r w:rsidRPr="004C75C0">
        <w:rPr>
          <w:rFonts w:ascii="Bookman Old Style" w:eastAsia="Bookman Old Style" w:hAnsi="Bookman Old Style"/>
          <w:i/>
          <w:sz w:val="24"/>
        </w:rPr>
        <w:t>papan, dan pelayanan kesehatan, pelayanan sosial yang diperlukan, serta hak atas keamanan pada saat menganggur, sakit, cacat, ditinggalkan oleh pasangannya, usia lanjut, atau keadaan-keadaan lain yang mengakibatkan merosotnya taraf kehidupan yang terjadi diluar kekuasaannya.</w:t>
      </w:r>
    </w:p>
    <w:p w:rsidR="001C43B9" w:rsidRPr="004C75C0" w:rsidRDefault="001C43B9" w:rsidP="001C43B9">
      <w:pPr>
        <w:spacing w:line="383" w:lineRule="exact"/>
        <w:rPr>
          <w:rFonts w:ascii="Bookman Old Style" w:eastAsia="Times New Roman" w:hAnsi="Bookman Old Style"/>
        </w:rPr>
      </w:pPr>
    </w:p>
    <w:p w:rsidR="001C43B9" w:rsidRPr="004C75C0" w:rsidRDefault="001C43B9" w:rsidP="001C43B9">
      <w:pPr>
        <w:spacing w:line="366" w:lineRule="auto"/>
        <w:ind w:left="720" w:right="6"/>
        <w:jc w:val="both"/>
        <w:rPr>
          <w:rFonts w:ascii="Bookman Old Style" w:eastAsia="Bookman Old Style" w:hAnsi="Bookman Old Style"/>
          <w:sz w:val="24"/>
        </w:rPr>
      </w:pPr>
      <w:r w:rsidRPr="004C75C0">
        <w:rPr>
          <w:rFonts w:ascii="Bookman Old Style" w:eastAsia="Bookman Old Style" w:hAnsi="Bookman Old Style"/>
          <w:sz w:val="24"/>
        </w:rPr>
        <w:t>Hak-hak yang dimuat dalam DUHAM dijabarkan lebih lanjut ke dalam Kovenan Hak Sipol dan Kovenan Hak Ekosob. Indonesia juga sudah meratifikasi Kovenan Hak Ekosob melalui Undang-Undang Nomor 11 Tahun 2005 tentang Ratifikasi International Covenant on Economics, Social and Cultural Rights</w:t>
      </w:r>
    </w:p>
    <w:p w:rsidR="001C43B9" w:rsidRPr="004C75C0" w:rsidRDefault="001C43B9" w:rsidP="001C43B9">
      <w:pPr>
        <w:spacing w:line="366" w:lineRule="auto"/>
        <w:ind w:left="720" w:right="6" w:firstLine="720"/>
        <w:jc w:val="both"/>
        <w:rPr>
          <w:rFonts w:ascii="Bookman Old Style" w:eastAsia="Bookman Old Style" w:hAnsi="Bookman Old Style"/>
          <w:sz w:val="24"/>
        </w:rPr>
      </w:pPr>
      <w:r w:rsidRPr="004C75C0">
        <w:rPr>
          <w:rFonts w:ascii="Bookman Old Style" w:eastAsia="Bookman Old Style" w:hAnsi="Bookman Old Style"/>
          <w:sz w:val="24"/>
        </w:rPr>
        <w:t>Pasal 11 ayat (1) Kovenan Hak EKOSOB memberi penjabaran mengenai hak atas standar kehidupan yang layak (sebagaimana dimaksud Pasal 25 DUHAM) sebagai berikut:</w:t>
      </w:r>
    </w:p>
    <w:p w:rsidR="001C43B9" w:rsidRPr="004C75C0" w:rsidRDefault="001C43B9" w:rsidP="001C43B9">
      <w:pPr>
        <w:spacing w:line="365" w:lineRule="auto"/>
        <w:ind w:left="1440" w:right="6"/>
        <w:jc w:val="both"/>
        <w:rPr>
          <w:rFonts w:ascii="Bookman Old Style" w:eastAsia="Bookman Old Style" w:hAnsi="Bookman Old Style"/>
          <w:i/>
          <w:sz w:val="24"/>
        </w:rPr>
      </w:pPr>
      <w:r w:rsidRPr="004C75C0">
        <w:rPr>
          <w:rFonts w:ascii="Bookman Old Style" w:eastAsia="Bookman Old Style" w:hAnsi="Bookman Old Style"/>
          <w:i/>
          <w:sz w:val="24"/>
        </w:rPr>
        <w:t xml:space="preserve">Negara Pihak pada Kovenan ini mengakui hak setiap orang atas standar kehidupan yang layak baginya dan keluarganya, termasuk pangan, sandang dan perumahan, dan atas perbaikan kondisi hidup terus menerus. Negara Pihak </w:t>
      </w:r>
      <w:proofErr w:type="gramStart"/>
      <w:r w:rsidRPr="004C75C0">
        <w:rPr>
          <w:rFonts w:ascii="Bookman Old Style" w:eastAsia="Bookman Old Style" w:hAnsi="Bookman Old Style"/>
          <w:i/>
          <w:sz w:val="24"/>
        </w:rPr>
        <w:t>akan</w:t>
      </w:r>
      <w:proofErr w:type="gramEnd"/>
      <w:r w:rsidRPr="004C75C0">
        <w:rPr>
          <w:rFonts w:ascii="Bookman Old Style" w:eastAsia="Bookman Old Style" w:hAnsi="Bookman Old Style"/>
          <w:i/>
          <w:sz w:val="24"/>
        </w:rPr>
        <w:t xml:space="preserve"> mengambil langkah-langkah yang memadai untuk menjamin perwujudan hak ini dengan mengakui arti penting kerjasama internasional yang berdasarkan kesepakatan sukarela.</w:t>
      </w:r>
    </w:p>
    <w:p w:rsidR="001C43B9" w:rsidRPr="004C75C0" w:rsidRDefault="001C43B9" w:rsidP="001C43B9">
      <w:pPr>
        <w:spacing w:line="210" w:lineRule="exact"/>
        <w:rPr>
          <w:rFonts w:ascii="Bookman Old Style" w:eastAsia="Bookman Old Style" w:hAnsi="Bookman Old Style"/>
          <w:sz w:val="24"/>
        </w:rPr>
      </w:pPr>
    </w:p>
    <w:p w:rsidR="001C43B9" w:rsidRPr="001C43B9" w:rsidRDefault="001C43B9" w:rsidP="001C43B9">
      <w:pPr>
        <w:spacing w:line="373" w:lineRule="auto"/>
        <w:ind w:left="720" w:right="6"/>
        <w:jc w:val="both"/>
        <w:rPr>
          <w:rFonts w:ascii="Bookman Old Style" w:hAnsi="Bookman Old Style"/>
          <w:sz w:val="22"/>
        </w:rPr>
      </w:pPr>
      <w:r w:rsidRPr="004C75C0">
        <w:rPr>
          <w:rFonts w:ascii="Bookman Old Style" w:eastAsia="Bookman Old Style" w:hAnsi="Bookman Old Style"/>
          <w:sz w:val="24"/>
        </w:rPr>
        <w:t>Kemudian, Pasal 12 ayat (1) Kovenan Hak EKOSOB menjabarkan hak atas standar kehidupan yang layak dan hak atas kesehatan (sebagaimana dimaksud dalam Pasal 25 DUHAM) sebagai berikut</w:t>
      </w:r>
    </w:p>
    <w:p w:rsidR="001C43B9" w:rsidRPr="001C43B9" w:rsidRDefault="001C43B9" w:rsidP="001C43B9">
      <w:pPr>
        <w:rPr>
          <w:rFonts w:ascii="Bookman Old Style" w:hAnsi="Bookman Old Style"/>
          <w:sz w:val="22"/>
        </w:rPr>
      </w:pPr>
    </w:p>
    <w:p w:rsidR="001C43B9" w:rsidRPr="001C43B9" w:rsidRDefault="001C43B9" w:rsidP="001C43B9">
      <w:pPr>
        <w:rPr>
          <w:rFonts w:ascii="Bookman Old Style" w:hAnsi="Bookman Old Style"/>
          <w:sz w:val="22"/>
        </w:rPr>
      </w:pPr>
    </w:p>
    <w:p w:rsidR="001C43B9" w:rsidRPr="001C43B9" w:rsidRDefault="001C43B9" w:rsidP="001C43B9">
      <w:pPr>
        <w:rPr>
          <w:rFonts w:ascii="Bookman Old Style" w:hAnsi="Bookman Old Style"/>
          <w:sz w:val="22"/>
        </w:rPr>
      </w:pPr>
    </w:p>
    <w:p w:rsidR="001C43B9" w:rsidRPr="001C43B9" w:rsidRDefault="001C43B9" w:rsidP="001C43B9">
      <w:pPr>
        <w:rPr>
          <w:rFonts w:ascii="Bookman Old Style" w:hAnsi="Bookman Old Style"/>
          <w:sz w:val="22"/>
        </w:rPr>
      </w:pPr>
    </w:p>
    <w:p w:rsidR="001C43B9" w:rsidRPr="001C43B9" w:rsidRDefault="001C43B9" w:rsidP="001C43B9">
      <w:pPr>
        <w:rPr>
          <w:rFonts w:ascii="Bookman Old Style" w:hAnsi="Bookman Old Style"/>
          <w:sz w:val="22"/>
        </w:rPr>
        <w:sectPr w:rsidR="001C43B9" w:rsidRPr="001C43B9">
          <w:pgSz w:w="11900" w:h="16838"/>
          <w:pgMar w:top="1411" w:right="1440" w:bottom="895" w:left="1440" w:header="0" w:footer="0" w:gutter="0"/>
          <w:cols w:space="0" w:equalWidth="0">
            <w:col w:w="9026"/>
          </w:cols>
          <w:docGrid w:linePitch="360"/>
        </w:sectPr>
      </w:pPr>
    </w:p>
    <w:p w:rsidR="007A5687" w:rsidRPr="004C75C0" w:rsidRDefault="00A744A5" w:rsidP="004C75C0">
      <w:pPr>
        <w:spacing w:line="375" w:lineRule="auto"/>
        <w:ind w:left="1440" w:right="6"/>
        <w:jc w:val="both"/>
        <w:rPr>
          <w:rFonts w:ascii="Bookman Old Style" w:eastAsia="Bookman Old Style" w:hAnsi="Bookman Old Style"/>
          <w:i/>
          <w:sz w:val="24"/>
        </w:rPr>
      </w:pPr>
      <w:bookmarkStart w:id="62" w:name="page59"/>
      <w:bookmarkStart w:id="63" w:name="page60"/>
      <w:bookmarkEnd w:id="62"/>
      <w:bookmarkEnd w:id="63"/>
      <w:r w:rsidRPr="004C75C0">
        <w:rPr>
          <w:rFonts w:ascii="Bookman Old Style" w:eastAsia="Bookman Old Style" w:hAnsi="Bookman Old Style"/>
          <w:i/>
          <w:sz w:val="24"/>
        </w:rPr>
        <w:lastRenderedPageBreak/>
        <w:t>Negara Pihak dalam Kovenan ini mengakui hak setiap orang untuk menikmati standar tertinggi yang dapat dicapai atas kesehatan fisik dan mental.</w:t>
      </w:r>
    </w:p>
    <w:p w:rsidR="00A744A5" w:rsidRPr="004C75C0" w:rsidRDefault="00A744A5" w:rsidP="004C75C0">
      <w:pPr>
        <w:spacing w:line="375" w:lineRule="auto"/>
        <w:ind w:left="1440" w:right="6" w:firstLine="720"/>
        <w:jc w:val="both"/>
        <w:rPr>
          <w:rFonts w:ascii="Bookman Old Style" w:eastAsia="Bookman Old Style" w:hAnsi="Bookman Old Style"/>
          <w:i/>
          <w:sz w:val="24"/>
        </w:rPr>
      </w:pPr>
      <w:r w:rsidRPr="004C75C0">
        <w:rPr>
          <w:rFonts w:ascii="Bookman Old Style" w:eastAsia="Bookman Old Style" w:hAnsi="Bookman Old Style"/>
          <w:sz w:val="24"/>
        </w:rPr>
        <w:t>Komentar Umum No 15 (2002) Komite PBB Dewan Ekonomi, Sosial Dan Budaya Mengenai Hak Atas Air, Sebagai Penjabaran Atas Pasal 11 Dan 12 Dari Kovenan Hak-Hak Ekonomi, Sosial Dan Budaya (Komentar Umum No 15)</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1"/>
          <w:numId w:val="41"/>
        </w:numPr>
        <w:tabs>
          <w:tab w:val="left" w:pos="1080"/>
        </w:tabs>
        <w:spacing w:line="359" w:lineRule="auto"/>
        <w:ind w:left="1080" w:right="6" w:hanging="360"/>
        <w:jc w:val="both"/>
        <w:rPr>
          <w:rFonts w:ascii="Bookman Old Style" w:eastAsia="Bookman Old Style" w:hAnsi="Bookman Old Style"/>
          <w:sz w:val="24"/>
        </w:rPr>
      </w:pPr>
      <w:r w:rsidRPr="004C75C0">
        <w:rPr>
          <w:rFonts w:ascii="Bookman Old Style" w:eastAsia="Bookman Old Style" w:hAnsi="Bookman Old Style"/>
          <w:sz w:val="24"/>
        </w:rPr>
        <w:t>Air adalah sumber daya alam yang terbatas dan barang publik yang fundamental bagi kehidupan dan kesehatan. Hak Asasi Manusia atas air merupakan hal yang sangat dibutuhkan untuk menjalani hidup sebagai manusia yang bermartabat. Hak atas Air adalah prasyarat bagi realisasi dari berbagai Hak Asasi Manusia lainnya.</w:t>
      </w:r>
    </w:p>
    <w:p w:rsidR="00A744A5" w:rsidRPr="004C75C0" w:rsidRDefault="00A744A5" w:rsidP="004C75C0">
      <w:pPr>
        <w:spacing w:line="5" w:lineRule="exact"/>
        <w:rPr>
          <w:rFonts w:ascii="Bookman Old Style" w:eastAsia="Bookman Old Style" w:hAnsi="Bookman Old Style"/>
          <w:sz w:val="24"/>
        </w:rPr>
      </w:pPr>
    </w:p>
    <w:p w:rsidR="007A5687" w:rsidRPr="004C75C0" w:rsidRDefault="00A744A5" w:rsidP="004C75C0">
      <w:pPr>
        <w:numPr>
          <w:ilvl w:val="1"/>
          <w:numId w:val="41"/>
        </w:numPr>
        <w:tabs>
          <w:tab w:val="left" w:pos="1080"/>
        </w:tabs>
        <w:spacing w:line="364" w:lineRule="auto"/>
        <w:ind w:left="1080" w:right="6" w:hanging="360"/>
        <w:jc w:val="both"/>
        <w:rPr>
          <w:rFonts w:ascii="Bookman Old Style" w:eastAsia="Bookman Old Style" w:hAnsi="Bookman Old Style"/>
          <w:sz w:val="24"/>
        </w:rPr>
      </w:pPr>
      <w:r w:rsidRPr="004C75C0">
        <w:rPr>
          <w:rFonts w:ascii="Bookman Old Style" w:eastAsia="Bookman Old Style" w:hAnsi="Bookman Old Style"/>
          <w:sz w:val="24"/>
        </w:rPr>
        <w:t>Hak atas Air memberikan hak bagi setiap orang untuk mendapatkan air yang cukup/memadai, aman, dapat diterima, dapat diakses secara fisik dan terjangkau untuk keperluan pribadi dan rumah tangga. Air yang aman dengan jumlah yang layak penting untuk menghindari kematian akibat dehidrasi, mengurangi resiko penyakit yang berkaitan dengan air dan untuk keperluan konsumsi, memasak, pribadi dan kebutuhan kebersihan rumah tangga.</w:t>
      </w:r>
    </w:p>
    <w:p w:rsidR="007A5687" w:rsidRPr="004C75C0" w:rsidRDefault="007A5687" w:rsidP="004C75C0">
      <w:pPr>
        <w:pStyle w:val="ListParagraph"/>
        <w:rPr>
          <w:rFonts w:ascii="Bookman Old Style" w:eastAsia="Bookman Old Style" w:hAnsi="Bookman Old Style"/>
          <w:sz w:val="24"/>
        </w:rPr>
      </w:pPr>
    </w:p>
    <w:p w:rsidR="00A744A5" w:rsidRPr="004C75C0" w:rsidRDefault="00A744A5" w:rsidP="004C75C0">
      <w:pPr>
        <w:tabs>
          <w:tab w:val="left" w:pos="1080"/>
        </w:tabs>
        <w:spacing w:line="364" w:lineRule="auto"/>
        <w:ind w:left="1080" w:right="6"/>
        <w:jc w:val="both"/>
        <w:rPr>
          <w:rFonts w:ascii="Bookman Old Style" w:eastAsia="Bookman Old Style" w:hAnsi="Bookman Old Style"/>
          <w:sz w:val="24"/>
        </w:rPr>
      </w:pPr>
      <w:r w:rsidRPr="004C75C0">
        <w:rPr>
          <w:rFonts w:ascii="Bookman Old Style" w:eastAsia="Bookman Old Style" w:hAnsi="Bookman Old Style"/>
          <w:sz w:val="24"/>
        </w:rPr>
        <w:t>Menurut Komentar Umum No 15 tentang Hak atas Air, kata “termasuk” dalam Pasal 11 ayat (1) Kovenan Hak EKOSOB daftar hak dalam standar kehidupan yang layak bukanlah daftar yang terbatas:</w:t>
      </w:r>
    </w:p>
    <w:p w:rsidR="00A744A5" w:rsidRPr="004C75C0" w:rsidRDefault="00A744A5" w:rsidP="004C75C0">
      <w:pPr>
        <w:spacing w:line="366" w:lineRule="auto"/>
        <w:ind w:left="1440" w:right="6"/>
        <w:jc w:val="both"/>
        <w:rPr>
          <w:rFonts w:ascii="Bookman Old Style" w:eastAsia="Bookman Old Style" w:hAnsi="Bookman Old Style"/>
          <w:i/>
          <w:sz w:val="24"/>
        </w:rPr>
      </w:pPr>
      <w:r w:rsidRPr="004C75C0">
        <w:rPr>
          <w:rFonts w:ascii="Bookman Old Style" w:eastAsia="Bookman Old Style" w:hAnsi="Bookman Old Style"/>
          <w:i/>
          <w:sz w:val="24"/>
        </w:rPr>
        <w:t>Pasal 11 ayat 1 Covenant Hak EKOSOB menetapkan sejumlah hak-hak yang berasal dari, dan dibutuhkan untuk, realisasi hak atas standar kehidupan yang layak “termasuk pangan, sandang dan perumahan yang layak.” Penggunaan kata “termasuk” menunjukkan bahwa daftar hak-hak tersebut tidak dimaksudkan menjadi daftar yang terbatas. Hak atas Air jelas</w:t>
      </w:r>
    </w:p>
    <w:p w:rsidR="00A744A5" w:rsidRPr="004C75C0" w:rsidRDefault="00A744A5" w:rsidP="004C75C0">
      <w:pPr>
        <w:spacing w:line="123"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1" w:right="1440" w:bottom="895" w:left="1440" w:header="0" w:footer="0" w:gutter="0"/>
          <w:cols w:space="0" w:equalWidth="0">
            <w:col w:w="9026"/>
          </w:cols>
          <w:docGrid w:linePitch="360"/>
        </w:sectPr>
      </w:pPr>
    </w:p>
    <w:p w:rsidR="007A5687" w:rsidRPr="004C75C0" w:rsidRDefault="00A744A5" w:rsidP="004C75C0">
      <w:pPr>
        <w:spacing w:line="366" w:lineRule="auto"/>
        <w:ind w:left="1440" w:right="20"/>
        <w:jc w:val="both"/>
        <w:rPr>
          <w:rFonts w:ascii="Bookman Old Style" w:eastAsia="Bookman Old Style" w:hAnsi="Bookman Old Style"/>
          <w:i/>
          <w:sz w:val="24"/>
        </w:rPr>
      </w:pPr>
      <w:bookmarkStart w:id="64" w:name="page61"/>
      <w:bookmarkEnd w:id="64"/>
      <w:proofErr w:type="gramStart"/>
      <w:r w:rsidRPr="004C75C0">
        <w:rPr>
          <w:rFonts w:ascii="Bookman Old Style" w:eastAsia="Bookman Old Style" w:hAnsi="Bookman Old Style"/>
          <w:i/>
          <w:sz w:val="24"/>
        </w:rPr>
        <w:lastRenderedPageBreak/>
        <w:t>termasuk</w:t>
      </w:r>
      <w:proofErr w:type="gramEnd"/>
      <w:r w:rsidRPr="004C75C0">
        <w:rPr>
          <w:rFonts w:ascii="Bookman Old Style" w:eastAsia="Bookman Old Style" w:hAnsi="Bookman Old Style"/>
          <w:i/>
          <w:sz w:val="24"/>
        </w:rPr>
        <w:t xml:space="preserve"> ke dalam kategori jaminan penting untuk menjamin standar kehidupan yang layak, khususnya dikarenakan air merupakan salah satu syarat penting untuk bertahan hidup. Lebih jauh, Committee sebelumnya telah mengakui bahwa air adalah Hak Asasi Manusia yang temasuk ke dalam Pasal 11 ayat (1) (lihat General Comment No 6 (1995).</w:t>
      </w:r>
    </w:p>
    <w:p w:rsidR="00A744A5" w:rsidRPr="004C75C0" w:rsidRDefault="00A744A5" w:rsidP="004C75C0">
      <w:pPr>
        <w:spacing w:line="366" w:lineRule="auto"/>
        <w:ind w:left="1440" w:right="20" w:firstLine="720"/>
        <w:jc w:val="both"/>
        <w:rPr>
          <w:rFonts w:ascii="Bookman Old Style" w:eastAsia="Bookman Old Style" w:hAnsi="Bookman Old Style"/>
          <w:i/>
          <w:sz w:val="24"/>
        </w:rPr>
      </w:pPr>
      <w:r w:rsidRPr="004C75C0">
        <w:rPr>
          <w:rFonts w:ascii="Bookman Old Style" w:eastAsia="Bookman Old Style" w:hAnsi="Bookman Old Style"/>
          <w:sz w:val="24"/>
        </w:rPr>
        <w:t>Selanjutnya Komentar Umum No 15 juga menjelaskan bahwa hak atas air merupakan hak yang tak dapat dipisahkan dalam kaitannya dengan hak mendapat capaian standar tertinggi atas kesehatan (dan hak atas perumahan dan pangan yang layak) serta menjadi jembatan bagi hak-hak lainnya, sebagai berikut:</w:t>
      </w:r>
    </w:p>
    <w:p w:rsidR="00A744A5" w:rsidRPr="004C75C0" w:rsidRDefault="00A744A5" w:rsidP="004C75C0">
      <w:pPr>
        <w:spacing w:line="4" w:lineRule="exact"/>
        <w:rPr>
          <w:rFonts w:ascii="Bookman Old Style" w:eastAsia="Bookman Old Style" w:hAnsi="Bookman Old Style"/>
          <w:sz w:val="24"/>
        </w:rPr>
      </w:pPr>
    </w:p>
    <w:p w:rsidR="007A5687" w:rsidRPr="004C75C0" w:rsidRDefault="00A744A5" w:rsidP="004C75C0">
      <w:pPr>
        <w:spacing w:line="364" w:lineRule="auto"/>
        <w:ind w:left="1440"/>
        <w:jc w:val="both"/>
        <w:rPr>
          <w:rFonts w:ascii="Bookman Old Style" w:eastAsia="Bookman Old Style" w:hAnsi="Bookman Old Style"/>
          <w:i/>
          <w:sz w:val="24"/>
        </w:rPr>
      </w:pPr>
      <w:r w:rsidRPr="004C75C0">
        <w:rPr>
          <w:rFonts w:ascii="Bookman Old Style" w:eastAsia="Bookman Old Style" w:hAnsi="Bookman Old Style"/>
          <w:i/>
          <w:sz w:val="24"/>
        </w:rPr>
        <w:t>Hak atas Air merupakan hak yang tak dapat dipisahkan dalam kaitannya dengan hak mendapatkan capaian standar tertinggi atas kesehatan (Pasal 12 ayat 1) dan hak atas perumahan yang layak dan pangan yang layak (Pasal 11 ayat 1). Hak tersebut juga mesti dilihat sebagai jembatan bagi hak-hak lainnya yang termuat dalam the International Bill of Human Right, terutama hak hidup dan martabat manusia.</w:t>
      </w:r>
    </w:p>
    <w:p w:rsidR="00A744A5" w:rsidRPr="004C75C0" w:rsidRDefault="00A744A5" w:rsidP="004C75C0">
      <w:pPr>
        <w:spacing w:line="364" w:lineRule="auto"/>
        <w:ind w:left="1440" w:firstLine="720"/>
        <w:jc w:val="both"/>
        <w:rPr>
          <w:rFonts w:ascii="Bookman Old Style" w:eastAsia="Bookman Old Style" w:hAnsi="Bookman Old Style"/>
          <w:i/>
          <w:sz w:val="24"/>
        </w:rPr>
      </w:pPr>
      <w:r w:rsidRPr="004C75C0">
        <w:rPr>
          <w:rFonts w:ascii="Bookman Old Style" w:eastAsia="Bookman Old Style" w:hAnsi="Bookman Old Style"/>
          <w:sz w:val="24"/>
        </w:rPr>
        <w:t>Hak atas air meliputi kebebasan dan kepemilikan hak. Kebebasan yang dimaksud adalah hak untuk mendapatkan jaminan akses atas ketersediaan suplai air yang dibutuhkan untuk terpenuhinya hak atas air dan hak untuk bebas dari gangguan, seperti hak untuk bebas dari pemutusan secara sewenangwenang atau kontaminasi terhadap pasokan air; selain itu juga mencakup jaminan atas akses air minum yang aman dan sanitasi, non-diskriminatif; serta jaminan ketiadaan gangguan atas akses pasokan air minum yang tersedia, khususnya terhadap sumber air tradisional, dan jaminan agar keamanan seseorang tidak terancam manakala mengakses air atau sanitasi diluar tempat kediamannya. Sedangkan kepemilikan hak mencakup hak atas sistem pasokan air dan manajemen yang menyediakan</w:t>
      </w:r>
    </w:p>
    <w:p w:rsidR="00A744A5" w:rsidRPr="004C75C0" w:rsidRDefault="00A744A5" w:rsidP="004C75C0">
      <w:pPr>
        <w:spacing w:line="133" w:lineRule="exact"/>
        <w:rPr>
          <w:rFonts w:ascii="Bookman Old Style" w:eastAsia="Times New Roman" w:hAnsi="Bookman Old Style"/>
        </w:rPr>
      </w:pPr>
    </w:p>
    <w:p w:rsidR="00A744A5" w:rsidRPr="004C75C0" w:rsidRDefault="00A744A5" w:rsidP="004C75C0">
      <w:pPr>
        <w:spacing w:line="0" w:lineRule="atLeast"/>
        <w:ind w:right="20"/>
        <w:jc w:val="center"/>
        <w:rPr>
          <w:rFonts w:ascii="Bookman Old Style" w:hAnsi="Bookman Old Style"/>
          <w:sz w:val="22"/>
        </w:rPr>
        <w:sectPr w:rsidR="00A744A5" w:rsidRPr="004C75C0">
          <w:pgSz w:w="11900" w:h="16838"/>
          <w:pgMar w:top="1421" w:right="1426" w:bottom="895" w:left="1440" w:header="0" w:footer="0" w:gutter="0"/>
          <w:cols w:space="0" w:equalWidth="0">
            <w:col w:w="9040"/>
          </w:cols>
          <w:docGrid w:linePitch="360"/>
        </w:sectPr>
      </w:pPr>
    </w:p>
    <w:p w:rsidR="00A744A5" w:rsidRPr="004C75C0" w:rsidRDefault="00A744A5" w:rsidP="004C75C0">
      <w:pPr>
        <w:spacing w:line="359" w:lineRule="auto"/>
        <w:ind w:left="720" w:right="6"/>
        <w:jc w:val="both"/>
        <w:rPr>
          <w:rFonts w:ascii="Bookman Old Style" w:eastAsia="Bookman Old Style" w:hAnsi="Bookman Old Style"/>
          <w:sz w:val="24"/>
        </w:rPr>
      </w:pPr>
      <w:bookmarkStart w:id="65" w:name="page62"/>
      <w:bookmarkEnd w:id="65"/>
      <w:proofErr w:type="gramStart"/>
      <w:r w:rsidRPr="004C75C0">
        <w:rPr>
          <w:rFonts w:ascii="Bookman Old Style" w:eastAsia="Bookman Old Style" w:hAnsi="Bookman Old Style"/>
          <w:sz w:val="24"/>
        </w:rPr>
        <w:lastRenderedPageBreak/>
        <w:t>kesamaan</w:t>
      </w:r>
      <w:proofErr w:type="gramEnd"/>
      <w:r w:rsidRPr="004C75C0">
        <w:rPr>
          <w:rFonts w:ascii="Bookman Old Style" w:eastAsia="Bookman Old Style" w:hAnsi="Bookman Old Style"/>
          <w:sz w:val="24"/>
        </w:rPr>
        <w:t xml:space="preserve"> kesempatan bagi masyarakat untuk menikmati hak atas air; hak untuk mendapatkan akses air minum yang aman dengan jumlah yang memadai sebagai bagian untuk menjaga kehidupan dan kesehatan; akses atas air minum yang aman dan sanitasi dalam tahanan; serta hak untuk turut berpartisipasi dalam perumusan kebijakan di tingkat nasional maupun lokal terkait dengan persoalan air dan sanitasi. Sebagaimana telah dijelaskan di awal bahwa “Hak atas Air memberikan hak bagi setiap orang untuk mendapatkan air yang:</w:t>
      </w:r>
    </w:p>
    <w:p w:rsidR="00A744A5" w:rsidRPr="004C75C0" w:rsidRDefault="00A744A5" w:rsidP="004C75C0">
      <w:pPr>
        <w:spacing w:line="5" w:lineRule="exact"/>
        <w:rPr>
          <w:rFonts w:ascii="Bookman Old Style" w:eastAsia="Times New Roman" w:hAnsi="Bookman Old Style"/>
        </w:rPr>
      </w:pPr>
    </w:p>
    <w:p w:rsidR="00A744A5" w:rsidRPr="004C75C0" w:rsidRDefault="00A744A5" w:rsidP="004C75C0">
      <w:pPr>
        <w:tabs>
          <w:tab w:val="left" w:pos="1780"/>
        </w:tabs>
        <w:spacing w:line="359" w:lineRule="auto"/>
        <w:ind w:left="1800" w:right="6" w:hanging="359"/>
        <w:rPr>
          <w:rFonts w:ascii="Bookman Old Style" w:eastAsia="Bookman Old Style" w:hAnsi="Bookman Old Style"/>
          <w:sz w:val="24"/>
        </w:rPr>
      </w:pPr>
      <w:r w:rsidRPr="004C75C0">
        <w:rPr>
          <w:rFonts w:ascii="Bookman Old Style" w:eastAsia="Bookman Old Style" w:hAnsi="Bookman Old Style"/>
          <w:sz w:val="24"/>
        </w:rPr>
        <w:t>a.</w:t>
      </w:r>
      <w:r w:rsidRPr="004C75C0">
        <w:rPr>
          <w:rFonts w:ascii="Bookman Old Style" w:eastAsia="Bookman Old Style" w:hAnsi="Bookman Old Style"/>
          <w:sz w:val="24"/>
        </w:rPr>
        <w:tab/>
        <w:t>Memadai/cukup (</w:t>
      </w:r>
      <w:r w:rsidRPr="004C75C0">
        <w:rPr>
          <w:rFonts w:ascii="Bookman Old Style" w:eastAsia="Bookman Old Style" w:hAnsi="Bookman Old Style"/>
          <w:i/>
          <w:sz w:val="24"/>
        </w:rPr>
        <w:t>sufficient)</w:t>
      </w:r>
      <w:r w:rsidRPr="004C75C0">
        <w:rPr>
          <w:rFonts w:ascii="Bookman Old Style" w:eastAsia="Bookman Old Style" w:hAnsi="Bookman Old Style"/>
          <w:sz w:val="24"/>
        </w:rPr>
        <w:t>, artinya harus tersedia secara berkesinambungan untuk memenuhi berbagai kebutuhan,</w:t>
      </w:r>
    </w:p>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numPr>
          <w:ilvl w:val="1"/>
          <w:numId w:val="42"/>
        </w:numPr>
        <w:tabs>
          <w:tab w:val="left" w:pos="1800"/>
        </w:tabs>
        <w:spacing w:line="359" w:lineRule="auto"/>
        <w:ind w:left="1800" w:right="326" w:hanging="360"/>
        <w:rPr>
          <w:rFonts w:ascii="Bookman Old Style" w:eastAsia="Bookman Old Style" w:hAnsi="Bookman Old Style"/>
          <w:sz w:val="24"/>
        </w:rPr>
      </w:pPr>
      <w:r w:rsidRPr="004C75C0">
        <w:rPr>
          <w:rFonts w:ascii="Bookman Old Style" w:eastAsia="Bookman Old Style" w:hAnsi="Bookman Old Style"/>
          <w:sz w:val="24"/>
        </w:rPr>
        <w:t>Aman (safe) dan dapat diterima (</w:t>
      </w:r>
      <w:r w:rsidRPr="004C75C0">
        <w:rPr>
          <w:rFonts w:ascii="Bookman Old Style" w:eastAsia="Bookman Old Style" w:hAnsi="Bookman Old Style"/>
          <w:i/>
          <w:sz w:val="24"/>
        </w:rPr>
        <w:t>acceptable</w:t>
      </w:r>
      <w:r w:rsidRPr="004C75C0">
        <w:rPr>
          <w:rFonts w:ascii="Bookman Old Style" w:eastAsia="Bookman Old Style" w:hAnsi="Bookman Old Style"/>
          <w:sz w:val="24"/>
        </w:rPr>
        <w:t>), artinya harus bebas dari bahan-bahan yang dapat membahayakan kesehatan seseorang</w:t>
      </w:r>
    </w:p>
    <w:p w:rsidR="00A744A5" w:rsidRPr="004C75C0" w:rsidRDefault="00A744A5" w:rsidP="004C75C0">
      <w:pPr>
        <w:spacing w:line="2" w:lineRule="exact"/>
        <w:rPr>
          <w:rFonts w:ascii="Bookman Old Style" w:eastAsia="Bookman Old Style" w:hAnsi="Bookman Old Style"/>
          <w:sz w:val="24"/>
        </w:rPr>
      </w:pPr>
    </w:p>
    <w:p w:rsidR="007A5687" w:rsidRPr="004C75C0" w:rsidRDefault="00A744A5" w:rsidP="004C75C0">
      <w:pPr>
        <w:numPr>
          <w:ilvl w:val="1"/>
          <w:numId w:val="42"/>
        </w:numPr>
        <w:tabs>
          <w:tab w:val="left" w:pos="1800"/>
        </w:tabs>
        <w:spacing w:line="366" w:lineRule="auto"/>
        <w:ind w:left="1800" w:right="6" w:hanging="360"/>
        <w:jc w:val="both"/>
        <w:rPr>
          <w:rFonts w:ascii="Bookman Old Style" w:eastAsia="Bookman Old Style" w:hAnsi="Bookman Old Style"/>
          <w:sz w:val="24"/>
        </w:rPr>
      </w:pPr>
      <w:r w:rsidRPr="004C75C0">
        <w:rPr>
          <w:rFonts w:ascii="Bookman Old Style" w:eastAsia="Bookman Old Style" w:hAnsi="Bookman Old Style"/>
          <w:sz w:val="24"/>
        </w:rPr>
        <w:t>Dapat diakses secara fisik (</w:t>
      </w:r>
      <w:r w:rsidRPr="004C75C0">
        <w:rPr>
          <w:rFonts w:ascii="Bookman Old Style" w:eastAsia="Bookman Old Style" w:hAnsi="Bookman Old Style"/>
          <w:i/>
          <w:sz w:val="24"/>
        </w:rPr>
        <w:t>physically accessible</w:t>
      </w:r>
      <w:r w:rsidRPr="004C75C0">
        <w:rPr>
          <w:rFonts w:ascii="Bookman Old Style" w:eastAsia="Bookman Old Style" w:hAnsi="Bookman Old Style"/>
          <w:sz w:val="24"/>
        </w:rPr>
        <w:t>) dan terjangkau (</w:t>
      </w:r>
      <w:r w:rsidRPr="004C75C0">
        <w:rPr>
          <w:rFonts w:ascii="Bookman Old Style" w:eastAsia="Bookman Old Style" w:hAnsi="Bookman Old Style"/>
          <w:i/>
          <w:sz w:val="24"/>
        </w:rPr>
        <w:t>affordable</w:t>
      </w:r>
      <w:r w:rsidRPr="004C75C0">
        <w:rPr>
          <w:rFonts w:ascii="Bookman Old Style" w:eastAsia="Bookman Old Style" w:hAnsi="Bookman Old Style"/>
          <w:sz w:val="24"/>
        </w:rPr>
        <w:t>), artinya harus dapat diakses secara fisik dalam jangkauan yang aman bagi semua bagian dan populasi dengan mempertimbangkan kebutuhan kelompok-kelompok tertentu; dan jangan sampai biaya menghalangi akses terhadap air</w:t>
      </w:r>
    </w:p>
    <w:p w:rsidR="007A5687" w:rsidRPr="004C75C0" w:rsidRDefault="007A5687" w:rsidP="004C75C0">
      <w:pPr>
        <w:pStyle w:val="ListParagraph"/>
        <w:rPr>
          <w:rFonts w:ascii="Bookman Old Style" w:eastAsia="Bookman Old Style" w:hAnsi="Bookman Old Style"/>
          <w:sz w:val="24"/>
        </w:rPr>
      </w:pPr>
    </w:p>
    <w:p w:rsidR="00A744A5" w:rsidRPr="004C75C0" w:rsidRDefault="00A744A5" w:rsidP="004C75C0">
      <w:pPr>
        <w:tabs>
          <w:tab w:val="left" w:pos="1800"/>
        </w:tabs>
        <w:spacing w:line="366" w:lineRule="auto"/>
        <w:ind w:left="1800" w:right="6"/>
        <w:jc w:val="both"/>
        <w:rPr>
          <w:rFonts w:ascii="Bookman Old Style" w:eastAsia="Bookman Old Style" w:hAnsi="Bookman Old Style"/>
          <w:sz w:val="24"/>
        </w:rPr>
      </w:pPr>
      <w:r w:rsidRPr="004C75C0">
        <w:rPr>
          <w:rFonts w:ascii="Bookman Old Style" w:eastAsia="Bookman Old Style" w:hAnsi="Bookman Old Style"/>
          <w:sz w:val="24"/>
        </w:rPr>
        <w:t>Sebagai negara yang telah meratifikasi Kovenan Ekosob yang di dalamnya mengandung hak atas air maka negara harus melakukan hal sebagai berikut:</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1"/>
          <w:numId w:val="43"/>
        </w:numPr>
        <w:tabs>
          <w:tab w:val="left" w:pos="1877"/>
        </w:tabs>
        <w:spacing w:line="359" w:lineRule="auto"/>
        <w:ind w:left="1800" w:right="6" w:hanging="360"/>
        <w:jc w:val="both"/>
        <w:rPr>
          <w:rFonts w:ascii="Bookman Old Style" w:eastAsia="Bookman Old Style" w:hAnsi="Bookman Old Style"/>
          <w:sz w:val="24"/>
        </w:rPr>
      </w:pPr>
      <w:r w:rsidRPr="004C75C0">
        <w:rPr>
          <w:rFonts w:ascii="Bookman Old Style" w:eastAsia="Bookman Old Style" w:hAnsi="Bookman Old Style"/>
          <w:sz w:val="24"/>
        </w:rPr>
        <w:t>Untuk menjamin akses kepada jumlah air minimal, yang memadai dan aman bagi penggunaan personal dan domestik untuk mencegah penyakit</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1"/>
          <w:numId w:val="43"/>
        </w:numPr>
        <w:tabs>
          <w:tab w:val="left" w:pos="1800"/>
        </w:tabs>
        <w:spacing w:line="369" w:lineRule="auto"/>
        <w:ind w:left="1800" w:right="6" w:hanging="360"/>
        <w:jc w:val="both"/>
        <w:rPr>
          <w:rFonts w:ascii="Bookman Old Style" w:eastAsia="Bookman Old Style" w:hAnsi="Bookman Old Style"/>
          <w:sz w:val="24"/>
        </w:rPr>
      </w:pPr>
      <w:r w:rsidRPr="004C75C0">
        <w:rPr>
          <w:rFonts w:ascii="Bookman Old Style" w:eastAsia="Bookman Old Style" w:hAnsi="Bookman Old Style"/>
          <w:sz w:val="24"/>
        </w:rPr>
        <w:t>Untuk menjamin bahwa hak atas akses kepada air dan fasilitas dan layanan pengairan tidak diskriminatif, terutama untuk kelompok yang kurang beruntung atau termarjinalisasi;</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40"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tabs>
          <w:tab w:val="left" w:pos="1780"/>
        </w:tabs>
        <w:spacing w:line="359" w:lineRule="auto"/>
        <w:ind w:left="1800" w:right="6" w:hanging="359"/>
        <w:jc w:val="both"/>
        <w:rPr>
          <w:rFonts w:ascii="Bookman Old Style" w:eastAsia="Bookman Old Style" w:hAnsi="Bookman Old Style"/>
          <w:sz w:val="24"/>
        </w:rPr>
      </w:pPr>
      <w:bookmarkStart w:id="66" w:name="page63"/>
      <w:bookmarkEnd w:id="66"/>
      <w:r w:rsidRPr="004C75C0">
        <w:rPr>
          <w:rFonts w:ascii="Bookman Old Style" w:eastAsia="Bookman Old Style" w:hAnsi="Bookman Old Style"/>
          <w:sz w:val="24"/>
        </w:rPr>
        <w:lastRenderedPageBreak/>
        <w:t>c.</w:t>
      </w:r>
      <w:r w:rsidRPr="004C75C0">
        <w:rPr>
          <w:rFonts w:ascii="Bookman Old Style" w:eastAsia="Bookman Old Style" w:hAnsi="Bookman Old Style"/>
          <w:sz w:val="24"/>
        </w:rPr>
        <w:tab/>
        <w:t>Untuk menjamin akses fisik kepada fasilitas dan layanan pengairan yang memberikan air yang memadai, aman dan rutin; yang mempunyai jumlah outlet air yang cukup untuk menghindari waktu tunggu yang terlalu lama; dan yang berjarak cukup dekat dari rumah tangga;</w:t>
      </w:r>
    </w:p>
    <w:p w:rsidR="00A744A5" w:rsidRPr="004C75C0" w:rsidRDefault="00A744A5" w:rsidP="004C75C0">
      <w:pPr>
        <w:spacing w:line="5" w:lineRule="exact"/>
        <w:rPr>
          <w:rFonts w:ascii="Bookman Old Style" w:eastAsia="Times New Roman" w:hAnsi="Bookman Old Style"/>
        </w:rPr>
      </w:pPr>
    </w:p>
    <w:p w:rsidR="00A744A5" w:rsidRPr="004C75C0" w:rsidRDefault="00A744A5" w:rsidP="004C75C0">
      <w:pPr>
        <w:numPr>
          <w:ilvl w:val="0"/>
          <w:numId w:val="44"/>
        </w:numPr>
        <w:tabs>
          <w:tab w:val="left" w:pos="1800"/>
        </w:tabs>
        <w:spacing w:line="360" w:lineRule="auto"/>
        <w:ind w:left="1800" w:right="6" w:hanging="360"/>
        <w:rPr>
          <w:rFonts w:ascii="Bookman Old Style" w:eastAsia="Bookman Old Style" w:hAnsi="Bookman Old Style"/>
          <w:sz w:val="24"/>
        </w:rPr>
      </w:pPr>
      <w:r w:rsidRPr="004C75C0">
        <w:rPr>
          <w:rFonts w:ascii="Bookman Old Style" w:eastAsia="Bookman Old Style" w:hAnsi="Bookman Old Style"/>
          <w:sz w:val="24"/>
        </w:rPr>
        <w:t>Untuk mnjamin bahwa keamanan personal tidak terganggu ketika melakukan akses fisik kepada air;</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44"/>
        </w:numPr>
        <w:tabs>
          <w:tab w:val="left" w:pos="1800"/>
        </w:tabs>
        <w:spacing w:line="359" w:lineRule="auto"/>
        <w:ind w:left="1800" w:right="6" w:hanging="360"/>
        <w:rPr>
          <w:rFonts w:ascii="Bookman Old Style" w:eastAsia="Bookman Old Style" w:hAnsi="Bookman Old Style"/>
          <w:sz w:val="24"/>
        </w:rPr>
      </w:pPr>
      <w:r w:rsidRPr="004C75C0">
        <w:rPr>
          <w:rFonts w:ascii="Bookman Old Style" w:eastAsia="Bookman Old Style" w:hAnsi="Bookman Old Style"/>
          <w:sz w:val="24"/>
        </w:rPr>
        <w:t>Untuk menjamin distribusi yang adil dari semua fasilitas dan layanan pengairan;</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44"/>
        </w:numPr>
        <w:tabs>
          <w:tab w:val="left" w:pos="1800"/>
        </w:tabs>
        <w:spacing w:line="360" w:lineRule="auto"/>
        <w:ind w:left="1800" w:right="6" w:hanging="360"/>
        <w:jc w:val="both"/>
        <w:rPr>
          <w:rFonts w:ascii="Bookman Old Style" w:eastAsia="Bookman Old Style" w:hAnsi="Bookman Old Style"/>
          <w:sz w:val="24"/>
        </w:rPr>
      </w:pPr>
      <w:r w:rsidRPr="004C75C0">
        <w:rPr>
          <w:rFonts w:ascii="Bookman Old Style" w:eastAsia="Bookman Old Style" w:hAnsi="Bookman Old Style"/>
          <w:sz w:val="24"/>
        </w:rPr>
        <w:t>Untuk menetapkan dan mengimplementasikan suatu strategi pengairan nasional dan suatu rencana aksi yang ditujukan bagi seluruh populasi; strategi dan rencana aksi tersebut harus direncanakan dengan baik, dan ditinjau secara periodik, dengan landasan proses yang partisipatif dan transparan; hal tersebut harus termasuk metode-metode, seperti hak atas indikator dan tolok ukur pengairan, yang dengannya kemajuan bisa dipantau dengan cermat; proses perencanaan strategi dan rencana aksi, juga muatannya, harus memberikan perhatian khusus bagi kelompok-kelompok yang kurang beruntung dan termarjinalisasi;</w:t>
      </w:r>
    </w:p>
    <w:p w:rsidR="00A744A5" w:rsidRPr="004C75C0" w:rsidRDefault="00A744A5" w:rsidP="004C75C0">
      <w:pPr>
        <w:numPr>
          <w:ilvl w:val="0"/>
          <w:numId w:val="44"/>
        </w:numPr>
        <w:tabs>
          <w:tab w:val="left" w:pos="1877"/>
        </w:tabs>
        <w:spacing w:line="359" w:lineRule="auto"/>
        <w:ind w:left="1800" w:right="6" w:hanging="360"/>
        <w:rPr>
          <w:rFonts w:ascii="Bookman Old Style" w:eastAsia="Bookman Old Style" w:hAnsi="Bookman Old Style"/>
          <w:sz w:val="24"/>
        </w:rPr>
      </w:pPr>
      <w:r w:rsidRPr="004C75C0">
        <w:rPr>
          <w:rFonts w:ascii="Bookman Old Style" w:eastAsia="Bookman Old Style" w:hAnsi="Bookman Old Style"/>
          <w:sz w:val="24"/>
        </w:rPr>
        <w:t>Untuk memantau perwujudan, atau tak terwujudnya, hak atas air;</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44"/>
        </w:numPr>
        <w:tabs>
          <w:tab w:val="left" w:pos="1800"/>
        </w:tabs>
        <w:spacing w:line="359" w:lineRule="auto"/>
        <w:ind w:left="1800" w:right="6" w:hanging="360"/>
        <w:jc w:val="both"/>
        <w:rPr>
          <w:rFonts w:ascii="Bookman Old Style" w:eastAsia="Bookman Old Style" w:hAnsi="Bookman Old Style"/>
          <w:sz w:val="24"/>
        </w:rPr>
      </w:pPr>
      <w:r w:rsidRPr="004C75C0">
        <w:rPr>
          <w:rFonts w:ascii="Bookman Old Style" w:eastAsia="Bookman Old Style" w:hAnsi="Bookman Old Style"/>
          <w:sz w:val="24"/>
        </w:rPr>
        <w:t>Untuk melaksanakan program pengairan berbiaya rendah untuk melindungi kelompok-kelompok rentan dan termarjinalisasi ung hak atas air, Indonesia memiliki kewajiban-kewajiban sebagai berikut:</w:t>
      </w:r>
    </w:p>
    <w:p w:rsidR="00A744A5" w:rsidRPr="004C75C0" w:rsidRDefault="00A744A5" w:rsidP="004C75C0">
      <w:pPr>
        <w:spacing w:line="3" w:lineRule="exact"/>
        <w:rPr>
          <w:rFonts w:ascii="Bookman Old Style" w:eastAsia="Bookman Old Style" w:hAnsi="Bookman Old Style"/>
          <w:sz w:val="24"/>
        </w:rPr>
      </w:pPr>
    </w:p>
    <w:p w:rsidR="00A744A5" w:rsidRPr="004C75C0" w:rsidRDefault="00A744A5" w:rsidP="004C75C0">
      <w:pPr>
        <w:numPr>
          <w:ilvl w:val="0"/>
          <w:numId w:val="44"/>
        </w:numPr>
        <w:tabs>
          <w:tab w:val="left" w:pos="1800"/>
        </w:tabs>
        <w:spacing w:line="373" w:lineRule="auto"/>
        <w:ind w:left="1800" w:right="6" w:hanging="360"/>
        <w:jc w:val="both"/>
        <w:rPr>
          <w:rFonts w:ascii="Bookman Old Style" w:eastAsia="Bookman Old Style" w:hAnsi="Bookman Old Style"/>
          <w:sz w:val="24"/>
        </w:rPr>
      </w:pPr>
      <w:r w:rsidRPr="004C75C0">
        <w:rPr>
          <w:rFonts w:ascii="Bookman Old Style" w:eastAsia="Bookman Old Style" w:hAnsi="Bookman Old Style"/>
          <w:sz w:val="24"/>
        </w:rPr>
        <w:t>Mengambil tindakan untuk mencegah, merawat dan mengontrol penyakit-penyakit yang berkaitan dengan air, khususnya menjamin adanya sanitasi yang layak.</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59"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362" w:lineRule="auto"/>
        <w:ind w:left="360" w:right="6"/>
        <w:jc w:val="both"/>
        <w:rPr>
          <w:rFonts w:ascii="Bookman Old Style" w:eastAsia="Bookman Old Style" w:hAnsi="Bookman Old Style"/>
          <w:sz w:val="24"/>
        </w:rPr>
      </w:pPr>
      <w:bookmarkStart w:id="67" w:name="page64"/>
      <w:bookmarkEnd w:id="67"/>
      <w:r w:rsidRPr="004C75C0">
        <w:rPr>
          <w:rFonts w:ascii="Bookman Old Style" w:eastAsia="Bookman Old Style" w:hAnsi="Bookman Old Style"/>
          <w:sz w:val="24"/>
        </w:rPr>
        <w:lastRenderedPageBreak/>
        <w:t>Kewajiban-kewajiban negara dalam memberikan hak atas air maupun prinsip-prinsip yang terkandung dalam perwujudan hak atas air bagi masyarakat yang telah dipaparkan di atas nantinya baik secara implisit maupun eksplisit harus menjadi pedoman dalam pengaturan Raperda ini sebagai salah bentuk perwujudan kewajiban negara untuk menetapkan dan mengimplementasikan strategi pengairan nasional yang antara lain dalam bentuk Peraturan Daerah. Salah satu muatan yang menjadi penting untuk nantinya diatur adalah akses terhadap air yang cukup, terjangkau dan aman bagi setiap orang termasuk mereka yang termarjinalkan ataupun memiliki keterbatasan baik fisik, ekonomi maupun sosial.</w:t>
      </w:r>
    </w:p>
    <w:p w:rsidR="00A744A5" w:rsidRPr="004C75C0" w:rsidRDefault="00A744A5" w:rsidP="004C75C0">
      <w:pPr>
        <w:spacing w:line="381" w:lineRule="exact"/>
        <w:rPr>
          <w:rFonts w:ascii="Bookman Old Style" w:eastAsia="Times New Roman" w:hAnsi="Bookman Old Style"/>
        </w:rPr>
      </w:pP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r w:rsidRPr="004C75C0">
        <w:rPr>
          <w:rFonts w:ascii="Bookman Old Style" w:eastAsia="Bookman Old Style" w:hAnsi="Bookman Old Style"/>
          <w:b/>
          <w:sz w:val="24"/>
        </w:rPr>
        <w:t>UNDANG-UNDANG DASAR NEGARA REPUBLIK INDONESIA 1945</w:t>
      </w:r>
    </w:p>
    <w:p w:rsidR="00A744A5" w:rsidRPr="004C75C0" w:rsidRDefault="00A744A5" w:rsidP="004C75C0">
      <w:pPr>
        <w:spacing w:line="257" w:lineRule="exact"/>
        <w:rPr>
          <w:rFonts w:ascii="Bookman Old Style" w:eastAsia="Bookman Old Style" w:hAnsi="Bookman Old Style"/>
          <w:sz w:val="24"/>
        </w:rPr>
      </w:pPr>
    </w:p>
    <w:p w:rsidR="00A744A5" w:rsidRPr="004C75C0" w:rsidRDefault="00A744A5" w:rsidP="004C75C0">
      <w:pPr>
        <w:spacing w:line="363" w:lineRule="auto"/>
        <w:ind w:left="720" w:right="6"/>
        <w:jc w:val="both"/>
        <w:rPr>
          <w:rFonts w:ascii="Bookman Old Style" w:eastAsia="Bookman Old Style" w:hAnsi="Bookman Old Style"/>
          <w:sz w:val="24"/>
        </w:rPr>
      </w:pPr>
      <w:r w:rsidRPr="004C75C0">
        <w:rPr>
          <w:rFonts w:ascii="Bookman Old Style" w:eastAsia="Bookman Old Style" w:hAnsi="Bookman Old Style"/>
          <w:sz w:val="24"/>
        </w:rPr>
        <w:t xml:space="preserve">Ketentuan dalam Undang-Undang Dasar Negara Republik Indonesia 1945 yang mengatur tentang penguasaan dan penggunaan air terdapat pada </w:t>
      </w:r>
      <w:proofErr w:type="gramStart"/>
      <w:r w:rsidRPr="004C75C0">
        <w:rPr>
          <w:rFonts w:ascii="Bookman Old Style" w:eastAsia="Bookman Old Style" w:hAnsi="Bookman Old Style"/>
          <w:sz w:val="24"/>
        </w:rPr>
        <w:t>bab</w:t>
      </w:r>
      <w:proofErr w:type="gramEnd"/>
      <w:r w:rsidRPr="004C75C0">
        <w:rPr>
          <w:rFonts w:ascii="Bookman Old Style" w:eastAsia="Bookman Old Style" w:hAnsi="Bookman Old Style"/>
          <w:sz w:val="24"/>
        </w:rPr>
        <w:t xml:space="preserve"> mengenai perekonomian dan kesejahteraan sosial sedangkan pada bab mengenai pemerintahan daerah diatur mengenai kewenangan pemerintah daerah untuk mengurus kepentingan daerahnya dengan pembagian tugas yang selanjutnya akan diatur dalam Undang-Undang Pemerintahan Daerah. Salah satu kewenangan pemerintah daerah yang diatur adalah tentang sumber daya air.</w:t>
      </w:r>
    </w:p>
    <w:p w:rsidR="00A744A5" w:rsidRPr="004C75C0" w:rsidRDefault="00A744A5" w:rsidP="004C75C0">
      <w:pPr>
        <w:spacing w:line="150" w:lineRule="exact"/>
        <w:rPr>
          <w:rFonts w:ascii="Bookman Old Style" w:eastAsia="Times New Roman" w:hAnsi="Bookman Old Style"/>
        </w:rPr>
      </w:pPr>
    </w:p>
    <w:p w:rsidR="00A744A5" w:rsidRPr="004C75C0" w:rsidRDefault="00A744A5" w:rsidP="004C75C0">
      <w:pPr>
        <w:numPr>
          <w:ilvl w:val="0"/>
          <w:numId w:val="60"/>
        </w:numPr>
        <w:tabs>
          <w:tab w:val="left" w:pos="1080"/>
        </w:tabs>
        <w:spacing w:line="283" w:lineRule="auto"/>
        <w:ind w:right="46"/>
        <w:rPr>
          <w:rFonts w:ascii="Bookman Old Style" w:eastAsia="Bookman Old Style" w:hAnsi="Bookman Old Style"/>
          <w:sz w:val="24"/>
        </w:rPr>
      </w:pPr>
      <w:r w:rsidRPr="004C75C0">
        <w:rPr>
          <w:rFonts w:ascii="Bookman Old Style" w:eastAsia="Bookman Old Style" w:hAnsi="Bookman Old Style"/>
          <w:sz w:val="24"/>
        </w:rPr>
        <w:t>BAB XIV Perekonomian dan Kesejahteraan Sosial Pasal 33 ayat 3</w:t>
      </w:r>
    </w:p>
    <w:p w:rsidR="00A744A5" w:rsidRPr="004C75C0" w:rsidRDefault="00A744A5" w:rsidP="004C75C0">
      <w:pPr>
        <w:spacing w:line="330" w:lineRule="exact"/>
        <w:rPr>
          <w:rFonts w:ascii="Bookman Old Style" w:eastAsia="Times New Roman" w:hAnsi="Bookman Old Style"/>
        </w:rPr>
      </w:pPr>
    </w:p>
    <w:p w:rsidR="00A744A5" w:rsidRPr="004C75C0" w:rsidRDefault="00A744A5" w:rsidP="004C75C0">
      <w:pPr>
        <w:spacing w:line="361" w:lineRule="auto"/>
        <w:ind w:left="720" w:right="6"/>
        <w:jc w:val="both"/>
        <w:rPr>
          <w:rFonts w:ascii="Bookman Old Style" w:eastAsia="Bookman Old Style" w:hAnsi="Bookman Old Style"/>
          <w:i/>
          <w:sz w:val="24"/>
        </w:rPr>
      </w:pPr>
      <w:r w:rsidRPr="004C75C0">
        <w:rPr>
          <w:rFonts w:ascii="Bookman Old Style" w:eastAsia="Bookman Old Style" w:hAnsi="Bookman Old Style"/>
          <w:i/>
          <w:sz w:val="24"/>
        </w:rPr>
        <w:t>Bumi dan air dan kekayaan alam yang terkandung di dalamnya dikuasai oleh negara dan dipergunakan untuk sebesar-besar kemakmuran rakyat.</w:t>
      </w:r>
    </w:p>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spacing w:line="387" w:lineRule="auto"/>
        <w:ind w:left="720" w:right="6"/>
        <w:jc w:val="both"/>
        <w:rPr>
          <w:rFonts w:ascii="Bookman Old Style" w:eastAsia="Bookman Old Style" w:hAnsi="Bookman Old Style"/>
          <w:sz w:val="24"/>
        </w:rPr>
      </w:pPr>
      <w:r w:rsidRPr="004C75C0">
        <w:rPr>
          <w:rFonts w:ascii="Bookman Old Style" w:eastAsia="Bookman Old Style" w:hAnsi="Bookman Old Style"/>
          <w:sz w:val="24"/>
        </w:rPr>
        <w:t>Pasal tersebut memberikan kewenangan kepada negara untuk menguasai air sebagai salah satu kebutuhan dasar</w:t>
      </w:r>
    </w:p>
    <w:p w:rsidR="00A744A5" w:rsidRPr="004C75C0" w:rsidRDefault="00A744A5" w:rsidP="004C75C0">
      <w:pPr>
        <w:spacing w:line="342" w:lineRule="exact"/>
        <w:rPr>
          <w:rFonts w:ascii="Bookman Old Style" w:eastAsia="Times New Roman" w:hAnsi="Bookman Old Style"/>
        </w:rPr>
      </w:pPr>
    </w:p>
    <w:p w:rsidR="00A744A5" w:rsidRPr="004C75C0" w:rsidRDefault="00A744A5" w:rsidP="004C75C0">
      <w:pPr>
        <w:numPr>
          <w:ilvl w:val="0"/>
          <w:numId w:val="60"/>
        </w:numPr>
        <w:tabs>
          <w:tab w:val="left" w:pos="1080"/>
        </w:tabs>
        <w:spacing w:line="0" w:lineRule="atLeast"/>
        <w:rPr>
          <w:rFonts w:ascii="Bookman Old Style" w:eastAsia="Bookman Old Style" w:hAnsi="Bookman Old Style"/>
          <w:sz w:val="24"/>
        </w:rPr>
      </w:pPr>
      <w:r w:rsidRPr="004C75C0">
        <w:rPr>
          <w:rFonts w:ascii="Bookman Old Style" w:eastAsia="Bookman Old Style" w:hAnsi="Bookman Old Style"/>
          <w:sz w:val="24"/>
        </w:rPr>
        <w:t xml:space="preserve">BAB VI Pemerintahan Daerah Pasal 18 ayat </w:t>
      </w:r>
      <w:r w:rsidR="00591005" w:rsidRPr="004C75C0">
        <w:rPr>
          <w:rFonts w:ascii="Bookman Old Style" w:eastAsia="Bookman Old Style" w:hAnsi="Bookman Old Style"/>
          <w:sz w:val="24"/>
          <w:lang w:val="id-ID"/>
        </w:rPr>
        <w:t>6</w:t>
      </w:r>
      <w:r w:rsidRPr="004C75C0">
        <w:rPr>
          <w:rFonts w:ascii="Bookman Old Style" w:eastAsia="Bookman Old Style" w:hAnsi="Bookman Old Style"/>
          <w:sz w:val="24"/>
        </w:rPr>
        <w:t xml:space="preserve"> Perubahan Kedua</w:t>
      </w:r>
    </w:p>
    <w:p w:rsidR="00A744A5" w:rsidRPr="004C75C0" w:rsidRDefault="00A744A5" w:rsidP="004C75C0">
      <w:pPr>
        <w:spacing w:line="200" w:lineRule="exact"/>
        <w:rPr>
          <w:rFonts w:ascii="Bookman Old Style" w:eastAsia="Bookman Old Style" w:hAnsi="Bookman Old Style"/>
          <w:sz w:val="24"/>
        </w:rPr>
      </w:pPr>
    </w:p>
    <w:p w:rsidR="00A744A5" w:rsidRPr="004C75C0" w:rsidRDefault="00A744A5" w:rsidP="004C75C0">
      <w:pPr>
        <w:spacing w:line="0" w:lineRule="atLeast"/>
        <w:ind w:left="4400"/>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375" w:lineRule="auto"/>
        <w:ind w:left="720" w:right="6"/>
        <w:jc w:val="both"/>
        <w:rPr>
          <w:rFonts w:ascii="Bookman Old Style" w:eastAsia="Bookman Old Style" w:hAnsi="Bookman Old Style"/>
          <w:i/>
          <w:sz w:val="24"/>
        </w:rPr>
      </w:pPr>
      <w:bookmarkStart w:id="68" w:name="page65"/>
      <w:bookmarkEnd w:id="68"/>
      <w:r w:rsidRPr="004C75C0">
        <w:rPr>
          <w:rFonts w:ascii="Bookman Old Style" w:eastAsia="Bookman Old Style" w:hAnsi="Bookman Old Style"/>
          <w:i/>
          <w:sz w:val="24"/>
        </w:rPr>
        <w:lastRenderedPageBreak/>
        <w:t xml:space="preserve">Pemerintah daerah Provinsi, daerah Kabupaten, dab </w:t>
      </w:r>
      <w:proofErr w:type="gramStart"/>
      <w:r w:rsidRPr="004C75C0">
        <w:rPr>
          <w:rFonts w:ascii="Bookman Old Style" w:eastAsia="Bookman Old Style" w:hAnsi="Bookman Old Style"/>
          <w:i/>
          <w:sz w:val="24"/>
        </w:rPr>
        <w:t>kota</w:t>
      </w:r>
      <w:proofErr w:type="gramEnd"/>
      <w:r w:rsidRPr="004C75C0">
        <w:rPr>
          <w:rFonts w:ascii="Bookman Old Style" w:eastAsia="Bookman Old Style" w:hAnsi="Bookman Old Style"/>
          <w:i/>
          <w:sz w:val="24"/>
        </w:rPr>
        <w:t xml:space="preserve"> mengatur dan mengurus sendiri urusan pemerintahan menurut asas otonomi dan tugas pembantuan.</w:t>
      </w:r>
    </w:p>
    <w:p w:rsidR="00A744A5" w:rsidRPr="004C75C0" w:rsidRDefault="00A744A5" w:rsidP="004C75C0">
      <w:pPr>
        <w:spacing w:line="375" w:lineRule="exact"/>
        <w:rPr>
          <w:rFonts w:ascii="Bookman Old Style" w:eastAsia="Times New Roman" w:hAnsi="Bookman Old Style"/>
        </w:rPr>
      </w:pPr>
    </w:p>
    <w:p w:rsidR="00A744A5" w:rsidRPr="004C75C0" w:rsidRDefault="00A744A5" w:rsidP="004C75C0">
      <w:pPr>
        <w:spacing w:line="365" w:lineRule="auto"/>
        <w:ind w:left="720" w:right="6"/>
        <w:jc w:val="both"/>
        <w:rPr>
          <w:rFonts w:ascii="Bookman Old Style" w:eastAsia="Bookman Old Style" w:hAnsi="Bookman Old Style"/>
          <w:sz w:val="24"/>
        </w:rPr>
      </w:pPr>
      <w:r w:rsidRPr="004C75C0">
        <w:rPr>
          <w:rFonts w:ascii="Bookman Old Style" w:eastAsia="Bookman Old Style" w:hAnsi="Bookman Old Style"/>
          <w:sz w:val="24"/>
        </w:rPr>
        <w:t>Undang-Undang Dasar Negara Republik Indonesia 1945 tersebut memberi kewenangan kepada daerah untuk menetapkan peraturan daerah terkait dengan air sebagaimana lebih lanjut diatur dalam Undang-Undang Pemerintahan Daerah dengan harus mengingat bahwa air adalah sumber daya yang harus dikuasai oleh negara dan digunakan untuk sebesar-besarnya kemakmuran rakyat.</w:t>
      </w:r>
    </w:p>
    <w:p w:rsidR="00A744A5" w:rsidRPr="004C75C0" w:rsidRDefault="00A744A5" w:rsidP="004C75C0">
      <w:pPr>
        <w:spacing w:line="372" w:lineRule="exact"/>
        <w:jc w:val="both"/>
        <w:rPr>
          <w:rFonts w:ascii="Bookman Old Style" w:eastAsia="Times New Roman" w:hAnsi="Bookman Old Style"/>
          <w:b/>
        </w:rPr>
      </w:pPr>
    </w:p>
    <w:p w:rsidR="00A744A5" w:rsidRPr="00DF260C"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bookmarkStart w:id="69" w:name="_Hlk11670959"/>
      <w:r w:rsidRPr="00DF260C">
        <w:rPr>
          <w:rFonts w:ascii="Bookman Old Style" w:eastAsia="Bookman Old Style" w:hAnsi="Bookman Old Style"/>
          <w:b/>
          <w:sz w:val="24"/>
        </w:rPr>
        <w:t>Undang-Undang Pokok Agr</w:t>
      </w:r>
      <w:r w:rsidR="00141D3E" w:rsidRPr="00DF260C">
        <w:rPr>
          <w:rFonts w:ascii="Bookman Old Style" w:eastAsia="Bookman Old Style" w:hAnsi="Bookman Old Style"/>
          <w:b/>
          <w:sz w:val="24"/>
        </w:rPr>
        <w:t>aria Nomor 5 Tahun 1960 tentang</w:t>
      </w:r>
      <w:r w:rsidR="00141D3E" w:rsidRPr="00DF260C">
        <w:rPr>
          <w:rFonts w:ascii="Bookman Old Style" w:eastAsia="Bookman Old Style" w:hAnsi="Bookman Old Style"/>
          <w:b/>
          <w:sz w:val="24"/>
          <w:lang w:val="id-ID"/>
        </w:rPr>
        <w:t xml:space="preserve"> </w:t>
      </w:r>
      <w:r w:rsidRPr="00DF260C">
        <w:rPr>
          <w:rFonts w:ascii="Bookman Old Style" w:eastAsia="Bookman Old Style" w:hAnsi="Bookman Old Style"/>
          <w:b/>
          <w:sz w:val="24"/>
        </w:rPr>
        <w:t>Peraturan Dasar Pokok-Pokok Agraria</w:t>
      </w:r>
    </w:p>
    <w:bookmarkEnd w:id="69"/>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spacing w:line="359" w:lineRule="auto"/>
        <w:ind w:left="400" w:right="6" w:firstLine="314"/>
        <w:jc w:val="both"/>
        <w:rPr>
          <w:rFonts w:ascii="Bookman Old Style" w:eastAsia="Bookman Old Style" w:hAnsi="Bookman Old Style"/>
          <w:sz w:val="24"/>
        </w:rPr>
      </w:pPr>
      <w:r w:rsidRPr="004C75C0">
        <w:rPr>
          <w:rFonts w:ascii="Bookman Old Style" w:eastAsia="Bookman Old Style" w:hAnsi="Bookman Old Style"/>
          <w:sz w:val="24"/>
        </w:rPr>
        <w:t>Dalam Pasal 2 ayat 1 UUPA, negara sebagai organisasi kekuasaan seluruh rakyat memiliki hak untuk antara lain menguasai air. Hak menguasai negara secara terperinci disebutkan pada Pasal 2 ayat 2 UUPA yaitu hak untuk:</w:t>
      </w:r>
    </w:p>
    <w:p w:rsidR="00A744A5" w:rsidRPr="004C75C0" w:rsidRDefault="00A744A5" w:rsidP="004C75C0">
      <w:pPr>
        <w:spacing w:line="4" w:lineRule="exact"/>
        <w:rPr>
          <w:rFonts w:ascii="Bookman Old Style" w:eastAsia="Times New Roman" w:hAnsi="Bookman Old Style"/>
        </w:rPr>
      </w:pPr>
    </w:p>
    <w:p w:rsidR="00A744A5" w:rsidRPr="004C75C0" w:rsidRDefault="00A744A5" w:rsidP="004C75C0">
      <w:pPr>
        <w:numPr>
          <w:ilvl w:val="0"/>
          <w:numId w:val="61"/>
        </w:numPr>
        <w:tabs>
          <w:tab w:val="left" w:pos="714"/>
        </w:tabs>
        <w:spacing w:line="359" w:lineRule="auto"/>
        <w:ind w:right="6"/>
        <w:jc w:val="both"/>
        <w:rPr>
          <w:rFonts w:ascii="Bookman Old Style" w:eastAsia="Bookman Old Style" w:hAnsi="Bookman Old Style"/>
          <w:sz w:val="24"/>
        </w:rPr>
      </w:pPr>
      <w:r w:rsidRPr="004C75C0">
        <w:rPr>
          <w:rFonts w:ascii="Bookman Old Style" w:eastAsia="Bookman Old Style" w:hAnsi="Bookman Old Style"/>
          <w:sz w:val="24"/>
        </w:rPr>
        <w:t>Mengatur dan menyelenggarakan peruntukan, penggunaan, persediaan dan pemeliharaan bumi, air dan ruang angkasa tersebut;</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61"/>
        </w:numPr>
        <w:tabs>
          <w:tab w:val="left" w:pos="714"/>
        </w:tabs>
        <w:spacing w:line="360" w:lineRule="auto"/>
        <w:ind w:right="6"/>
        <w:rPr>
          <w:rFonts w:ascii="Bookman Old Style" w:eastAsia="Bookman Old Style" w:hAnsi="Bookman Old Style"/>
          <w:sz w:val="24"/>
        </w:rPr>
      </w:pPr>
      <w:r w:rsidRPr="004C75C0">
        <w:rPr>
          <w:rFonts w:ascii="Bookman Old Style" w:eastAsia="Bookman Old Style" w:hAnsi="Bookman Old Style"/>
          <w:sz w:val="24"/>
        </w:rPr>
        <w:t>Menentukan dan mengatur hubungan hubungan hukum antara orang orang dengan bumi, air dan ruang angkasa;</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61"/>
        </w:numPr>
        <w:tabs>
          <w:tab w:val="left" w:pos="714"/>
        </w:tabs>
        <w:spacing w:line="373" w:lineRule="auto"/>
        <w:ind w:right="6"/>
        <w:jc w:val="both"/>
        <w:rPr>
          <w:rFonts w:ascii="Bookman Old Style" w:eastAsia="Bookman Old Style" w:hAnsi="Bookman Old Style"/>
          <w:sz w:val="24"/>
        </w:rPr>
      </w:pPr>
      <w:r w:rsidRPr="004C75C0">
        <w:rPr>
          <w:rFonts w:ascii="Bookman Old Style" w:eastAsia="Bookman Old Style" w:hAnsi="Bookman Old Style"/>
          <w:sz w:val="24"/>
        </w:rPr>
        <w:t>Menentukan dan mengatur hubungan hubungan hukum antara orang orang dan perbuatan perbuatan hukum yang mengenai bumi, air dan ruang angkasa</w:t>
      </w:r>
    </w:p>
    <w:p w:rsidR="00A744A5" w:rsidRPr="004C75C0" w:rsidRDefault="00A744A5" w:rsidP="004C75C0">
      <w:pPr>
        <w:spacing w:line="376" w:lineRule="exact"/>
        <w:rPr>
          <w:rFonts w:ascii="Bookman Old Style" w:eastAsia="Times New Roman" w:hAnsi="Bookman Old Style"/>
        </w:rPr>
      </w:pPr>
    </w:p>
    <w:p w:rsidR="00A744A5" w:rsidRPr="004C75C0" w:rsidRDefault="00A744A5" w:rsidP="004C75C0">
      <w:pPr>
        <w:spacing w:line="373" w:lineRule="auto"/>
        <w:ind w:left="720" w:right="6"/>
        <w:jc w:val="both"/>
        <w:rPr>
          <w:rFonts w:ascii="Bookman Old Style" w:eastAsia="Bookman Old Style" w:hAnsi="Bookman Old Style"/>
          <w:sz w:val="24"/>
          <w:lang w:val="id-ID"/>
        </w:rPr>
      </w:pPr>
      <w:r w:rsidRPr="004C75C0">
        <w:rPr>
          <w:rFonts w:ascii="Bookman Old Style" w:eastAsia="Bookman Old Style" w:hAnsi="Bookman Old Style"/>
          <w:sz w:val="24"/>
        </w:rPr>
        <w:t>Undang-Undang ini memberikan amanat bahwa dalam melakukan pengaturan mengenai air maka selain mengatur peruntukan juga harus memperhatikan pemeliharaan atas air.</w:t>
      </w:r>
    </w:p>
    <w:p w:rsidR="00A744A5" w:rsidRPr="004C75C0" w:rsidRDefault="00A744A5" w:rsidP="004C75C0">
      <w:pPr>
        <w:spacing w:line="360" w:lineRule="exact"/>
        <w:rPr>
          <w:rFonts w:ascii="Bookman Old Style" w:eastAsia="Times New Roman" w:hAnsi="Bookman Old Style"/>
        </w:rPr>
      </w:pP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r w:rsidRPr="004C75C0">
        <w:rPr>
          <w:rFonts w:ascii="Bookman Old Style" w:eastAsia="Bookman Old Style" w:hAnsi="Bookman Old Style"/>
          <w:b/>
          <w:sz w:val="24"/>
        </w:rPr>
        <w:t>Undan</w:t>
      </w:r>
      <w:bookmarkStart w:id="70" w:name="_Hlk11671108"/>
      <w:r w:rsidRPr="004C75C0">
        <w:rPr>
          <w:rFonts w:ascii="Bookman Old Style" w:eastAsia="Bookman Old Style" w:hAnsi="Bookman Old Style"/>
          <w:b/>
          <w:sz w:val="24"/>
        </w:rPr>
        <w:t>g-Undang Nomor 11 Tahun 1974 tentang Pengairan</w:t>
      </w:r>
      <w:bookmarkEnd w:id="70"/>
    </w:p>
    <w:p w:rsidR="00A744A5" w:rsidRPr="004C75C0" w:rsidRDefault="00A744A5" w:rsidP="004C75C0">
      <w:pPr>
        <w:spacing w:line="157" w:lineRule="exact"/>
        <w:rPr>
          <w:rFonts w:ascii="Bookman Old Style" w:eastAsia="Times New Roman" w:hAnsi="Bookman Old Style"/>
        </w:rPr>
      </w:pPr>
    </w:p>
    <w:p w:rsidR="00A744A5" w:rsidRPr="004C75C0" w:rsidRDefault="00A744A5" w:rsidP="004C75C0">
      <w:pPr>
        <w:tabs>
          <w:tab w:val="left" w:pos="2440"/>
          <w:tab w:val="left" w:pos="4640"/>
          <w:tab w:val="left" w:pos="5680"/>
          <w:tab w:val="left" w:pos="6240"/>
          <w:tab w:val="left" w:pos="7260"/>
          <w:tab w:val="left" w:pos="8120"/>
        </w:tabs>
        <w:spacing w:line="0" w:lineRule="atLeast"/>
        <w:ind w:left="1440"/>
        <w:rPr>
          <w:rFonts w:ascii="Bookman Old Style" w:eastAsia="Bookman Old Style" w:hAnsi="Bookman Old Style"/>
          <w:sz w:val="23"/>
        </w:rPr>
      </w:pPr>
      <w:r w:rsidRPr="004C75C0">
        <w:rPr>
          <w:rFonts w:ascii="Bookman Old Style" w:eastAsia="Bookman Old Style" w:hAnsi="Bookman Old Style"/>
          <w:sz w:val="24"/>
        </w:rPr>
        <w:t>Dalam</w:t>
      </w:r>
      <w:r w:rsidRPr="004C75C0">
        <w:rPr>
          <w:rFonts w:ascii="Bookman Old Style" w:eastAsia="Bookman Old Style" w:hAnsi="Bookman Old Style"/>
          <w:sz w:val="24"/>
        </w:rPr>
        <w:tab/>
        <w:t>Undang-Undang</w:t>
      </w:r>
      <w:r w:rsidRPr="004C75C0">
        <w:rPr>
          <w:rFonts w:ascii="Bookman Old Style" w:eastAsia="Bookman Old Style" w:hAnsi="Bookman Old Style"/>
          <w:sz w:val="24"/>
        </w:rPr>
        <w:tab/>
        <w:t>Nomor</w:t>
      </w:r>
      <w:r w:rsidRPr="004C75C0">
        <w:rPr>
          <w:rFonts w:ascii="Bookman Old Style" w:eastAsia="Bookman Old Style" w:hAnsi="Bookman Old Style"/>
          <w:sz w:val="24"/>
        </w:rPr>
        <w:tab/>
        <w:t>11</w:t>
      </w:r>
      <w:r w:rsidRPr="004C75C0">
        <w:rPr>
          <w:rFonts w:ascii="Bookman Old Style" w:eastAsia="Bookman Old Style" w:hAnsi="Bookman Old Style"/>
          <w:sz w:val="24"/>
        </w:rPr>
        <w:tab/>
        <w:t>Tahun</w:t>
      </w:r>
      <w:r w:rsidRPr="004C75C0">
        <w:rPr>
          <w:rFonts w:ascii="Bookman Old Style" w:eastAsia="Bookman Old Style" w:hAnsi="Bookman Old Style"/>
          <w:sz w:val="24"/>
        </w:rPr>
        <w:tab/>
        <w:t>1974</w:t>
      </w:r>
      <w:r w:rsidRPr="004C75C0">
        <w:rPr>
          <w:rFonts w:ascii="Bookman Old Style" w:eastAsia="Times New Roman" w:hAnsi="Bookman Old Style"/>
        </w:rPr>
        <w:tab/>
      </w:r>
      <w:r w:rsidRPr="004C75C0">
        <w:rPr>
          <w:rFonts w:ascii="Bookman Old Style" w:eastAsia="Bookman Old Style" w:hAnsi="Bookman Old Style"/>
          <w:sz w:val="23"/>
        </w:rPr>
        <w:t>tentang</w:t>
      </w:r>
    </w:p>
    <w:p w:rsidR="00A744A5" w:rsidRPr="004C75C0" w:rsidRDefault="00A744A5" w:rsidP="004C75C0">
      <w:pPr>
        <w:spacing w:line="141" w:lineRule="exact"/>
        <w:rPr>
          <w:rFonts w:ascii="Bookman Old Style" w:eastAsia="Times New Roman" w:hAnsi="Bookman Old Style"/>
        </w:rPr>
      </w:pPr>
    </w:p>
    <w:p w:rsidR="00A744A5" w:rsidRPr="004C75C0" w:rsidRDefault="00A744A5" w:rsidP="004C75C0">
      <w:pPr>
        <w:spacing w:line="0" w:lineRule="atLeast"/>
        <w:ind w:left="720"/>
        <w:rPr>
          <w:rFonts w:ascii="Bookman Old Style" w:eastAsia="Bookman Old Style" w:hAnsi="Bookman Old Style"/>
          <w:sz w:val="24"/>
        </w:rPr>
      </w:pPr>
      <w:r w:rsidRPr="004C75C0">
        <w:rPr>
          <w:rFonts w:ascii="Bookman Old Style" w:eastAsia="Bookman Old Style" w:hAnsi="Bookman Old Style"/>
          <w:sz w:val="24"/>
        </w:rPr>
        <w:t>Pengairan, Air didefiniskan sebagai semua air yang terdapat di dalam</w:t>
      </w:r>
    </w:p>
    <w:p w:rsidR="00A744A5" w:rsidRPr="004C75C0" w:rsidRDefault="00A744A5" w:rsidP="004C75C0">
      <w:pPr>
        <w:spacing w:line="301"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1" w:right="1440" w:bottom="895" w:left="1440" w:header="0" w:footer="0" w:gutter="0"/>
          <w:cols w:space="0" w:equalWidth="0">
            <w:col w:w="9026"/>
          </w:cols>
          <w:docGrid w:linePitch="360"/>
        </w:sectPr>
      </w:pPr>
    </w:p>
    <w:p w:rsidR="00A744A5" w:rsidRPr="004C75C0" w:rsidRDefault="00A744A5" w:rsidP="004C75C0">
      <w:pPr>
        <w:spacing w:line="360" w:lineRule="auto"/>
        <w:ind w:left="720" w:right="6"/>
        <w:jc w:val="both"/>
        <w:rPr>
          <w:rFonts w:ascii="Bookman Old Style" w:eastAsia="Bookman Old Style" w:hAnsi="Bookman Old Style"/>
          <w:sz w:val="24"/>
        </w:rPr>
      </w:pPr>
      <w:bookmarkStart w:id="71" w:name="page66"/>
      <w:bookmarkEnd w:id="71"/>
      <w:proofErr w:type="gramStart"/>
      <w:r w:rsidRPr="004C75C0">
        <w:rPr>
          <w:rFonts w:ascii="Bookman Old Style" w:eastAsia="Bookman Old Style" w:hAnsi="Bookman Old Style"/>
          <w:sz w:val="24"/>
        </w:rPr>
        <w:lastRenderedPageBreak/>
        <w:t>dan</w:t>
      </w:r>
      <w:proofErr w:type="gramEnd"/>
      <w:r w:rsidRPr="004C75C0">
        <w:rPr>
          <w:rFonts w:ascii="Bookman Old Style" w:eastAsia="Bookman Old Style" w:hAnsi="Bookman Old Style"/>
          <w:sz w:val="24"/>
        </w:rPr>
        <w:t xml:space="preserve"> atau berasal dari sumber-sumber air, baik yang terdapat di atas maupun di bawah permukaan tanah, tidak termasuk dalam pengertian ini air yang terdapat di laut. Sumber air adalah tempat-tempat dan wadah-wadah air, baik yang terdapat di atas, </w:t>
      </w:r>
      <w:proofErr w:type="gramStart"/>
      <w:r w:rsidRPr="004C75C0">
        <w:rPr>
          <w:rFonts w:ascii="Bookman Old Style" w:eastAsia="Bookman Old Style" w:hAnsi="Bookman Old Style"/>
          <w:sz w:val="24"/>
        </w:rPr>
        <w:t>maupun</w:t>
      </w:r>
      <w:proofErr w:type="gramEnd"/>
      <w:r w:rsidRPr="004C75C0">
        <w:rPr>
          <w:rFonts w:ascii="Bookman Old Style" w:eastAsia="Bookman Old Style" w:hAnsi="Bookman Old Style"/>
          <w:sz w:val="24"/>
        </w:rPr>
        <w:t xml:space="preserve"> di bawah permukaan tanah. Dalam mengatur mengenai air, undang-undang yang saat ini berlaku adalah Undang-Undang Pengairan. Undang-undang ini disebut undang-undang pengairan karena di dalamnya memuat suatu bidang pembinaan atas air, sumber-sumber air, termasuk kekayaan alam bukan hewani yang terkandung di dalamnya, baik yang alamiah maupun yang telah diusahakan oleh manusia.</w:t>
      </w:r>
    </w:p>
    <w:p w:rsidR="00A744A5" w:rsidRPr="004C75C0" w:rsidRDefault="00A744A5" w:rsidP="004C75C0">
      <w:pPr>
        <w:spacing w:line="359" w:lineRule="auto"/>
        <w:ind w:left="720" w:right="6" w:firstLine="720"/>
        <w:jc w:val="both"/>
        <w:rPr>
          <w:rFonts w:ascii="Bookman Old Style" w:eastAsia="Bookman Old Style" w:hAnsi="Bookman Old Style"/>
          <w:sz w:val="24"/>
        </w:rPr>
      </w:pPr>
      <w:r w:rsidRPr="004C75C0">
        <w:rPr>
          <w:rFonts w:ascii="Bookman Old Style" w:eastAsia="Bookman Old Style" w:hAnsi="Bookman Old Style"/>
          <w:sz w:val="24"/>
        </w:rPr>
        <w:t>Prinsip dasar dari undang-undang ini adalah bahwa air dan pengairan di mana di dalamnya termasuk pembinaan atas air, sumber-sumber air, termasuk kekayaan alam bukan hewani yang terkandung di dalamnya, baik yang alamiah maupun yang telah diusahakan oleh manusia, memiliki fungsi sosial serta digunakan untuk sebesar-besarnya kemakmuran rakyat. Undang-undang memberikan hak kepada negara berupa hak menguasai negara. Hak tersebut dimuat pada Pasal 3 ayat 2:</w:t>
      </w:r>
    </w:p>
    <w:p w:rsidR="00A744A5" w:rsidRPr="004C75C0" w:rsidRDefault="00A744A5" w:rsidP="004C75C0">
      <w:pPr>
        <w:spacing w:line="8" w:lineRule="exact"/>
        <w:rPr>
          <w:rFonts w:ascii="Bookman Old Style" w:eastAsia="Times New Roman" w:hAnsi="Bookman Old Style"/>
        </w:rPr>
      </w:pPr>
    </w:p>
    <w:p w:rsidR="00A744A5" w:rsidRPr="004C75C0" w:rsidRDefault="00A744A5" w:rsidP="004C75C0">
      <w:pPr>
        <w:numPr>
          <w:ilvl w:val="0"/>
          <w:numId w:val="62"/>
        </w:numPr>
        <w:tabs>
          <w:tab w:val="left" w:pos="720"/>
        </w:tabs>
        <w:spacing w:line="360" w:lineRule="auto"/>
        <w:ind w:right="6"/>
        <w:rPr>
          <w:rFonts w:ascii="Bookman Old Style" w:eastAsia="Bookman Old Style" w:hAnsi="Bookman Old Style"/>
          <w:sz w:val="24"/>
        </w:rPr>
      </w:pPr>
      <w:r w:rsidRPr="004C75C0">
        <w:rPr>
          <w:rFonts w:ascii="Bookman Old Style" w:eastAsia="Bookman Old Style" w:hAnsi="Bookman Old Style"/>
          <w:sz w:val="24"/>
        </w:rPr>
        <w:t>Mengelola serta mengembangkan kemanfaatan air dan atau sumber-sumber air;</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62"/>
        </w:numPr>
        <w:tabs>
          <w:tab w:val="left" w:pos="720"/>
        </w:tabs>
        <w:spacing w:line="359" w:lineRule="auto"/>
        <w:ind w:right="6"/>
        <w:jc w:val="both"/>
        <w:rPr>
          <w:rFonts w:ascii="Bookman Old Style" w:eastAsia="Bookman Old Style" w:hAnsi="Bookman Old Style"/>
          <w:sz w:val="24"/>
        </w:rPr>
      </w:pPr>
      <w:r w:rsidRPr="004C75C0">
        <w:rPr>
          <w:rFonts w:ascii="Bookman Old Style" w:eastAsia="Bookman Old Style" w:hAnsi="Bookman Old Style"/>
          <w:sz w:val="24"/>
        </w:rPr>
        <w:t>Menyusun mengesahkan, dan atau memberi izin berdasarkan perencanaan dan perencanaan teknis tata pengaturan air dan tata pengairan;</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62"/>
        </w:numPr>
        <w:tabs>
          <w:tab w:val="left" w:pos="720"/>
        </w:tabs>
        <w:spacing w:line="359" w:lineRule="auto"/>
        <w:ind w:right="6"/>
        <w:rPr>
          <w:rFonts w:ascii="Bookman Old Style" w:eastAsia="Bookman Old Style" w:hAnsi="Bookman Old Style"/>
          <w:sz w:val="24"/>
        </w:rPr>
      </w:pPr>
      <w:r w:rsidRPr="004C75C0">
        <w:rPr>
          <w:rFonts w:ascii="Bookman Old Style" w:eastAsia="Bookman Old Style" w:hAnsi="Bookman Old Style"/>
          <w:sz w:val="24"/>
        </w:rPr>
        <w:t>Mengatur, mengesahkan dan atau memberi izin peruntukan, penggunaan, penyediaan air, dan atau sumber-sumber air;</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62"/>
        </w:numPr>
        <w:tabs>
          <w:tab w:val="left" w:pos="720"/>
        </w:tabs>
        <w:spacing w:line="359" w:lineRule="auto"/>
        <w:ind w:right="6"/>
        <w:rPr>
          <w:rFonts w:ascii="Bookman Old Style" w:eastAsia="Bookman Old Style" w:hAnsi="Bookman Old Style"/>
          <w:sz w:val="24"/>
        </w:rPr>
      </w:pPr>
      <w:r w:rsidRPr="004C75C0">
        <w:rPr>
          <w:rFonts w:ascii="Bookman Old Style" w:eastAsia="Bookman Old Style" w:hAnsi="Bookman Old Style"/>
          <w:sz w:val="24"/>
        </w:rPr>
        <w:t>Mengatur, mengesahkan dan atau memberi izin pengusahaan air, dan atau sumber-sumber air;</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62"/>
        </w:numPr>
        <w:tabs>
          <w:tab w:val="left" w:pos="720"/>
        </w:tabs>
        <w:spacing w:line="373" w:lineRule="auto"/>
        <w:ind w:right="6"/>
        <w:jc w:val="both"/>
        <w:rPr>
          <w:rFonts w:ascii="Bookman Old Style" w:eastAsia="Bookman Old Style" w:hAnsi="Bookman Old Style"/>
          <w:sz w:val="24"/>
        </w:rPr>
      </w:pPr>
      <w:r w:rsidRPr="004C75C0">
        <w:rPr>
          <w:rFonts w:ascii="Bookman Old Style" w:eastAsia="Bookman Old Style" w:hAnsi="Bookman Old Style"/>
          <w:sz w:val="24"/>
        </w:rPr>
        <w:t>Menentukan dan mengatur perbuatan-perbuatan hukum dan hubungan-hubungan hukum antara orang dan atau badan hukum dalam persoalan air dan atau sumber-sumber air.</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37"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361" w:lineRule="auto"/>
        <w:ind w:left="360" w:right="6"/>
        <w:jc w:val="both"/>
        <w:rPr>
          <w:rFonts w:ascii="Bookman Old Style" w:eastAsia="Bookman Old Style" w:hAnsi="Bookman Old Style"/>
          <w:sz w:val="24"/>
          <w:lang w:val="id-ID"/>
        </w:rPr>
      </w:pPr>
      <w:bookmarkStart w:id="72" w:name="page67"/>
      <w:bookmarkEnd w:id="72"/>
      <w:r w:rsidRPr="004C75C0">
        <w:rPr>
          <w:rFonts w:ascii="Bookman Old Style" w:eastAsia="Bookman Old Style" w:hAnsi="Bookman Old Style"/>
          <w:sz w:val="24"/>
        </w:rPr>
        <w:lastRenderedPageBreak/>
        <w:t xml:space="preserve">Dalam Undang-Undang Pengairan ini juga diatur mengenai bagaimana negara melaksanakan hak menguasai negara yang dimilikinya antara lain dalam melakukan perencanaan teknis, pembinaan, pengusahaan, eksploitasi dan pemeliharaan, dan perlindungan. Semua kegiatan tersebut termasuk ke dalam Tata Pengaturan Air yaitu segala usaha untuk mengatur pembinaan seperti pemilikan, penguasaan, pengelolaan, penggunaan, pengusahaan, dan pengawasan atas air beserta sumber-sumbernya, termasuk kekayaan alam bukan hewani yang terkandung didalamnya, guna mencapai manfaat yang sebesar-besarnya dalam memenuhi hajat hidup dan peri kehidupan rakyat, sebagaimana dituangkan dalam Pasal 1 angka 6. Salah satu wujud hak menguasai negara yaitu pemberian izin oleh negara untuk peruntukan, penggunaan, penyediaan air, dan atau sumber-sumber air harus menjadi perhatian dalam penyusunan Raperda ini supaya negara tetap memegang hak penuh atas penguasaan atas air dan air tetap </w:t>
      </w:r>
      <w:r w:rsidR="00C40FA8" w:rsidRPr="004C75C0">
        <w:rPr>
          <w:rFonts w:ascii="Bookman Old Style" w:eastAsia="Bookman Old Style" w:hAnsi="Bookman Old Style"/>
          <w:sz w:val="24"/>
        </w:rPr>
        <w:t>digunakan untuk kemakmuran raky</w:t>
      </w:r>
      <w:r w:rsidRPr="004C75C0">
        <w:rPr>
          <w:rFonts w:ascii="Bookman Old Style" w:eastAsia="Bookman Old Style" w:hAnsi="Bookman Old Style"/>
          <w:sz w:val="24"/>
        </w:rPr>
        <w:t>at.</w:t>
      </w:r>
    </w:p>
    <w:p w:rsidR="00C40FA8" w:rsidRPr="004C75C0" w:rsidRDefault="00C40FA8" w:rsidP="004C75C0">
      <w:pPr>
        <w:spacing w:line="361" w:lineRule="auto"/>
        <w:ind w:left="360" w:right="6"/>
        <w:jc w:val="both"/>
        <w:rPr>
          <w:rFonts w:ascii="Bookman Old Style" w:eastAsia="Bookman Old Style" w:hAnsi="Bookman Old Style"/>
          <w:sz w:val="24"/>
          <w:lang w:val="id-ID"/>
        </w:rPr>
      </w:pPr>
    </w:p>
    <w:p w:rsidR="00A744A5" w:rsidRPr="004C75C0" w:rsidRDefault="00C40FA8" w:rsidP="004748DA">
      <w:pPr>
        <w:pStyle w:val="ListParagraph"/>
        <w:numPr>
          <w:ilvl w:val="0"/>
          <w:numId w:val="122"/>
        </w:numPr>
        <w:spacing w:line="366" w:lineRule="auto"/>
        <w:ind w:right="6"/>
        <w:jc w:val="both"/>
        <w:rPr>
          <w:rFonts w:ascii="Bookman Old Style" w:eastAsia="Times New Roman" w:hAnsi="Bookman Old Style"/>
          <w:b/>
          <w:sz w:val="24"/>
          <w:szCs w:val="24"/>
        </w:rPr>
      </w:pPr>
      <w:bookmarkStart w:id="73" w:name="_Hlk11671292"/>
      <w:r w:rsidRPr="004C75C0">
        <w:rPr>
          <w:rFonts w:ascii="Bookman Old Style" w:eastAsia="Times New Roman" w:hAnsi="Bookman Old Style"/>
          <w:b/>
          <w:sz w:val="24"/>
          <w:szCs w:val="24"/>
          <w:lang w:val="id-ID"/>
        </w:rPr>
        <w:t xml:space="preserve">Undang-Undang </w:t>
      </w:r>
      <w:r w:rsidRPr="00DF260C">
        <w:rPr>
          <w:rFonts w:ascii="Bookman Old Style" w:eastAsia="Bookman Old Style" w:hAnsi="Bookman Old Style"/>
          <w:b/>
          <w:sz w:val="24"/>
        </w:rPr>
        <w:t>Nomor</w:t>
      </w:r>
      <w:r w:rsidRPr="004C75C0">
        <w:rPr>
          <w:rFonts w:ascii="Bookman Old Style" w:eastAsia="Times New Roman" w:hAnsi="Bookman Old Style"/>
          <w:b/>
          <w:sz w:val="24"/>
          <w:szCs w:val="24"/>
          <w:lang w:val="id-ID"/>
        </w:rPr>
        <w:t xml:space="preserve"> 2</w:t>
      </w:r>
      <w:r w:rsidR="00043C1A" w:rsidRPr="004C75C0">
        <w:rPr>
          <w:rFonts w:ascii="Bookman Old Style" w:eastAsia="Times New Roman" w:hAnsi="Bookman Old Style"/>
          <w:b/>
          <w:sz w:val="24"/>
          <w:szCs w:val="24"/>
          <w:lang w:val="id-ID"/>
        </w:rPr>
        <w:t>6</w:t>
      </w:r>
      <w:r w:rsidRPr="004C75C0">
        <w:rPr>
          <w:rFonts w:ascii="Bookman Old Style" w:eastAsia="Times New Roman" w:hAnsi="Bookman Old Style"/>
          <w:b/>
          <w:sz w:val="24"/>
          <w:szCs w:val="24"/>
          <w:lang w:val="id-ID"/>
        </w:rPr>
        <w:t xml:space="preserve"> Tahun 2007 tentang Penataan Ruang</w:t>
      </w:r>
    </w:p>
    <w:bookmarkEnd w:id="73"/>
    <w:p w:rsidR="00043C1A" w:rsidRPr="004C75C0" w:rsidRDefault="00043C1A" w:rsidP="004C75C0">
      <w:pPr>
        <w:spacing w:line="360" w:lineRule="auto"/>
        <w:ind w:left="709"/>
        <w:jc w:val="both"/>
        <w:rPr>
          <w:rFonts w:ascii="Bookman Old Style" w:eastAsia="Times New Roman" w:hAnsi="Bookman Old Style"/>
          <w:sz w:val="24"/>
          <w:szCs w:val="24"/>
          <w:lang w:val="id-ID"/>
        </w:rPr>
      </w:pPr>
      <w:r w:rsidRPr="004C75C0">
        <w:rPr>
          <w:rFonts w:ascii="Bookman Old Style" w:eastAsia="Times New Roman" w:hAnsi="Bookman Old Style"/>
          <w:sz w:val="24"/>
          <w:szCs w:val="24"/>
          <w:lang w:val="id-ID"/>
        </w:rPr>
        <w:t>Dalam Undang-Undang Penataan Ruang diatur pada Pasal 6 ayat (1) bahwa dalam penataan ruang suatu wilayah diselenggarakan dengan memperhatikan potensi sumber daya alam dan kondisi lingkungan hidup. Sumber daya alam tersebut salah satunya adalah termasuk sumber daya air. Penyelenggaraan penataan ruang mencakup pula kaitannya dengan sumber daya air. Pengelolaan sumber daya air merupakan bagian dari penyelenggaraan penataan ruang, sehingga dalam penyusunan Raperda ini harus pula memperhatikan prinsip-prinsip dasar pengaturan mengenai penataan ruang sebagaimana dimuat dalam Undang-Undang ini.</w:t>
      </w:r>
    </w:p>
    <w:p w:rsidR="00043C1A" w:rsidRPr="004C75C0" w:rsidRDefault="00043C1A" w:rsidP="004C75C0">
      <w:pPr>
        <w:spacing w:line="360" w:lineRule="auto"/>
        <w:ind w:left="709"/>
        <w:jc w:val="both"/>
        <w:rPr>
          <w:rFonts w:ascii="Bookman Old Style" w:eastAsia="Times New Roman" w:hAnsi="Bookman Old Style"/>
          <w:sz w:val="24"/>
          <w:szCs w:val="24"/>
          <w:lang w:val="id-ID"/>
        </w:rPr>
      </w:pPr>
    </w:p>
    <w:p w:rsidR="00043C1A" w:rsidRPr="004C75C0" w:rsidRDefault="00043C1A" w:rsidP="004C75C0">
      <w:pPr>
        <w:spacing w:line="360" w:lineRule="auto"/>
        <w:ind w:left="709"/>
        <w:jc w:val="both"/>
        <w:rPr>
          <w:rFonts w:ascii="Bookman Old Style" w:eastAsia="Times New Roman" w:hAnsi="Bookman Old Style"/>
          <w:sz w:val="24"/>
          <w:szCs w:val="24"/>
          <w:lang w:val="id-ID"/>
        </w:rPr>
      </w:pPr>
    </w:p>
    <w:p w:rsidR="00043C1A" w:rsidRPr="004C75C0" w:rsidRDefault="00043C1A" w:rsidP="004C75C0">
      <w:pPr>
        <w:spacing w:line="360" w:lineRule="auto"/>
        <w:ind w:left="709"/>
        <w:jc w:val="both"/>
        <w:rPr>
          <w:rFonts w:ascii="Bookman Old Style" w:eastAsia="Times New Roman" w:hAnsi="Bookman Old Style"/>
          <w:sz w:val="24"/>
          <w:szCs w:val="24"/>
          <w:lang w:val="id-ID"/>
        </w:rPr>
      </w:pPr>
    </w:p>
    <w:p w:rsidR="00043C1A" w:rsidRPr="004C75C0" w:rsidRDefault="00043C1A" w:rsidP="004C75C0">
      <w:pPr>
        <w:spacing w:line="360" w:lineRule="auto"/>
        <w:ind w:left="709"/>
        <w:jc w:val="both"/>
        <w:rPr>
          <w:rFonts w:ascii="Bookman Old Style" w:eastAsia="Times New Roman" w:hAnsi="Bookman Old Style"/>
          <w:sz w:val="24"/>
          <w:szCs w:val="24"/>
        </w:rPr>
      </w:pPr>
    </w:p>
    <w:p w:rsidR="00C40FA8" w:rsidRPr="004C75C0" w:rsidRDefault="00C40FA8" w:rsidP="004C75C0">
      <w:pPr>
        <w:spacing w:line="387" w:lineRule="exact"/>
        <w:ind w:left="709"/>
        <w:rPr>
          <w:rFonts w:ascii="Bookman Old Style" w:eastAsia="Times New Roman" w:hAnsi="Bookman Old Style"/>
        </w:rPr>
      </w:pP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bookmarkStart w:id="74" w:name="_Hlk11671615"/>
      <w:r w:rsidRPr="004C75C0">
        <w:rPr>
          <w:rFonts w:ascii="Bookman Old Style" w:eastAsia="Bookman Old Style" w:hAnsi="Bookman Old Style"/>
          <w:b/>
          <w:sz w:val="24"/>
        </w:rPr>
        <w:lastRenderedPageBreak/>
        <w:t xml:space="preserve">Undang-Undang </w:t>
      </w:r>
      <w:bookmarkStart w:id="75" w:name="_Hlk11671585"/>
      <w:bookmarkEnd w:id="74"/>
      <w:r w:rsidRPr="004C75C0">
        <w:rPr>
          <w:rFonts w:ascii="Bookman Old Style" w:eastAsia="Bookman Old Style" w:hAnsi="Bookman Old Style"/>
          <w:b/>
          <w:sz w:val="24"/>
        </w:rPr>
        <w:t>Nomor 12 Tahun 2011 tentang Pembentukan Peraturan Perundang-undangan</w:t>
      </w:r>
      <w:bookmarkEnd w:id="75"/>
    </w:p>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spacing w:line="363" w:lineRule="auto"/>
        <w:ind w:left="720" w:right="6"/>
        <w:jc w:val="both"/>
        <w:rPr>
          <w:rFonts w:ascii="Bookman Old Style" w:eastAsia="Bookman Old Style" w:hAnsi="Bookman Old Style"/>
          <w:sz w:val="24"/>
          <w:lang w:val="id-ID"/>
        </w:rPr>
        <w:sectPr w:rsidR="00A744A5" w:rsidRPr="004C75C0">
          <w:pgSz w:w="11900" w:h="16838"/>
          <w:pgMar w:top="1427" w:right="1440" w:bottom="895" w:left="1440" w:header="0" w:footer="0" w:gutter="0"/>
          <w:cols w:space="0" w:equalWidth="0">
            <w:col w:w="9026"/>
          </w:cols>
          <w:docGrid w:linePitch="360"/>
        </w:sectPr>
      </w:pPr>
      <w:r w:rsidRPr="004C75C0">
        <w:rPr>
          <w:rFonts w:ascii="Bookman Old Style" w:eastAsia="Bookman Old Style" w:hAnsi="Bookman Old Style"/>
          <w:sz w:val="24"/>
        </w:rPr>
        <w:t>Dalam Undang-Undang Pembentukan Peraturan Perundang-Undangan diatur mengenai pemberian kewenangan kepada Dewan Perwakilan Rakyat Daerah Provinsi bersama Gubernur untuk membentuk Peraturan Daerah Provinsi. Dalam undang-undang tersebut juga diatur mengenai perencanaan peraturan daerah provinsi, penyusunan peraturan daerah provinsi, dan materi muatan yang harus diatur dalam Peraturan Daerah Provinsi termasuk muatan ancaman pidana. Penyusunan Naskah Akademik ini maupun Rapeda harus sesuai dengan pedoman dalam undang-undang ini.</w:t>
      </w: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bookmarkStart w:id="76" w:name="page68"/>
      <w:bookmarkEnd w:id="76"/>
      <w:r w:rsidRPr="004C75C0">
        <w:rPr>
          <w:rFonts w:ascii="Bookman Old Style" w:eastAsia="Bookman Old Style" w:hAnsi="Bookman Old Style"/>
          <w:b/>
          <w:sz w:val="24"/>
        </w:rPr>
        <w:lastRenderedPageBreak/>
        <w:t>Undang-</w:t>
      </w:r>
      <w:bookmarkStart w:id="77" w:name="_Hlk11671663"/>
      <w:r w:rsidRPr="004C75C0">
        <w:rPr>
          <w:rFonts w:ascii="Bookman Old Style" w:eastAsia="Bookman Old Style" w:hAnsi="Bookman Old Style"/>
          <w:b/>
          <w:sz w:val="24"/>
        </w:rPr>
        <w:t>Undang Nomor 23 Tahun 2014 sebagaimana diubah dengan Undang-Undang Nomor 9 Tahun 2015 tentang Pemerintahan Daerah</w:t>
      </w:r>
      <w:bookmarkEnd w:id="77"/>
    </w:p>
    <w:p w:rsidR="00A744A5" w:rsidRPr="004C75C0" w:rsidRDefault="00A744A5" w:rsidP="004C75C0">
      <w:pPr>
        <w:spacing w:line="269" w:lineRule="exact"/>
        <w:rPr>
          <w:rFonts w:ascii="Bookman Old Style" w:eastAsia="Times New Roman" w:hAnsi="Bookman Old Style"/>
        </w:rPr>
      </w:pPr>
    </w:p>
    <w:p w:rsidR="00A744A5" w:rsidRPr="004C75C0" w:rsidRDefault="00A744A5" w:rsidP="004C75C0">
      <w:pPr>
        <w:spacing w:line="359" w:lineRule="auto"/>
        <w:ind w:left="720" w:right="6" w:firstLine="360"/>
        <w:jc w:val="both"/>
        <w:rPr>
          <w:rFonts w:ascii="Bookman Old Style" w:eastAsia="Bookman Old Style" w:hAnsi="Bookman Old Style"/>
          <w:sz w:val="24"/>
        </w:rPr>
      </w:pPr>
      <w:r w:rsidRPr="004C75C0">
        <w:rPr>
          <w:rFonts w:ascii="Bookman Old Style" w:eastAsia="Bookman Old Style" w:hAnsi="Bookman Old Style"/>
          <w:sz w:val="24"/>
        </w:rPr>
        <w:t>Dalam Undang-Undang Pemerintahan Daerah, urusan pemerintahan dibagi ke dalam urusan pemerintahan aboslut dan urusan pemerintahan konkuren. Urusan pemerintahan konkuren diatur dalam Pasal 9 ayat 3 yaitu urusan pemerintahan yang dibagi antara pemerintah pusat dan daerah provinsi dan kabupaten/kota. Urusan pemerintahan konkuren lebih lanjut dibagi atas urusan pemerintahan wajib dan urusan pemerintahan pilihan. Urusan pemerintahan wajib antara lain yang berkaitan dengan pelayanan dasar dan tidak berkaitan dengan pelayanan dasar. Air dalam hal ini menjadi bagian dari urusan pemerintahan konkuren yang bersifat wajib yang merupakan sub bagian pekerjaan umum dan penataan ruang sebagaimana disebutkan dalam Pasal 12 ayat 1 huruf c. Pada Pasal 17 ayat 1 dan ayat 2, dalam melaksanakan urusan pemerintah yang menjadi kewenangannya, daerah berhak menetapkan kebijakan daerah dengan berpedoman pada norma, standar, prosedur, dan kriteria yang telah ditetapkan oleh Pemerintah Pusat.</w:t>
      </w:r>
    </w:p>
    <w:p w:rsidR="00A744A5" w:rsidRPr="004C75C0" w:rsidRDefault="00A744A5" w:rsidP="004C75C0">
      <w:pPr>
        <w:spacing w:line="18" w:lineRule="exact"/>
        <w:rPr>
          <w:rFonts w:ascii="Bookman Old Style" w:eastAsia="Times New Roman" w:hAnsi="Bookman Old Style"/>
        </w:rPr>
      </w:pPr>
    </w:p>
    <w:p w:rsidR="00A744A5" w:rsidRPr="004C75C0" w:rsidRDefault="00A744A5" w:rsidP="004C75C0">
      <w:pPr>
        <w:spacing w:line="360" w:lineRule="auto"/>
        <w:ind w:left="720" w:right="6" w:firstLine="720"/>
        <w:jc w:val="both"/>
        <w:rPr>
          <w:rFonts w:ascii="Bookman Old Style" w:eastAsia="Bookman Old Style" w:hAnsi="Bookman Old Style"/>
          <w:sz w:val="24"/>
        </w:rPr>
      </w:pPr>
      <w:r w:rsidRPr="004C75C0">
        <w:rPr>
          <w:rFonts w:ascii="Bookman Old Style" w:eastAsia="Bookman Old Style" w:hAnsi="Bookman Old Style"/>
          <w:sz w:val="24"/>
        </w:rPr>
        <w:t>Air yang dalam undang-undang tersebut disebut sebagai sumber daya air merupakan urusan konkuren yang menjadi kewenangan bersama pemerintah pusat dengan pemerintah daerah. Oleh karena itu, dalam lampiran undang-undang dibagi bidang sumber daya air yang menjadi urusan pemerintah pusat maupun pemerintah daerah provinsi dan kabupaten/kota. Bidang sumber daya air yang menjadi kewenangan pemerintah provinsi yaitu</w:t>
      </w:r>
    </w:p>
    <w:p w:rsidR="00A744A5" w:rsidRPr="004C75C0" w:rsidRDefault="00A744A5" w:rsidP="004C75C0">
      <w:pPr>
        <w:spacing w:line="1" w:lineRule="exact"/>
        <w:rPr>
          <w:rFonts w:ascii="Bookman Old Style" w:eastAsia="Times New Roman" w:hAnsi="Bookman Old Style"/>
        </w:rPr>
      </w:pPr>
    </w:p>
    <w:p w:rsidR="00A744A5" w:rsidRPr="004C75C0" w:rsidRDefault="00A744A5" w:rsidP="004C75C0">
      <w:pPr>
        <w:numPr>
          <w:ilvl w:val="1"/>
          <w:numId w:val="45"/>
        </w:numPr>
        <w:tabs>
          <w:tab w:val="left" w:pos="1884"/>
        </w:tabs>
        <w:spacing w:line="359" w:lineRule="auto"/>
        <w:ind w:left="1440" w:right="6" w:firstLine="46"/>
        <w:rPr>
          <w:rFonts w:ascii="Bookman Old Style" w:eastAsia="Bookman Old Style" w:hAnsi="Bookman Old Style"/>
          <w:sz w:val="24"/>
        </w:rPr>
      </w:pPr>
      <w:r w:rsidRPr="004C75C0">
        <w:rPr>
          <w:rFonts w:ascii="Bookman Old Style" w:eastAsia="Bookman Old Style" w:hAnsi="Bookman Old Style"/>
          <w:sz w:val="24"/>
        </w:rPr>
        <w:t>Pengelolaan SDA dan bangunan pengaman pantai pada wilayah sungai lintas Daerah kabupaten/kota.</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46"/>
        </w:numPr>
        <w:tabs>
          <w:tab w:val="left" w:pos="1812"/>
        </w:tabs>
        <w:spacing w:line="373" w:lineRule="auto"/>
        <w:ind w:left="1440" w:right="6"/>
        <w:jc w:val="both"/>
        <w:rPr>
          <w:rFonts w:ascii="Bookman Old Style" w:eastAsia="Bookman Old Style" w:hAnsi="Bookman Old Style"/>
          <w:sz w:val="24"/>
        </w:rPr>
      </w:pPr>
      <w:r w:rsidRPr="004C75C0">
        <w:rPr>
          <w:rFonts w:ascii="Bookman Old Style" w:eastAsia="Bookman Old Style" w:hAnsi="Bookman Old Style"/>
          <w:sz w:val="24"/>
        </w:rPr>
        <w:t>Pengembangan dan pengelolaan sistem irigasi primer dan sekunder pada daerah irigasi yang luasnya 1000 ha - 3000 ha, dan daerah irigasi lintas Daerah kabupaten/kota.</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37"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11" w:right="1440" w:bottom="895" w:left="1440" w:header="0" w:footer="0" w:gutter="0"/>
          <w:cols w:space="0" w:equalWidth="0">
            <w:col w:w="9026"/>
          </w:cols>
          <w:docGrid w:linePitch="360"/>
        </w:sectPr>
      </w:pPr>
    </w:p>
    <w:p w:rsidR="00A744A5" w:rsidRPr="004C75C0" w:rsidRDefault="00A744A5" w:rsidP="004C75C0">
      <w:pPr>
        <w:spacing w:line="368" w:lineRule="auto"/>
        <w:ind w:left="720" w:right="6"/>
        <w:jc w:val="both"/>
        <w:rPr>
          <w:rFonts w:ascii="Bookman Old Style" w:eastAsia="Bookman Old Style" w:hAnsi="Bookman Old Style"/>
          <w:sz w:val="24"/>
        </w:rPr>
      </w:pPr>
      <w:bookmarkStart w:id="78" w:name="page69"/>
      <w:bookmarkEnd w:id="78"/>
      <w:r w:rsidRPr="004C75C0">
        <w:rPr>
          <w:rFonts w:ascii="Bookman Old Style" w:eastAsia="Bookman Old Style" w:hAnsi="Bookman Old Style"/>
          <w:sz w:val="24"/>
        </w:rPr>
        <w:lastRenderedPageBreak/>
        <w:t>Pembagian kewenangan ini memberikan rambu-rambu mengenai pembagian kewenangan antara Pemerintah Pusat, Pemerintah Provinsi dan Pemerintah Kabupaten/Kota supaya tidak terjadi tumpang tindih kewenangan dan pengaturan.</w:t>
      </w:r>
    </w:p>
    <w:p w:rsidR="00A744A5" w:rsidRPr="004C75C0" w:rsidRDefault="00A744A5" w:rsidP="004C75C0">
      <w:pPr>
        <w:spacing w:line="368" w:lineRule="exact"/>
        <w:rPr>
          <w:rFonts w:ascii="Bookman Old Style" w:eastAsia="Times New Roman" w:hAnsi="Bookman Old Style"/>
        </w:rPr>
      </w:pP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sz w:val="24"/>
        </w:rPr>
      </w:pPr>
      <w:bookmarkStart w:id="79" w:name="_Hlk11671755"/>
      <w:r w:rsidRPr="004C75C0">
        <w:rPr>
          <w:rFonts w:ascii="Bookman Old Style" w:eastAsia="Bookman Old Style" w:hAnsi="Bookman Old Style"/>
          <w:b/>
          <w:sz w:val="24"/>
        </w:rPr>
        <w:t>Peraturan Pemerintah Nomor 22 Tahun 1982 tentang Tata Pengaturan Air</w:t>
      </w:r>
    </w:p>
    <w:bookmarkEnd w:id="79"/>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spacing w:line="359" w:lineRule="auto"/>
        <w:ind w:left="720" w:right="6"/>
        <w:jc w:val="both"/>
        <w:rPr>
          <w:rFonts w:ascii="Bookman Old Style" w:eastAsia="Bookman Old Style" w:hAnsi="Bookman Old Style"/>
          <w:sz w:val="24"/>
        </w:rPr>
      </w:pPr>
      <w:r w:rsidRPr="004C75C0">
        <w:rPr>
          <w:rFonts w:ascii="Bookman Old Style" w:eastAsia="Bookman Old Style" w:hAnsi="Bookman Old Style"/>
          <w:sz w:val="24"/>
        </w:rPr>
        <w:t>Peraturan Pemerintah ini merupakan peraturan pelaksanaan atas Undang-Undang Nomor 11 Tahun 1974 tentang Pengairan di mana dalam PP ini ditetapkan pola untuk perlindungan, pengembangan, dan penggunaan air dan/atau sumber air yang didasarkan atas wilayah sungai, wewenang dan tanggung jawab atas sumber air serta perencanaan perlindungan, pengembangan dan penggunaan air dan/atau sumber air. Dalam Pasal 9 PP ini diatur mengenai pengaturan usaha-usaha perencanaan, perencanaan teknis, pengawasan, pengusahaan, pemeliharaan, serta perlindungan dan penggunaan air dan atau sumber-sumber air, yang dalam PP ini harus dikoordinasikan oleh Menteri. Pengaturan usaha-usaha yang dimaksud meliputi:</w:t>
      </w:r>
    </w:p>
    <w:p w:rsidR="00A744A5" w:rsidRPr="004C75C0" w:rsidRDefault="00A744A5" w:rsidP="004C75C0">
      <w:pPr>
        <w:spacing w:line="12" w:lineRule="exact"/>
        <w:rPr>
          <w:rFonts w:ascii="Bookman Old Style" w:eastAsia="Times New Roman" w:hAnsi="Bookman Old Style"/>
        </w:rPr>
      </w:pPr>
    </w:p>
    <w:p w:rsidR="00A744A5" w:rsidRPr="004C75C0" w:rsidRDefault="00A744A5" w:rsidP="004C75C0">
      <w:pPr>
        <w:numPr>
          <w:ilvl w:val="0"/>
          <w:numId w:val="63"/>
        </w:numPr>
        <w:tabs>
          <w:tab w:val="left" w:pos="720"/>
        </w:tabs>
        <w:spacing w:line="0" w:lineRule="atLeast"/>
        <w:rPr>
          <w:rFonts w:ascii="Bookman Old Style" w:eastAsia="Bookman Old Style" w:hAnsi="Bookman Old Style"/>
          <w:sz w:val="24"/>
        </w:rPr>
      </w:pPr>
      <w:r w:rsidRPr="004C75C0">
        <w:rPr>
          <w:rFonts w:ascii="Bookman Old Style" w:eastAsia="Bookman Old Style" w:hAnsi="Bookman Old Style"/>
          <w:sz w:val="24"/>
        </w:rPr>
        <w:t>Penetapan rencana prioritas penggunaan air dan/atau sumber air;</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0"/>
          <w:numId w:val="63"/>
        </w:numPr>
        <w:tabs>
          <w:tab w:val="left" w:pos="720"/>
        </w:tabs>
        <w:spacing w:line="360" w:lineRule="auto"/>
        <w:ind w:right="6"/>
        <w:jc w:val="both"/>
        <w:rPr>
          <w:rFonts w:ascii="Bookman Old Style" w:eastAsia="Bookman Old Style" w:hAnsi="Bookman Old Style"/>
          <w:sz w:val="24"/>
        </w:rPr>
      </w:pPr>
      <w:r w:rsidRPr="004C75C0">
        <w:rPr>
          <w:rFonts w:ascii="Bookman Old Style" w:eastAsia="Bookman Old Style" w:hAnsi="Bookman Old Style"/>
          <w:sz w:val="24"/>
        </w:rPr>
        <w:t>Penetapan urutan prioritas penggunaan air dan/atau sumber air di dalam rencana perlindungan, pengembangan, dan penggunaan sumber air tersebut;</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63"/>
        </w:numPr>
        <w:tabs>
          <w:tab w:val="left" w:pos="720"/>
        </w:tabs>
        <w:spacing w:line="0" w:lineRule="atLeast"/>
        <w:rPr>
          <w:rFonts w:ascii="Bookman Old Style" w:eastAsia="Bookman Old Style" w:hAnsi="Bookman Old Style"/>
          <w:sz w:val="24"/>
        </w:rPr>
      </w:pPr>
      <w:r w:rsidRPr="004C75C0">
        <w:rPr>
          <w:rFonts w:ascii="Bookman Old Style" w:eastAsia="Bookman Old Style" w:hAnsi="Bookman Old Style"/>
          <w:sz w:val="24"/>
        </w:rPr>
        <w:t>Pengaturan penggunaan air dan/atau sumber air;</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0"/>
          <w:numId w:val="63"/>
        </w:numPr>
        <w:tabs>
          <w:tab w:val="left" w:pos="667"/>
        </w:tabs>
        <w:spacing w:line="360" w:lineRule="auto"/>
        <w:ind w:right="6"/>
        <w:rPr>
          <w:rFonts w:ascii="Bookman Old Style" w:eastAsia="Bookman Old Style" w:hAnsi="Bookman Old Style"/>
          <w:sz w:val="24"/>
        </w:rPr>
      </w:pPr>
      <w:r w:rsidRPr="004C75C0">
        <w:rPr>
          <w:rFonts w:ascii="Bookman Old Style" w:eastAsia="Bookman Old Style" w:hAnsi="Bookman Old Style"/>
          <w:sz w:val="24"/>
        </w:rPr>
        <w:t>Pengaturan cara pembuangan air limbah beserta bahan bahan limbah lainnya;</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63"/>
        </w:numPr>
        <w:tabs>
          <w:tab w:val="left" w:pos="722"/>
        </w:tabs>
        <w:spacing w:line="359" w:lineRule="auto"/>
        <w:ind w:right="6"/>
        <w:rPr>
          <w:rFonts w:ascii="Bookman Old Style" w:eastAsia="Bookman Old Style" w:hAnsi="Bookman Old Style"/>
          <w:sz w:val="24"/>
        </w:rPr>
      </w:pPr>
      <w:r w:rsidRPr="004C75C0">
        <w:rPr>
          <w:rFonts w:ascii="Bookman Old Style" w:eastAsia="Bookman Old Style" w:hAnsi="Bookman Old Style"/>
          <w:sz w:val="24"/>
        </w:rPr>
        <w:t>Pengaturan pembangunan bangunan pengairan maupun bangunan lain pada sumber air;</w:t>
      </w:r>
    </w:p>
    <w:p w:rsidR="00A744A5" w:rsidRPr="004C75C0" w:rsidRDefault="00A744A5" w:rsidP="004C75C0">
      <w:pPr>
        <w:spacing w:line="1" w:lineRule="exact"/>
        <w:rPr>
          <w:rFonts w:ascii="Bookman Old Style" w:eastAsia="Bookman Old Style" w:hAnsi="Bookman Old Style"/>
          <w:sz w:val="24"/>
        </w:rPr>
      </w:pPr>
    </w:p>
    <w:p w:rsidR="00751CD4" w:rsidRPr="004C75C0" w:rsidRDefault="00A744A5" w:rsidP="004C75C0">
      <w:pPr>
        <w:numPr>
          <w:ilvl w:val="0"/>
          <w:numId w:val="63"/>
        </w:numPr>
        <w:tabs>
          <w:tab w:val="left" w:pos="660"/>
        </w:tabs>
        <w:spacing w:line="0" w:lineRule="atLeast"/>
        <w:rPr>
          <w:rFonts w:ascii="Bookman Old Style" w:eastAsia="Bookman Old Style" w:hAnsi="Bookman Old Style"/>
          <w:sz w:val="24"/>
        </w:rPr>
      </w:pPr>
      <w:r w:rsidRPr="004C75C0">
        <w:rPr>
          <w:rFonts w:ascii="Bookman Old Style" w:eastAsia="Bookman Old Style" w:hAnsi="Bookman Old Style"/>
          <w:sz w:val="24"/>
        </w:rPr>
        <w:t>Pengaturan terhadap masalah masalah lain yang mungkin timbu</w:t>
      </w:r>
      <w:r w:rsidR="00751CD4" w:rsidRPr="004C75C0">
        <w:rPr>
          <w:rFonts w:ascii="Bookman Old Style" w:eastAsia="Bookman Old Style" w:hAnsi="Bookman Old Style"/>
          <w:sz w:val="24"/>
        </w:rPr>
        <w:t>l.</w:t>
      </w:r>
    </w:p>
    <w:p w:rsidR="00751CD4" w:rsidRPr="004C75C0" w:rsidRDefault="00751CD4" w:rsidP="004C75C0">
      <w:pPr>
        <w:tabs>
          <w:tab w:val="left" w:pos="660"/>
        </w:tabs>
        <w:spacing w:line="0" w:lineRule="atLeast"/>
        <w:rPr>
          <w:rFonts w:ascii="Bookman Old Style" w:eastAsia="Bookman Old Style" w:hAnsi="Bookman Old Style"/>
          <w:sz w:val="24"/>
        </w:rPr>
      </w:pPr>
    </w:p>
    <w:p w:rsidR="00751CD4" w:rsidRPr="004C75C0" w:rsidRDefault="00751CD4" w:rsidP="004C75C0">
      <w:pPr>
        <w:tabs>
          <w:tab w:val="left" w:pos="660"/>
        </w:tabs>
        <w:spacing w:line="0" w:lineRule="atLeast"/>
        <w:rPr>
          <w:rFonts w:ascii="Bookman Old Style" w:eastAsia="Bookman Old Style" w:hAnsi="Bookman Old Style"/>
          <w:sz w:val="24"/>
        </w:rPr>
      </w:pPr>
    </w:p>
    <w:p w:rsidR="00751CD4" w:rsidRPr="004C75C0" w:rsidRDefault="00751CD4" w:rsidP="004C75C0">
      <w:pPr>
        <w:tabs>
          <w:tab w:val="left" w:pos="660"/>
        </w:tabs>
        <w:spacing w:line="360" w:lineRule="auto"/>
        <w:ind w:left="660"/>
        <w:jc w:val="both"/>
        <w:rPr>
          <w:rFonts w:ascii="Bookman Old Style" w:eastAsia="Bookman Old Style" w:hAnsi="Bookman Old Style"/>
          <w:sz w:val="24"/>
        </w:rPr>
        <w:sectPr w:rsidR="00751CD4" w:rsidRPr="004C75C0">
          <w:pgSz w:w="11900" w:h="16838"/>
          <w:pgMar w:top="1427" w:right="1440" w:bottom="895" w:left="1440" w:header="0" w:footer="0" w:gutter="0"/>
          <w:cols w:space="0" w:equalWidth="0">
            <w:col w:w="9026"/>
          </w:cols>
          <w:docGrid w:linePitch="360"/>
        </w:sectPr>
      </w:pPr>
      <w:r w:rsidRPr="004C75C0">
        <w:rPr>
          <w:rFonts w:ascii="Bookman Old Style" w:eastAsia="Bookman Old Style" w:hAnsi="Bookman Old Style"/>
          <w:sz w:val="24"/>
        </w:rPr>
        <w:t>Peraturan ini meskipun secara substansi dalam beberapa hal tidak lagi sesuai dengan keadaan saat ini namun pokok-pokok pengaturan dapat diadaptasi dalam Raperda ini,</w:t>
      </w:r>
    </w:p>
    <w:p w:rsidR="00A744A5" w:rsidRPr="004C75C0" w:rsidRDefault="00A744A5" w:rsidP="004C75C0">
      <w:pPr>
        <w:spacing w:line="200" w:lineRule="exact"/>
        <w:rPr>
          <w:rFonts w:ascii="Bookman Old Style" w:eastAsia="Times New Roman" w:hAnsi="Bookman Old Style"/>
        </w:rPr>
      </w:pPr>
      <w:bookmarkStart w:id="80" w:name="page70"/>
      <w:bookmarkStart w:id="81" w:name="page71"/>
      <w:bookmarkEnd w:id="80"/>
      <w:bookmarkEnd w:id="81"/>
    </w:p>
    <w:p w:rsidR="00A744A5" w:rsidRPr="004C75C0" w:rsidRDefault="00A744A5" w:rsidP="004C75C0">
      <w:pPr>
        <w:spacing w:line="373" w:lineRule="exact"/>
        <w:rPr>
          <w:rFonts w:ascii="Bookman Old Style" w:eastAsia="Times New Roman" w:hAnsi="Bookman Old Style"/>
        </w:rPr>
      </w:pP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bookmarkStart w:id="82" w:name="_Hlk11671921"/>
      <w:r w:rsidRPr="004C75C0">
        <w:rPr>
          <w:rFonts w:ascii="Bookman Old Style" w:eastAsia="Bookman Old Style" w:hAnsi="Bookman Old Style"/>
          <w:b/>
          <w:sz w:val="24"/>
        </w:rPr>
        <w:t xml:space="preserve">Peraturan Pemerintah Nomor 82 Tahun 2001 tentang Pengelolaan Kualitas Air dan Pengendalian Pencemaran </w:t>
      </w:r>
      <w:bookmarkEnd w:id="82"/>
      <w:r w:rsidRPr="004C75C0">
        <w:rPr>
          <w:rFonts w:ascii="Bookman Old Style" w:eastAsia="Bookman Old Style" w:hAnsi="Bookman Old Style"/>
          <w:b/>
          <w:sz w:val="24"/>
        </w:rPr>
        <w:t>Air</w:t>
      </w:r>
    </w:p>
    <w:p w:rsidR="00A744A5" w:rsidRPr="004C75C0" w:rsidRDefault="00A744A5" w:rsidP="004C75C0">
      <w:pPr>
        <w:spacing w:line="102" w:lineRule="exact"/>
        <w:rPr>
          <w:rFonts w:ascii="Bookman Old Style" w:eastAsia="Times New Roman" w:hAnsi="Bookman Old Style"/>
        </w:rPr>
      </w:pPr>
    </w:p>
    <w:p w:rsidR="00A744A5" w:rsidRPr="004C75C0" w:rsidRDefault="00A744A5" w:rsidP="004C75C0">
      <w:pPr>
        <w:spacing w:line="359" w:lineRule="auto"/>
        <w:ind w:left="720" w:right="6" w:firstLine="720"/>
        <w:jc w:val="both"/>
        <w:rPr>
          <w:rFonts w:ascii="Bookman Old Style" w:eastAsia="Bookman Old Style" w:hAnsi="Bookman Old Style"/>
          <w:sz w:val="24"/>
        </w:rPr>
      </w:pPr>
      <w:r w:rsidRPr="004C75C0">
        <w:rPr>
          <w:rFonts w:ascii="Bookman Old Style" w:eastAsia="Bookman Old Style" w:hAnsi="Bookman Old Style"/>
          <w:sz w:val="24"/>
        </w:rPr>
        <w:t xml:space="preserve">Pasal 1 angka 3 mendefiniskan pengelolaan kualitas air adalah upaya pemeliharaan air sehingga tercapai kualitas air yang diinginkan sesuai peruntukannya untuk menjamin agar kualitas air tetap dalam kondisi alamiahnya. Pasal 1 angka 4 mendefinisikan pengendalian pencemaran air sebagai Pengendalian pencemaran air adalah upaya pencegahan dan penanggulangan pencemaran air serta pemulihan kualitas air untuk menjamin kualitas air agar sesuai dengan </w:t>
      </w:r>
      <w:proofErr w:type="gramStart"/>
      <w:r w:rsidRPr="004C75C0">
        <w:rPr>
          <w:rFonts w:ascii="Bookman Old Style" w:eastAsia="Bookman Old Style" w:hAnsi="Bookman Old Style"/>
          <w:sz w:val="24"/>
        </w:rPr>
        <w:t>baku</w:t>
      </w:r>
      <w:proofErr w:type="gramEnd"/>
      <w:r w:rsidRPr="004C75C0">
        <w:rPr>
          <w:rFonts w:ascii="Bookman Old Style" w:eastAsia="Bookman Old Style" w:hAnsi="Bookman Old Style"/>
          <w:sz w:val="24"/>
        </w:rPr>
        <w:t xml:space="preserve"> mutu air. Di dalam Peraturan Pemerintah ini diatur mengenai pengelolaan kualitas air di dalamnya termasuk pendayagunaan air, kualifikasi dan kriteria mutu air, penetapan baku mutu air oleh pemerintah pusat melalui Keputusan Menteri maupun pemerintah daerah melalui Peraturan Daerah Provinsi, pemantauan kualitas air. Mengenai pengendalian pencemaran air termasuk di dalamnya kewenangan Pemerintah Pusat dan Pemerintah Daerah </w:t>
      </w:r>
      <w:proofErr w:type="gramStart"/>
      <w:r w:rsidRPr="004C75C0">
        <w:rPr>
          <w:rFonts w:ascii="Bookman Old Style" w:eastAsia="Bookman Old Style" w:hAnsi="Bookman Old Style"/>
          <w:sz w:val="24"/>
        </w:rPr>
        <w:t>untuk :</w:t>
      </w:r>
      <w:proofErr w:type="gramEnd"/>
    </w:p>
    <w:p w:rsidR="00A744A5" w:rsidRPr="004C75C0" w:rsidRDefault="00A744A5" w:rsidP="004C75C0">
      <w:pPr>
        <w:spacing w:line="17" w:lineRule="exact"/>
        <w:rPr>
          <w:rFonts w:ascii="Bookman Old Style" w:eastAsia="Times New Roman" w:hAnsi="Bookman Old Style"/>
        </w:rPr>
      </w:pPr>
    </w:p>
    <w:p w:rsidR="00A744A5" w:rsidRPr="004C75C0" w:rsidRDefault="00A744A5" w:rsidP="004C75C0">
      <w:pPr>
        <w:numPr>
          <w:ilvl w:val="1"/>
          <w:numId w:val="86"/>
        </w:numPr>
        <w:tabs>
          <w:tab w:val="left" w:pos="1440"/>
        </w:tabs>
        <w:spacing w:line="0" w:lineRule="atLeast"/>
        <w:jc w:val="both"/>
        <w:rPr>
          <w:rFonts w:ascii="Bookman Old Style" w:eastAsia="Bookman Old Style" w:hAnsi="Bookman Old Style"/>
          <w:sz w:val="24"/>
        </w:rPr>
      </w:pPr>
      <w:r w:rsidRPr="004C75C0">
        <w:rPr>
          <w:rFonts w:ascii="Bookman Old Style" w:eastAsia="Bookman Old Style" w:hAnsi="Bookman Old Style"/>
          <w:sz w:val="24"/>
        </w:rPr>
        <w:t>menetapkan daya tampung beban pencemaran;</w:t>
      </w:r>
    </w:p>
    <w:p w:rsidR="00A744A5" w:rsidRPr="004C75C0" w:rsidRDefault="00A744A5" w:rsidP="004C75C0">
      <w:pPr>
        <w:spacing w:line="140" w:lineRule="exact"/>
        <w:jc w:val="both"/>
        <w:rPr>
          <w:rFonts w:ascii="Bookman Old Style" w:eastAsia="Bookman Old Style" w:hAnsi="Bookman Old Style"/>
          <w:sz w:val="24"/>
        </w:rPr>
      </w:pPr>
    </w:p>
    <w:p w:rsidR="00A744A5" w:rsidRPr="004C75C0" w:rsidRDefault="00A744A5" w:rsidP="004C75C0">
      <w:pPr>
        <w:numPr>
          <w:ilvl w:val="1"/>
          <w:numId w:val="86"/>
        </w:numPr>
        <w:tabs>
          <w:tab w:val="left" w:pos="1440"/>
        </w:tabs>
        <w:spacing w:line="0" w:lineRule="atLeast"/>
        <w:jc w:val="both"/>
        <w:rPr>
          <w:rFonts w:ascii="Bookman Old Style" w:eastAsia="Bookman Old Style" w:hAnsi="Bookman Old Style"/>
          <w:sz w:val="24"/>
        </w:rPr>
      </w:pPr>
      <w:r w:rsidRPr="004C75C0">
        <w:rPr>
          <w:rFonts w:ascii="Bookman Old Style" w:eastAsia="Bookman Old Style" w:hAnsi="Bookman Old Style"/>
          <w:sz w:val="24"/>
        </w:rPr>
        <w:t>melakukan inventarisasi dan identifikasi sumber pencemar;</w:t>
      </w:r>
    </w:p>
    <w:p w:rsidR="00A744A5" w:rsidRPr="004C75C0" w:rsidRDefault="00A744A5" w:rsidP="004C75C0">
      <w:pPr>
        <w:spacing w:line="140" w:lineRule="exact"/>
        <w:jc w:val="both"/>
        <w:rPr>
          <w:rFonts w:ascii="Bookman Old Style" w:eastAsia="Bookman Old Style" w:hAnsi="Bookman Old Style"/>
          <w:sz w:val="24"/>
        </w:rPr>
      </w:pPr>
    </w:p>
    <w:p w:rsidR="00A744A5" w:rsidRPr="004C75C0" w:rsidRDefault="00A744A5" w:rsidP="004C75C0">
      <w:pPr>
        <w:numPr>
          <w:ilvl w:val="1"/>
          <w:numId w:val="86"/>
        </w:numPr>
        <w:tabs>
          <w:tab w:val="left" w:pos="1440"/>
        </w:tabs>
        <w:spacing w:line="0" w:lineRule="atLeast"/>
        <w:jc w:val="both"/>
        <w:rPr>
          <w:rFonts w:ascii="Bookman Old Style" w:eastAsia="Bookman Old Style" w:hAnsi="Bookman Old Style"/>
          <w:sz w:val="24"/>
        </w:rPr>
      </w:pPr>
      <w:r w:rsidRPr="004C75C0">
        <w:rPr>
          <w:rFonts w:ascii="Bookman Old Style" w:eastAsia="Bookman Old Style" w:hAnsi="Bookman Old Style"/>
          <w:sz w:val="24"/>
        </w:rPr>
        <w:t>menetapkan persyaratan air limbah untuk aplikasi pada tanah;</w:t>
      </w:r>
    </w:p>
    <w:p w:rsidR="00A744A5" w:rsidRPr="004C75C0" w:rsidRDefault="00A744A5" w:rsidP="004C75C0">
      <w:pPr>
        <w:spacing w:line="140" w:lineRule="exact"/>
        <w:jc w:val="both"/>
        <w:rPr>
          <w:rFonts w:ascii="Bookman Old Style" w:eastAsia="Bookman Old Style" w:hAnsi="Bookman Old Style"/>
          <w:sz w:val="24"/>
        </w:rPr>
      </w:pPr>
    </w:p>
    <w:p w:rsidR="00A744A5" w:rsidRPr="004C75C0" w:rsidRDefault="00A744A5" w:rsidP="004C75C0">
      <w:pPr>
        <w:numPr>
          <w:ilvl w:val="1"/>
          <w:numId w:val="86"/>
        </w:numPr>
        <w:tabs>
          <w:tab w:val="left" w:pos="1440"/>
        </w:tabs>
        <w:spacing w:line="359" w:lineRule="auto"/>
        <w:ind w:right="6"/>
        <w:jc w:val="both"/>
        <w:rPr>
          <w:rFonts w:ascii="Bookman Old Style" w:eastAsia="Bookman Old Style" w:hAnsi="Bookman Old Style"/>
          <w:sz w:val="24"/>
        </w:rPr>
      </w:pPr>
      <w:r w:rsidRPr="004C75C0">
        <w:rPr>
          <w:rFonts w:ascii="Bookman Old Style" w:eastAsia="Bookman Old Style" w:hAnsi="Bookman Old Style"/>
          <w:sz w:val="24"/>
        </w:rPr>
        <w:t>menetapkan persyaratan pembuangan air limbah ke air atau sumber air;</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86"/>
        </w:numPr>
        <w:tabs>
          <w:tab w:val="left" w:pos="1440"/>
        </w:tabs>
        <w:spacing w:line="0" w:lineRule="atLeast"/>
        <w:jc w:val="both"/>
        <w:rPr>
          <w:rFonts w:ascii="Bookman Old Style" w:eastAsia="Bookman Old Style" w:hAnsi="Bookman Old Style"/>
          <w:sz w:val="24"/>
        </w:rPr>
      </w:pPr>
      <w:r w:rsidRPr="004C75C0">
        <w:rPr>
          <w:rFonts w:ascii="Bookman Old Style" w:eastAsia="Bookman Old Style" w:hAnsi="Bookman Old Style"/>
          <w:sz w:val="24"/>
        </w:rPr>
        <w:t>memantau kualitas air pada sumber air; dan</w:t>
      </w:r>
    </w:p>
    <w:p w:rsidR="00A744A5" w:rsidRPr="004C75C0" w:rsidRDefault="00A744A5" w:rsidP="004C75C0">
      <w:pPr>
        <w:spacing w:line="124" w:lineRule="exact"/>
        <w:jc w:val="both"/>
        <w:rPr>
          <w:rFonts w:ascii="Bookman Old Style" w:eastAsia="Times New Roman" w:hAnsi="Bookman Old Style"/>
        </w:rPr>
      </w:pPr>
    </w:p>
    <w:p w:rsidR="00A744A5" w:rsidRPr="004C75C0" w:rsidRDefault="00A744A5" w:rsidP="004C75C0">
      <w:pPr>
        <w:spacing w:line="0" w:lineRule="atLeast"/>
        <w:ind w:right="6"/>
        <w:jc w:val="both"/>
        <w:rPr>
          <w:rFonts w:ascii="Bookman Old Style" w:hAnsi="Bookman Old Style"/>
          <w:sz w:val="22"/>
        </w:rPr>
      </w:pPr>
    </w:p>
    <w:p w:rsidR="00A744A5" w:rsidRPr="004C75C0" w:rsidRDefault="00A744A5" w:rsidP="004C75C0">
      <w:pPr>
        <w:numPr>
          <w:ilvl w:val="1"/>
          <w:numId w:val="86"/>
        </w:numPr>
        <w:tabs>
          <w:tab w:val="left" w:pos="1440"/>
        </w:tabs>
        <w:spacing w:line="368" w:lineRule="auto"/>
        <w:ind w:right="6"/>
        <w:jc w:val="both"/>
        <w:rPr>
          <w:rFonts w:ascii="Bookman Old Style" w:eastAsia="Bookman Old Style" w:hAnsi="Bookman Old Style"/>
          <w:sz w:val="24"/>
        </w:rPr>
      </w:pPr>
      <w:bookmarkStart w:id="83" w:name="page72"/>
      <w:bookmarkEnd w:id="83"/>
      <w:proofErr w:type="gramStart"/>
      <w:r w:rsidRPr="004C75C0">
        <w:rPr>
          <w:rFonts w:ascii="Bookman Old Style" w:eastAsia="Bookman Old Style" w:hAnsi="Bookman Old Style"/>
          <w:sz w:val="24"/>
        </w:rPr>
        <w:t>memantau</w:t>
      </w:r>
      <w:proofErr w:type="gramEnd"/>
      <w:r w:rsidRPr="004C75C0">
        <w:rPr>
          <w:rFonts w:ascii="Bookman Old Style" w:eastAsia="Bookman Old Style" w:hAnsi="Bookman Old Style"/>
          <w:sz w:val="24"/>
        </w:rPr>
        <w:t xml:space="preserve"> faktor lain yang menyebabkan perubahan mutu air; mengenai retribusi pembuangan air limbah, penanggulangan darurat, pelaporan, persyaratan pemanfaatan dan pembuanagan air limbah, pembinaan dan pengawasan, dan instrumen sanksi.</w:t>
      </w:r>
    </w:p>
    <w:p w:rsidR="00A744A5" w:rsidRPr="004C75C0" w:rsidRDefault="00A744A5" w:rsidP="004C75C0">
      <w:pPr>
        <w:spacing w:line="384" w:lineRule="exact"/>
        <w:rPr>
          <w:rFonts w:ascii="Bookman Old Style" w:eastAsia="Times New Roman" w:hAnsi="Bookman Old Style"/>
        </w:rPr>
      </w:pPr>
    </w:p>
    <w:p w:rsidR="005A17FB" w:rsidRPr="004C75C0" w:rsidRDefault="00A744A5" w:rsidP="004C75C0">
      <w:pPr>
        <w:spacing w:line="360" w:lineRule="auto"/>
        <w:ind w:left="720" w:right="6"/>
        <w:jc w:val="both"/>
        <w:rPr>
          <w:rFonts w:ascii="Bookman Old Style" w:hAnsi="Bookman Old Style"/>
          <w:sz w:val="24"/>
          <w:szCs w:val="24"/>
        </w:rPr>
        <w:sectPr w:rsidR="005A17FB" w:rsidRPr="004C75C0">
          <w:pgSz w:w="11900" w:h="16838"/>
          <w:pgMar w:top="1427" w:right="1440" w:bottom="895" w:left="1440" w:header="0" w:footer="0" w:gutter="0"/>
          <w:cols w:space="0" w:equalWidth="0">
            <w:col w:w="9026"/>
          </w:cols>
          <w:docGrid w:linePitch="360"/>
        </w:sectPr>
      </w:pPr>
      <w:proofErr w:type="gramStart"/>
      <w:r w:rsidRPr="004C75C0">
        <w:rPr>
          <w:rFonts w:ascii="Bookman Old Style" w:eastAsia="Bookman Old Style" w:hAnsi="Bookman Old Style"/>
          <w:sz w:val="24"/>
        </w:rPr>
        <w:t>tersebut</w:t>
      </w:r>
      <w:proofErr w:type="gramEnd"/>
      <w:r w:rsidRPr="004C75C0">
        <w:rPr>
          <w:rFonts w:ascii="Bookman Old Style" w:eastAsia="Bookman Old Style" w:hAnsi="Bookman Old Style"/>
          <w:sz w:val="24"/>
        </w:rPr>
        <w:t xml:space="preserve"> memberikan kewenangan kepada Pemerintah Daerah untuk mengatur hal-hal tersebut di atas dalam Peraturan Daerah. Oleh karena itu dalam Raperda ini nantinya juga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mengatur mengenai pengelolaan kualitas air dan pengendalian pencemaran air.</w:t>
      </w:r>
      <w:r w:rsidR="005A17FB" w:rsidRPr="004C75C0">
        <w:rPr>
          <w:rFonts w:ascii="Bookman Old Style" w:eastAsia="Bookman Old Style" w:hAnsi="Bookman Old Style"/>
          <w:sz w:val="24"/>
        </w:rPr>
        <w:t xml:space="preserve"> </w:t>
      </w:r>
      <w:r w:rsidR="005A17FB" w:rsidRPr="004C75C0">
        <w:rPr>
          <w:rFonts w:ascii="Bookman Old Style" w:hAnsi="Bookman Old Style"/>
          <w:sz w:val="24"/>
          <w:szCs w:val="24"/>
        </w:rPr>
        <w:t xml:space="preserve">Kewenangan yang diberikan oleh Peraturan ini kepada Pemerintah </w:t>
      </w:r>
      <w:r w:rsidR="005A17FB" w:rsidRPr="004C75C0">
        <w:rPr>
          <w:rFonts w:ascii="Bookman Old Style" w:hAnsi="Bookman Old Style"/>
          <w:sz w:val="24"/>
          <w:szCs w:val="24"/>
        </w:rPr>
        <w:lastRenderedPageBreak/>
        <w:t xml:space="preserve">Daerah dapat diatur lebih lanjut dalam Raperda ini khususnya dalam pengaturan mengenai </w:t>
      </w:r>
      <w:proofErr w:type="gramStart"/>
      <w:r w:rsidR="005A17FB" w:rsidRPr="004C75C0">
        <w:rPr>
          <w:rFonts w:ascii="Bookman Old Style" w:hAnsi="Bookman Old Style"/>
          <w:sz w:val="24"/>
          <w:szCs w:val="24"/>
        </w:rPr>
        <w:t>bab</w:t>
      </w:r>
      <w:proofErr w:type="gramEnd"/>
      <w:r w:rsidR="005A17FB" w:rsidRPr="004C75C0">
        <w:rPr>
          <w:rFonts w:ascii="Bookman Old Style" w:hAnsi="Bookman Old Style"/>
          <w:sz w:val="24"/>
          <w:szCs w:val="24"/>
        </w:rPr>
        <w:t xml:space="preserve"> konservasi sumber daya air.</w:t>
      </w:r>
    </w:p>
    <w:p w:rsidR="00A744A5" w:rsidRPr="004C75C0" w:rsidRDefault="00A744A5" w:rsidP="004C75C0">
      <w:pPr>
        <w:tabs>
          <w:tab w:val="left" w:pos="1190"/>
        </w:tabs>
        <w:spacing w:line="369" w:lineRule="auto"/>
        <w:ind w:right="6"/>
        <w:jc w:val="both"/>
        <w:rPr>
          <w:rFonts w:ascii="Bookman Old Style" w:eastAsia="Bookman Old Style" w:hAnsi="Bookman Old Style"/>
          <w:sz w:val="24"/>
        </w:rPr>
      </w:pPr>
    </w:p>
    <w:p w:rsidR="00A744A5" w:rsidRPr="004C75C0" w:rsidRDefault="00A744A5" w:rsidP="004C75C0">
      <w:pPr>
        <w:spacing w:line="365" w:lineRule="exact"/>
        <w:rPr>
          <w:rFonts w:ascii="Bookman Old Style" w:eastAsia="Bookman Old Style" w:hAnsi="Bookman Old Style"/>
          <w:sz w:val="24"/>
        </w:rPr>
      </w:pP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bookmarkStart w:id="84" w:name="_Hlk11673018"/>
      <w:r w:rsidRPr="004C75C0">
        <w:rPr>
          <w:rFonts w:ascii="Bookman Old Style" w:eastAsia="Bookman Old Style" w:hAnsi="Bookman Old Style"/>
          <w:b/>
          <w:sz w:val="24"/>
        </w:rPr>
        <w:t>Peraturan Pemerintah Nomor 121 Tahun 2015 tentang Pengusahaan Sumber Daya Air</w:t>
      </w:r>
    </w:p>
    <w:bookmarkEnd w:id="84"/>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spacing w:line="359" w:lineRule="auto"/>
        <w:ind w:left="720" w:right="6" w:firstLine="720"/>
        <w:jc w:val="both"/>
        <w:rPr>
          <w:rFonts w:ascii="Bookman Old Style" w:eastAsia="Bookman Old Style" w:hAnsi="Bookman Old Style"/>
          <w:sz w:val="24"/>
        </w:rPr>
      </w:pPr>
      <w:r w:rsidRPr="004C75C0">
        <w:rPr>
          <w:rFonts w:ascii="Bookman Old Style" w:eastAsia="Bookman Old Style" w:hAnsi="Bookman Old Style"/>
          <w:sz w:val="24"/>
        </w:rPr>
        <w:t>Peraturan pemerintah ini merupakan peraturan pelaksanaan dari Undang-Undang Nomor 11 Tahun 1974 tentang Pengairan. Peraturan Pemerintah ini hadir meskipun hadir setelah Undang-Undang Nomor 7 Tahun 2004 tentang Sumber Daya Air sudah dicabut oleh Putusan Mahkamah Konstitusi namun terminologi yang digunakan dalam peraturan pemerintah ini adalah pengelolaan sumber daya air (sumber daya air termasuk air, sumber air dan daya air) sebagai padanan kata dari kata pengairan yang berarti upaya merencanakan, melaksanakan, memantau, dan mengevaluasi penyelenggaraan konservasi sumber daya air, pendayagunaan sumber daya air, dan pengendalian daya rusak air. Pengusahaan sumber daya air dalam Peraturan Pemerintah ini meliputi pemanfaatan sumber daya air untuk keperluan usaha termasuk sumber daya air tanah dan air permukaan.</w:t>
      </w:r>
    </w:p>
    <w:p w:rsidR="00A744A5" w:rsidRPr="004C75C0" w:rsidRDefault="00A744A5" w:rsidP="004C75C0">
      <w:pPr>
        <w:spacing w:line="16" w:lineRule="exact"/>
        <w:rPr>
          <w:rFonts w:ascii="Bookman Old Style" w:eastAsia="Bookman Old Style" w:hAnsi="Bookman Old Style"/>
          <w:sz w:val="24"/>
        </w:rPr>
      </w:pPr>
    </w:p>
    <w:p w:rsidR="00A744A5" w:rsidRPr="004C75C0" w:rsidRDefault="00A744A5" w:rsidP="004C75C0">
      <w:pPr>
        <w:spacing w:line="359" w:lineRule="auto"/>
        <w:ind w:left="720" w:right="6" w:firstLine="720"/>
        <w:rPr>
          <w:rFonts w:ascii="Bookman Old Style" w:eastAsia="Bookman Old Style" w:hAnsi="Bookman Old Style"/>
          <w:sz w:val="24"/>
        </w:rPr>
      </w:pPr>
      <w:r w:rsidRPr="004C75C0">
        <w:rPr>
          <w:rFonts w:ascii="Bookman Old Style" w:eastAsia="Bookman Old Style" w:hAnsi="Bookman Old Style"/>
          <w:sz w:val="24"/>
        </w:rPr>
        <w:t>Pasal 2 PP ini mengatur mengenai prinsip-prinsip pengusahaan sumber daya air yaitu:</w:t>
      </w:r>
    </w:p>
    <w:p w:rsidR="00A744A5" w:rsidRPr="004C75C0" w:rsidRDefault="00A744A5" w:rsidP="004C75C0">
      <w:pPr>
        <w:spacing w:line="1" w:lineRule="exact"/>
        <w:rPr>
          <w:rFonts w:ascii="Bookman Old Style" w:eastAsia="Bookman Old Style" w:hAnsi="Bookman Old Style"/>
          <w:sz w:val="24"/>
        </w:rPr>
      </w:pPr>
    </w:p>
    <w:p w:rsidR="00710CBD" w:rsidRPr="004C75C0" w:rsidRDefault="00A744A5" w:rsidP="004C75C0">
      <w:pPr>
        <w:numPr>
          <w:ilvl w:val="1"/>
          <w:numId w:val="87"/>
        </w:numPr>
        <w:tabs>
          <w:tab w:val="left" w:pos="2160"/>
        </w:tabs>
        <w:spacing w:line="359" w:lineRule="auto"/>
        <w:ind w:right="6"/>
        <w:jc w:val="both"/>
        <w:rPr>
          <w:rFonts w:ascii="Bookman Old Style" w:eastAsia="Bookman Old Style" w:hAnsi="Bookman Old Style"/>
          <w:sz w:val="24"/>
        </w:rPr>
      </w:pPr>
      <w:r w:rsidRPr="004C75C0">
        <w:rPr>
          <w:rFonts w:ascii="Bookman Old Style" w:eastAsia="Bookman Old Style" w:hAnsi="Bookman Old Style"/>
          <w:sz w:val="24"/>
        </w:rPr>
        <w:t xml:space="preserve"> Tidak mengganggu, mengesampingkan, dan meniadakan hak rakyat atas Air;</w:t>
      </w:r>
    </w:p>
    <w:p w:rsidR="00A744A5" w:rsidRPr="004C75C0" w:rsidRDefault="00A744A5" w:rsidP="004C75C0">
      <w:pPr>
        <w:numPr>
          <w:ilvl w:val="1"/>
          <w:numId w:val="87"/>
        </w:numPr>
        <w:tabs>
          <w:tab w:val="left" w:pos="2160"/>
        </w:tabs>
        <w:spacing w:line="359" w:lineRule="auto"/>
        <w:ind w:right="6"/>
        <w:jc w:val="both"/>
        <w:rPr>
          <w:rFonts w:ascii="Bookman Old Style" w:eastAsia="Bookman Old Style" w:hAnsi="Bookman Old Style"/>
          <w:sz w:val="24"/>
        </w:rPr>
      </w:pPr>
      <w:r w:rsidRPr="004C75C0">
        <w:rPr>
          <w:rFonts w:ascii="Bookman Old Style" w:eastAsia="Bookman Old Style" w:hAnsi="Bookman Old Style"/>
          <w:sz w:val="24"/>
        </w:rPr>
        <w:t>Perlindungan negara terhadap hak rakyat atas Air;</w:t>
      </w:r>
    </w:p>
    <w:p w:rsidR="00A744A5" w:rsidRPr="004C75C0" w:rsidRDefault="00A744A5" w:rsidP="004C75C0">
      <w:pPr>
        <w:spacing w:line="200" w:lineRule="exact"/>
        <w:jc w:val="both"/>
        <w:rPr>
          <w:rFonts w:ascii="Bookman Old Style" w:eastAsia="Times New Roman" w:hAnsi="Bookman Old Style"/>
        </w:rPr>
      </w:pPr>
    </w:p>
    <w:p w:rsidR="00A744A5" w:rsidRPr="004C75C0" w:rsidRDefault="00A744A5" w:rsidP="004C75C0">
      <w:pPr>
        <w:spacing w:line="200" w:lineRule="exact"/>
        <w:jc w:val="both"/>
        <w:rPr>
          <w:rFonts w:ascii="Bookman Old Style" w:eastAsia="Times New Roman" w:hAnsi="Bookman Old Style"/>
        </w:rPr>
      </w:pPr>
    </w:p>
    <w:p w:rsidR="00A744A5" w:rsidRPr="004C75C0" w:rsidRDefault="00A744A5" w:rsidP="004C75C0">
      <w:pPr>
        <w:spacing w:line="324" w:lineRule="exact"/>
        <w:jc w:val="both"/>
        <w:rPr>
          <w:rFonts w:ascii="Bookman Old Style" w:eastAsia="Times New Roman" w:hAnsi="Bookman Old Style"/>
        </w:rPr>
      </w:pPr>
    </w:p>
    <w:p w:rsidR="00A744A5" w:rsidRPr="004C75C0" w:rsidRDefault="00A744A5" w:rsidP="004C75C0">
      <w:pPr>
        <w:spacing w:line="0" w:lineRule="atLeast"/>
        <w:ind w:right="6"/>
        <w:jc w:val="both"/>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numPr>
          <w:ilvl w:val="1"/>
          <w:numId w:val="87"/>
        </w:numPr>
        <w:tabs>
          <w:tab w:val="left" w:pos="2169"/>
        </w:tabs>
        <w:spacing w:line="359" w:lineRule="auto"/>
        <w:ind w:right="6"/>
        <w:jc w:val="both"/>
        <w:rPr>
          <w:rFonts w:ascii="Bookman Old Style" w:eastAsia="Bookman Old Style" w:hAnsi="Bookman Old Style"/>
          <w:sz w:val="24"/>
        </w:rPr>
      </w:pPr>
      <w:bookmarkStart w:id="85" w:name="page73"/>
      <w:bookmarkEnd w:id="85"/>
      <w:r w:rsidRPr="004C75C0">
        <w:rPr>
          <w:rFonts w:ascii="Bookman Old Style" w:eastAsia="Bookman Old Style" w:hAnsi="Bookman Old Style"/>
          <w:sz w:val="24"/>
        </w:rPr>
        <w:lastRenderedPageBreak/>
        <w:t>Kelestarian lingkungan hidup sebagai salah satu hak asasi manusia;</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87"/>
        </w:numPr>
        <w:tabs>
          <w:tab w:val="left" w:pos="2169"/>
        </w:tabs>
        <w:spacing w:line="359" w:lineRule="auto"/>
        <w:ind w:right="6"/>
        <w:jc w:val="both"/>
        <w:rPr>
          <w:rFonts w:ascii="Bookman Old Style" w:eastAsia="Bookman Old Style" w:hAnsi="Bookman Old Style"/>
          <w:sz w:val="24"/>
        </w:rPr>
      </w:pPr>
      <w:r w:rsidRPr="004C75C0">
        <w:rPr>
          <w:rFonts w:ascii="Bookman Old Style" w:eastAsia="Bookman Old Style" w:hAnsi="Bookman Old Style"/>
          <w:sz w:val="24"/>
        </w:rPr>
        <w:t>Pengawasan dan pengendalian oleh negara atas Air bersifat mutlak;</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87"/>
        </w:numPr>
        <w:tabs>
          <w:tab w:val="left" w:pos="2169"/>
        </w:tabs>
        <w:spacing w:line="360" w:lineRule="auto"/>
        <w:ind w:right="6"/>
        <w:jc w:val="both"/>
        <w:rPr>
          <w:rFonts w:ascii="Bookman Old Style" w:eastAsia="Bookman Old Style" w:hAnsi="Bookman Old Style"/>
          <w:sz w:val="24"/>
        </w:rPr>
      </w:pPr>
      <w:r w:rsidRPr="004C75C0">
        <w:rPr>
          <w:rFonts w:ascii="Bookman Old Style" w:eastAsia="Bookman Old Style" w:hAnsi="Bookman Old Style"/>
          <w:sz w:val="24"/>
        </w:rPr>
        <w:t>Prioritas utama pengusahaan atas Air diberikan kepada badan usaha milik negara atau badan usaha milik daerah; dan</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1"/>
          <w:numId w:val="87"/>
        </w:numPr>
        <w:tabs>
          <w:tab w:val="left" w:pos="2169"/>
        </w:tabs>
        <w:spacing w:line="359" w:lineRule="auto"/>
        <w:ind w:right="6"/>
        <w:jc w:val="both"/>
        <w:rPr>
          <w:rFonts w:ascii="Bookman Old Style" w:eastAsia="Bookman Old Style" w:hAnsi="Bookman Old Style"/>
          <w:sz w:val="24"/>
        </w:rPr>
      </w:pPr>
      <w:r w:rsidRPr="004C75C0">
        <w:rPr>
          <w:rFonts w:ascii="Bookman Old Style" w:eastAsia="Bookman Old Style" w:hAnsi="Bookman Old Style"/>
          <w:sz w:val="24"/>
        </w:rPr>
        <w:t>Pemberian Izin Pengusahaan Sumber Daya Air dan Izin Pengusahaan Air Tanah kepada usaha swasta dapat dilakukan dengan syarat tertentu dan ketat setelah prinsip sebagaimana dimaksud pada huruf a sampai dengan huruf e dipenuhi dan masih terdapat ketersediaan Air.</w:t>
      </w:r>
    </w:p>
    <w:p w:rsidR="00A744A5" w:rsidRPr="004C75C0" w:rsidRDefault="00A744A5" w:rsidP="004C75C0">
      <w:pPr>
        <w:spacing w:line="6" w:lineRule="exact"/>
        <w:rPr>
          <w:rFonts w:ascii="Bookman Old Style" w:eastAsia="Times New Roman" w:hAnsi="Bookman Old Style"/>
        </w:rPr>
      </w:pPr>
    </w:p>
    <w:p w:rsidR="00A744A5" w:rsidRPr="004C75C0" w:rsidRDefault="00A744A5" w:rsidP="004C75C0">
      <w:pPr>
        <w:spacing w:line="359" w:lineRule="auto"/>
        <w:ind w:left="720" w:right="6"/>
        <w:jc w:val="both"/>
        <w:rPr>
          <w:rFonts w:ascii="Bookman Old Style" w:eastAsia="Bookman Old Style" w:hAnsi="Bookman Old Style"/>
          <w:sz w:val="24"/>
        </w:rPr>
      </w:pPr>
      <w:r w:rsidRPr="004C75C0">
        <w:rPr>
          <w:rFonts w:ascii="Bookman Old Style" w:eastAsia="Bookman Old Style" w:hAnsi="Bookman Old Style"/>
          <w:sz w:val="24"/>
        </w:rPr>
        <w:t>Pada Pasal 2 ayat 2 dan 3 PP ini disebutkan mengenai asas yang digunakan dalam pelaksanaan pengusahaan sumber daya air yaitu asas usaha bersama dan kekeluargaan. Prinsip-prinsip tersebut nantinya juga harus digunakan dalam Raperda ini khususnya dalam mengatur mengenai pemanfaatan air.</w:t>
      </w:r>
    </w:p>
    <w:p w:rsidR="00A744A5" w:rsidRPr="004C75C0" w:rsidRDefault="00A744A5" w:rsidP="004C75C0">
      <w:pPr>
        <w:spacing w:line="5" w:lineRule="exact"/>
        <w:rPr>
          <w:rFonts w:ascii="Bookman Old Style" w:eastAsia="Times New Roman" w:hAnsi="Bookman Old Style"/>
        </w:rPr>
      </w:pPr>
    </w:p>
    <w:p w:rsidR="00A744A5" w:rsidRPr="004C75C0" w:rsidRDefault="00A744A5" w:rsidP="004C75C0">
      <w:pPr>
        <w:spacing w:line="362" w:lineRule="auto"/>
        <w:ind w:left="720" w:right="6" w:firstLine="797"/>
        <w:jc w:val="both"/>
        <w:rPr>
          <w:rFonts w:ascii="Bookman Old Style" w:eastAsia="Bookman Old Style" w:hAnsi="Bookman Old Style"/>
          <w:sz w:val="24"/>
        </w:rPr>
      </w:pPr>
      <w:r w:rsidRPr="004C75C0">
        <w:rPr>
          <w:rFonts w:ascii="Bookman Old Style" w:eastAsia="Bookman Old Style" w:hAnsi="Bookman Old Style"/>
          <w:sz w:val="24"/>
        </w:rPr>
        <w:t>Peraturan ini juga mengatur mengenai dasar-dasar pengusahaan sumber daya air termasuk di dalamnya pengusahaan sumber daya air harus memperhatikan fungsi sosial dan lingkungan hidup; harus memperhatikan prioritas dalam pemberian izin oleh pemerintah pusat dan pemerintah daerah; jenis pengusahaan sumber daya air; perizinan; pengawasan dan sanksi. Namun demikian, PP ini tidak menjelaskan dan memberi batasan mengenai apa yang dimaksud dengan konservasi sumber daya air, pendayagunaan sumber daya air dan pengendalian daya rusak air, yang sesungguhnya terminologi tersebut justru terdapat pada UU SDA yang telah dinyatakan tidak berlaku oleh Putusan MK.</w:t>
      </w:r>
      <w:r w:rsidR="005A17FB" w:rsidRPr="004C75C0">
        <w:rPr>
          <w:rFonts w:ascii="Bookman Old Style" w:eastAsia="Bookman Old Style" w:hAnsi="Bookman Old Style"/>
          <w:sz w:val="24"/>
        </w:rPr>
        <w:t xml:space="preserve"> PP ini menjadi salah satu panduan dalam mengatur sub bab pengusahaan air dalam Raperda ini.</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2C47CD" w:rsidRPr="004C75C0" w:rsidRDefault="002C47CD" w:rsidP="004C75C0">
      <w:pPr>
        <w:spacing w:line="360" w:lineRule="auto"/>
        <w:ind w:right="6"/>
        <w:jc w:val="both"/>
        <w:rPr>
          <w:rFonts w:ascii="Bookman Old Style" w:hAnsi="Bookman Old Style"/>
          <w:sz w:val="22"/>
        </w:rPr>
      </w:pPr>
    </w:p>
    <w:p w:rsidR="007A5687" w:rsidRPr="004C75C0" w:rsidRDefault="007A5687" w:rsidP="004C75C0">
      <w:pPr>
        <w:pStyle w:val="ListParagraph"/>
        <w:spacing w:line="360" w:lineRule="auto"/>
        <w:ind w:left="0"/>
        <w:jc w:val="both"/>
        <w:rPr>
          <w:rFonts w:ascii="Bookman Old Style" w:hAnsi="Bookman Old Style"/>
          <w:sz w:val="24"/>
          <w:szCs w:val="24"/>
        </w:rPr>
      </w:pPr>
    </w:p>
    <w:p w:rsidR="007A5687" w:rsidRPr="004C75C0" w:rsidRDefault="00710CBD" w:rsidP="004748DA">
      <w:pPr>
        <w:pStyle w:val="ListParagraph"/>
        <w:numPr>
          <w:ilvl w:val="0"/>
          <w:numId w:val="122"/>
        </w:numPr>
        <w:spacing w:line="366" w:lineRule="auto"/>
        <w:ind w:right="6"/>
        <w:jc w:val="both"/>
        <w:rPr>
          <w:rFonts w:ascii="Bookman Old Style" w:hAnsi="Bookman Old Style"/>
          <w:b/>
        </w:rPr>
      </w:pPr>
      <w:bookmarkStart w:id="86" w:name="_Hlk11672997"/>
      <w:r w:rsidRPr="004C75C0">
        <w:rPr>
          <w:rFonts w:ascii="Bookman Old Style" w:hAnsi="Bookman Old Style"/>
          <w:b/>
          <w:bCs/>
        </w:rPr>
        <w:lastRenderedPageBreak/>
        <w:t xml:space="preserve">Peraturan </w:t>
      </w:r>
      <w:r w:rsidRPr="00DF260C">
        <w:rPr>
          <w:rFonts w:ascii="Bookman Old Style" w:eastAsia="Bookman Old Style" w:hAnsi="Bookman Old Style"/>
          <w:b/>
          <w:sz w:val="24"/>
        </w:rPr>
        <w:t>Menteri</w:t>
      </w:r>
      <w:r w:rsidRPr="004C75C0">
        <w:rPr>
          <w:rFonts w:ascii="Bookman Old Style" w:hAnsi="Bookman Old Style"/>
          <w:b/>
          <w:bCs/>
        </w:rPr>
        <w:t xml:space="preserve"> Pekerjaan Umum Dan </w:t>
      </w:r>
      <w:r w:rsidR="001E32DA" w:rsidRPr="004C75C0">
        <w:rPr>
          <w:rFonts w:ascii="Bookman Old Style" w:hAnsi="Bookman Old Style"/>
          <w:b/>
          <w:bCs/>
          <w:lang w:val="en-US"/>
        </w:rPr>
        <w:t xml:space="preserve">Perumahan Rakyat </w:t>
      </w:r>
      <w:r w:rsidRPr="004C75C0">
        <w:rPr>
          <w:rFonts w:ascii="Bookman Old Style" w:hAnsi="Bookman Old Style"/>
          <w:b/>
          <w:bCs/>
        </w:rPr>
        <w:t xml:space="preserve"> Republik Indonesia Nomor 04/Prt/M/2015 Tentang Kriteria Dan Penetapan Wilayah Sungai</w:t>
      </w:r>
      <w:r w:rsidR="007A5687" w:rsidRPr="004C75C0">
        <w:rPr>
          <w:rFonts w:ascii="Bookman Old Style" w:hAnsi="Bookman Old Style"/>
          <w:b/>
          <w:bCs/>
        </w:rPr>
        <w:t>.</w:t>
      </w:r>
    </w:p>
    <w:bookmarkEnd w:id="86"/>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Adapun peraturan Menteri ini dimaksudkan sebagai acuan bagi Pemerintah Pusat, pemerintah daerah provinsi, dan pemerintah kabupaten/kota dalam menyelenggarakan tata pengaturan air nasional yang didasarkan atas wilayah sungai. Peraturan Menteri ini bertujuan untuk menjamin terselenggaranya tata pengaturan air nasional yang baik pada setiap wilayah sungai guna mewujudkan kemanfaatan sumber daya air yang berkelanjutan untuk sebesar-besar kemakmuran rakyat disegala bidang kehidupan. </w:t>
      </w:r>
    </w:p>
    <w:p w:rsidR="007A5687" w:rsidRPr="004C75C0" w:rsidRDefault="007A5687" w:rsidP="004C75C0">
      <w:pPr>
        <w:pStyle w:val="Default"/>
        <w:spacing w:line="360" w:lineRule="auto"/>
        <w:ind w:left="709" w:firstLine="720"/>
        <w:jc w:val="both"/>
        <w:rPr>
          <w:rFonts w:ascii="Bookman Old Style" w:hAnsi="Bookman Old Style"/>
          <w:lang w:val="en-US"/>
        </w:rPr>
      </w:pPr>
      <w:r w:rsidRPr="004C75C0">
        <w:rPr>
          <w:rFonts w:ascii="Bookman Old Style" w:hAnsi="Bookman Old Style"/>
        </w:rPr>
        <w:t>Tata pengaturan yang dimaksud adalah yang dilakukan dengan pengelolaan sumber daya air. Dan dalam peraturan ini membahas parameter-parameter apa saja yang digunakan dalam penetapan dan kriteria dari tata pengaturan air strategis nasional.</w:t>
      </w:r>
      <w:r w:rsidR="007F6A69" w:rsidRPr="004C75C0">
        <w:rPr>
          <w:rFonts w:ascii="Bookman Old Style" w:hAnsi="Bookman Old Style"/>
          <w:lang w:val="en-US"/>
        </w:rPr>
        <w:t xml:space="preserve"> Peraturan Menteri ini nantinya juga </w:t>
      </w:r>
      <w:proofErr w:type="gramStart"/>
      <w:r w:rsidR="007F6A69" w:rsidRPr="004C75C0">
        <w:rPr>
          <w:rFonts w:ascii="Bookman Old Style" w:hAnsi="Bookman Old Style"/>
          <w:lang w:val="en-US"/>
        </w:rPr>
        <w:t>akan</w:t>
      </w:r>
      <w:proofErr w:type="gramEnd"/>
      <w:r w:rsidR="007F6A69" w:rsidRPr="004C75C0">
        <w:rPr>
          <w:rFonts w:ascii="Bookman Old Style" w:hAnsi="Bookman Old Style"/>
          <w:lang w:val="en-US"/>
        </w:rPr>
        <w:t xml:space="preserve"> dirujuk dalam penyusunan Raperda Pengelolaan SDA karena pengelolaan SDA DIY juga dilaksanakan berbasis wilayah sungai.</w:t>
      </w:r>
    </w:p>
    <w:p w:rsidR="007A5687" w:rsidRPr="004C75C0" w:rsidRDefault="007A5687" w:rsidP="004C75C0">
      <w:pPr>
        <w:pStyle w:val="Default"/>
        <w:spacing w:line="360" w:lineRule="auto"/>
        <w:jc w:val="both"/>
        <w:rPr>
          <w:rFonts w:ascii="Bookman Old Style" w:hAnsi="Bookman Old Style"/>
        </w:rPr>
      </w:pPr>
    </w:p>
    <w:p w:rsidR="007A5687" w:rsidRPr="004C75C0" w:rsidRDefault="00710CBD" w:rsidP="004748DA">
      <w:pPr>
        <w:pStyle w:val="ListParagraph"/>
        <w:numPr>
          <w:ilvl w:val="0"/>
          <w:numId w:val="122"/>
        </w:numPr>
        <w:spacing w:line="366" w:lineRule="auto"/>
        <w:ind w:right="6"/>
        <w:jc w:val="both"/>
        <w:rPr>
          <w:rFonts w:ascii="Bookman Old Style" w:hAnsi="Bookman Old Style"/>
          <w:b/>
          <w:lang w:val="en-US"/>
        </w:rPr>
      </w:pPr>
      <w:bookmarkStart w:id="87" w:name="_Hlk11672974"/>
      <w:r w:rsidRPr="004C75C0">
        <w:rPr>
          <w:rFonts w:ascii="Bookman Old Style" w:hAnsi="Bookman Old Style"/>
          <w:b/>
          <w:bCs/>
        </w:rPr>
        <w:t xml:space="preserve">Peraturan Menteri Pekerjaan Umum Dan </w:t>
      </w:r>
      <w:r w:rsidR="001E32DA" w:rsidRPr="004C75C0">
        <w:rPr>
          <w:rFonts w:ascii="Bookman Old Style" w:hAnsi="Bookman Old Style"/>
          <w:b/>
          <w:bCs/>
          <w:lang w:val="en-US"/>
        </w:rPr>
        <w:t>Perumahan Rakyat</w:t>
      </w:r>
      <w:r w:rsidRPr="004C75C0">
        <w:rPr>
          <w:rFonts w:ascii="Bookman Old Style" w:hAnsi="Bookman Old Style"/>
          <w:b/>
          <w:bCs/>
        </w:rPr>
        <w:t xml:space="preserve"> Republik Indonesia Nomor 06/Prt/M/2015 Tentang Eksploitasi Dan Pemeliharaan Sumber Air Dan </w:t>
      </w:r>
      <w:r w:rsidRPr="00DF260C">
        <w:rPr>
          <w:rFonts w:ascii="Bookman Old Style" w:eastAsia="Bookman Old Style" w:hAnsi="Bookman Old Style"/>
          <w:b/>
          <w:sz w:val="24"/>
        </w:rPr>
        <w:t>Bangunan</w:t>
      </w:r>
      <w:r w:rsidRPr="004C75C0">
        <w:rPr>
          <w:rFonts w:ascii="Bookman Old Style" w:hAnsi="Bookman Old Style"/>
          <w:b/>
          <w:bCs/>
        </w:rPr>
        <w:t xml:space="preserve"> Pengairan</w:t>
      </w:r>
    </w:p>
    <w:bookmarkEnd w:id="87"/>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Peraturan Menteri ini dimaksudkan sebagai pedoman bagi Pemerintah Pusat, pemerintah daerah, dan pengelola sumber daya air dalam penyelenggaraan eksploitasi dan pemeliharaan sumber air dan bangunan pengairan. Dan Peraturan Menteri ini bertujuan agar eksploitasi dan pemeliharaan sumber air dan bangunan pengairan dilaksanakan secara tertib untuk menjaga kelestarian fungsi dan manfaat sumber daya air. </w:t>
      </w:r>
    </w:p>
    <w:p w:rsidR="007A5687" w:rsidRPr="004C75C0" w:rsidRDefault="007A5687" w:rsidP="004C75C0">
      <w:pPr>
        <w:pStyle w:val="Default"/>
        <w:spacing w:line="360" w:lineRule="auto"/>
        <w:ind w:left="709" w:firstLine="709"/>
        <w:jc w:val="both"/>
        <w:rPr>
          <w:rFonts w:ascii="Bookman Old Style" w:hAnsi="Bookman Old Style"/>
        </w:rPr>
      </w:pPr>
      <w:r w:rsidRPr="004C75C0">
        <w:rPr>
          <w:rFonts w:ascii="Bookman Old Style" w:hAnsi="Bookman Old Style"/>
        </w:rPr>
        <w:t xml:space="preserve">Eksploitasi dan pemeliharaan sumber air dan bangunan pengairan yang dimaksud meliputi: </w:t>
      </w:r>
    </w:p>
    <w:p w:rsidR="007A5687" w:rsidRPr="004C75C0" w:rsidRDefault="007A5687" w:rsidP="004C75C0">
      <w:pPr>
        <w:pStyle w:val="Default"/>
        <w:numPr>
          <w:ilvl w:val="1"/>
          <w:numId w:val="88"/>
        </w:numPr>
        <w:spacing w:line="360" w:lineRule="auto"/>
        <w:ind w:left="2127"/>
        <w:jc w:val="both"/>
        <w:rPr>
          <w:rFonts w:ascii="Bookman Old Style" w:hAnsi="Bookman Old Style"/>
        </w:rPr>
      </w:pPr>
      <w:r w:rsidRPr="004C75C0">
        <w:rPr>
          <w:rFonts w:ascii="Bookman Old Style" w:hAnsi="Bookman Old Style"/>
        </w:rPr>
        <w:t xml:space="preserve">pemeliharaan sumber air; dan </w:t>
      </w:r>
    </w:p>
    <w:p w:rsidR="00710CBD" w:rsidRPr="004C75C0" w:rsidRDefault="007A5687" w:rsidP="004C75C0">
      <w:pPr>
        <w:pStyle w:val="Default"/>
        <w:numPr>
          <w:ilvl w:val="1"/>
          <w:numId w:val="88"/>
        </w:numPr>
        <w:spacing w:line="360" w:lineRule="auto"/>
        <w:ind w:left="2127"/>
        <w:jc w:val="both"/>
        <w:rPr>
          <w:rFonts w:ascii="Bookman Old Style" w:hAnsi="Bookman Old Style"/>
          <w:lang w:val="en-US"/>
        </w:rPr>
      </w:pPr>
      <w:r w:rsidRPr="004C75C0">
        <w:rPr>
          <w:rFonts w:ascii="Bookman Old Style" w:hAnsi="Bookman Old Style"/>
        </w:rPr>
        <w:t>operasi dan pemeliharaan prasarana sumber daya air.</w:t>
      </w:r>
    </w:p>
    <w:p w:rsidR="003C5A5A" w:rsidRPr="004C75C0" w:rsidRDefault="003C5A5A" w:rsidP="004C75C0">
      <w:pPr>
        <w:pStyle w:val="Default"/>
        <w:spacing w:line="360" w:lineRule="auto"/>
        <w:ind w:left="1134"/>
        <w:jc w:val="both"/>
        <w:rPr>
          <w:rFonts w:ascii="Bookman Old Style" w:hAnsi="Bookman Old Style"/>
          <w:lang w:val="en-US"/>
        </w:rPr>
      </w:pPr>
      <w:r w:rsidRPr="004C75C0">
        <w:rPr>
          <w:rFonts w:ascii="Bookman Old Style" w:hAnsi="Bookman Old Style"/>
          <w:lang w:val="en-US"/>
        </w:rPr>
        <w:lastRenderedPageBreak/>
        <w:t xml:space="preserve">Oleh karena itu, Peraturan Menteri ini nantinya </w:t>
      </w:r>
      <w:proofErr w:type="gramStart"/>
      <w:r w:rsidRPr="004C75C0">
        <w:rPr>
          <w:rFonts w:ascii="Bookman Old Style" w:hAnsi="Bookman Old Style"/>
          <w:lang w:val="en-US"/>
        </w:rPr>
        <w:t>akan</w:t>
      </w:r>
      <w:proofErr w:type="gramEnd"/>
      <w:r w:rsidRPr="004C75C0">
        <w:rPr>
          <w:rFonts w:ascii="Bookman Old Style" w:hAnsi="Bookman Old Style"/>
          <w:lang w:val="en-US"/>
        </w:rPr>
        <w:t xml:space="preserve"> berguna dalam penyusunan Raperda Pengelolaan SDA antara lain untuk menjadi pedoman bagi Pemerintah Daerah dalam melaksanakan eksploitasi dan pemeliharaan sumber air yang menjadi kewenangannya. </w:t>
      </w:r>
    </w:p>
    <w:p w:rsidR="00710CBD" w:rsidRPr="004C75C0" w:rsidRDefault="00710CBD" w:rsidP="004C75C0">
      <w:pPr>
        <w:spacing w:line="360" w:lineRule="auto"/>
        <w:jc w:val="both"/>
        <w:rPr>
          <w:rFonts w:ascii="Bookman Old Style" w:hAnsi="Bookman Old Style" w:cs="Times New Roman"/>
          <w:sz w:val="24"/>
          <w:szCs w:val="24"/>
        </w:rPr>
      </w:pPr>
    </w:p>
    <w:p w:rsidR="007A5687" w:rsidRPr="004C75C0" w:rsidRDefault="00710CBD" w:rsidP="004748DA">
      <w:pPr>
        <w:pStyle w:val="ListParagraph"/>
        <w:numPr>
          <w:ilvl w:val="0"/>
          <w:numId w:val="122"/>
        </w:numPr>
        <w:spacing w:line="366" w:lineRule="auto"/>
        <w:ind w:right="6"/>
        <w:jc w:val="both"/>
        <w:rPr>
          <w:rFonts w:ascii="Bookman Old Style" w:hAnsi="Bookman Old Style"/>
          <w:b/>
        </w:rPr>
      </w:pPr>
      <w:bookmarkStart w:id="88" w:name="_Hlk11672953"/>
      <w:r w:rsidRPr="004C75C0">
        <w:rPr>
          <w:rFonts w:ascii="Bookman Old Style" w:hAnsi="Bookman Old Style"/>
          <w:b/>
          <w:bCs/>
        </w:rPr>
        <w:t xml:space="preserve">Peraturan Menteri Pekerjaan Umum Dan </w:t>
      </w:r>
      <w:r w:rsidR="001E32DA" w:rsidRPr="004C75C0">
        <w:rPr>
          <w:rFonts w:ascii="Bookman Old Style" w:hAnsi="Bookman Old Style"/>
          <w:b/>
          <w:bCs/>
          <w:lang w:val="en-US"/>
        </w:rPr>
        <w:t>Perumahan Rakyat</w:t>
      </w:r>
      <w:r w:rsidRPr="004C75C0">
        <w:rPr>
          <w:rFonts w:ascii="Bookman Old Style" w:hAnsi="Bookman Old Style"/>
          <w:b/>
          <w:bCs/>
        </w:rPr>
        <w:t xml:space="preserve"> </w:t>
      </w:r>
      <w:r w:rsidRPr="004C75C0">
        <w:rPr>
          <w:rFonts w:ascii="Bookman Old Style" w:hAnsi="Bookman Old Style"/>
          <w:b/>
          <w:lang w:val="en-US"/>
        </w:rPr>
        <w:t xml:space="preserve"> </w:t>
      </w:r>
      <w:r w:rsidRPr="004C75C0">
        <w:rPr>
          <w:rFonts w:ascii="Bookman Old Style" w:hAnsi="Bookman Old Style"/>
          <w:b/>
          <w:bCs/>
        </w:rPr>
        <w:t xml:space="preserve">Republik </w:t>
      </w:r>
      <w:r w:rsidRPr="00DF260C">
        <w:rPr>
          <w:rFonts w:ascii="Bookman Old Style" w:eastAsia="Bookman Old Style" w:hAnsi="Bookman Old Style"/>
          <w:b/>
          <w:sz w:val="24"/>
        </w:rPr>
        <w:t>Indonesia</w:t>
      </w:r>
      <w:r w:rsidRPr="004C75C0">
        <w:rPr>
          <w:rFonts w:ascii="Bookman Old Style" w:hAnsi="Bookman Old Style"/>
          <w:b/>
          <w:bCs/>
        </w:rPr>
        <w:t xml:space="preserve"> Nomor 09/Prt/M/2015 Tentang Penggunaan Sumber Daya Air.</w:t>
      </w:r>
    </w:p>
    <w:bookmarkEnd w:id="88"/>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Peraturan menteri ini dimaksudkan sebagai acuan penggunaan sumber daya air bagi: </w:t>
      </w:r>
    </w:p>
    <w:p w:rsidR="007A5687" w:rsidRPr="004C75C0" w:rsidRDefault="007A5687" w:rsidP="004C75C0">
      <w:pPr>
        <w:pStyle w:val="Default"/>
        <w:numPr>
          <w:ilvl w:val="1"/>
          <w:numId w:val="89"/>
        </w:numPr>
        <w:spacing w:line="360" w:lineRule="auto"/>
        <w:ind w:left="2127"/>
        <w:jc w:val="both"/>
        <w:rPr>
          <w:rFonts w:ascii="Bookman Old Style" w:hAnsi="Bookman Old Style"/>
        </w:rPr>
      </w:pPr>
      <w:r w:rsidRPr="004C75C0">
        <w:rPr>
          <w:rFonts w:ascii="Bookman Old Style" w:hAnsi="Bookman Old Style"/>
        </w:rPr>
        <w:t xml:space="preserve">pengelola sumber daya air pada tingkat pusat, provinsi, kabupaten/kota, dan desa; </w:t>
      </w:r>
    </w:p>
    <w:p w:rsidR="007A5687" w:rsidRPr="004C75C0" w:rsidRDefault="007A5687" w:rsidP="004C75C0">
      <w:pPr>
        <w:pStyle w:val="Default"/>
        <w:numPr>
          <w:ilvl w:val="1"/>
          <w:numId w:val="89"/>
        </w:numPr>
        <w:spacing w:line="360" w:lineRule="auto"/>
        <w:ind w:left="2127"/>
        <w:jc w:val="both"/>
        <w:rPr>
          <w:rFonts w:ascii="Bookman Old Style" w:hAnsi="Bookman Old Style"/>
        </w:rPr>
      </w:pPr>
      <w:r w:rsidRPr="004C75C0">
        <w:rPr>
          <w:rFonts w:ascii="Bookman Old Style" w:hAnsi="Bookman Old Style"/>
        </w:rPr>
        <w:t xml:space="preserve">instansi yang mempunyai tugas penelitian dan pengembangan terkait sumber daya air; </w:t>
      </w:r>
    </w:p>
    <w:p w:rsidR="007A5687" w:rsidRPr="004C75C0" w:rsidRDefault="007A5687" w:rsidP="004C75C0">
      <w:pPr>
        <w:pStyle w:val="Default"/>
        <w:numPr>
          <w:ilvl w:val="1"/>
          <w:numId w:val="89"/>
        </w:numPr>
        <w:spacing w:line="360" w:lineRule="auto"/>
        <w:ind w:left="2127"/>
        <w:jc w:val="both"/>
        <w:rPr>
          <w:rFonts w:ascii="Bookman Old Style" w:hAnsi="Bookman Old Style"/>
        </w:rPr>
      </w:pPr>
      <w:r w:rsidRPr="004C75C0">
        <w:rPr>
          <w:rFonts w:ascii="Bookman Old Style" w:hAnsi="Bookman Old Style"/>
        </w:rPr>
        <w:t xml:space="preserve">lembaga pendidikan; dan </w:t>
      </w:r>
    </w:p>
    <w:p w:rsidR="007A5687" w:rsidRPr="004C75C0" w:rsidRDefault="007A5687" w:rsidP="004C75C0">
      <w:pPr>
        <w:pStyle w:val="Default"/>
        <w:numPr>
          <w:ilvl w:val="1"/>
          <w:numId w:val="89"/>
        </w:numPr>
        <w:spacing w:line="360" w:lineRule="auto"/>
        <w:ind w:left="2127"/>
        <w:jc w:val="both"/>
        <w:rPr>
          <w:rFonts w:ascii="Bookman Old Style" w:hAnsi="Bookman Old Style"/>
        </w:rPr>
      </w:pPr>
      <w:r w:rsidRPr="004C75C0">
        <w:rPr>
          <w:rFonts w:ascii="Bookman Old Style" w:hAnsi="Bookman Old Style"/>
        </w:rPr>
        <w:t xml:space="preserve">pengguna sumber daya air lainnya. </w:t>
      </w:r>
    </w:p>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Peraturan menteri ini bertujuan untuk mewujudkan kemanfaatan sumber daya air yang berkelanjutan dengan melakukan penghematan penggunaan sumber daya air dan ketepatan dalam penggunaan sumber daya air beserta prasarananya. </w:t>
      </w:r>
    </w:p>
    <w:p w:rsidR="007A5687" w:rsidRPr="004C75C0" w:rsidRDefault="007A5687" w:rsidP="004C75C0">
      <w:pPr>
        <w:pStyle w:val="Default"/>
        <w:spacing w:line="360" w:lineRule="auto"/>
        <w:ind w:left="709"/>
        <w:jc w:val="both"/>
        <w:rPr>
          <w:rFonts w:ascii="Bookman Old Style" w:hAnsi="Bookman Old Style"/>
        </w:rPr>
      </w:pPr>
      <w:r w:rsidRPr="004C75C0">
        <w:rPr>
          <w:rFonts w:ascii="Bookman Old Style" w:hAnsi="Bookman Old Style"/>
        </w:rPr>
        <w:t xml:space="preserve">Ruang lingkup peraturan menteri ini meliputi penggunaan sumber daya air permukaan berupa: </w:t>
      </w:r>
    </w:p>
    <w:p w:rsidR="007A5687" w:rsidRPr="004C75C0" w:rsidRDefault="007A5687" w:rsidP="004C75C0">
      <w:pPr>
        <w:pStyle w:val="Default"/>
        <w:numPr>
          <w:ilvl w:val="1"/>
          <w:numId w:val="90"/>
        </w:numPr>
        <w:spacing w:line="360" w:lineRule="auto"/>
        <w:ind w:left="2127"/>
        <w:jc w:val="both"/>
        <w:rPr>
          <w:rFonts w:ascii="Bookman Old Style" w:hAnsi="Bookman Old Style"/>
        </w:rPr>
      </w:pPr>
      <w:r w:rsidRPr="004C75C0">
        <w:rPr>
          <w:rFonts w:ascii="Bookman Old Style" w:hAnsi="Bookman Old Style"/>
        </w:rPr>
        <w:t xml:space="preserve">penggunaan sumber daya air dan prasarananya sebagai media; </w:t>
      </w:r>
    </w:p>
    <w:p w:rsidR="007A5687" w:rsidRPr="004C75C0" w:rsidRDefault="007A5687" w:rsidP="004C75C0">
      <w:pPr>
        <w:pStyle w:val="Default"/>
        <w:numPr>
          <w:ilvl w:val="1"/>
          <w:numId w:val="90"/>
        </w:numPr>
        <w:spacing w:line="360" w:lineRule="auto"/>
        <w:ind w:left="2127"/>
        <w:jc w:val="both"/>
        <w:rPr>
          <w:rFonts w:ascii="Bookman Old Style" w:hAnsi="Bookman Old Style"/>
        </w:rPr>
      </w:pPr>
      <w:r w:rsidRPr="004C75C0">
        <w:rPr>
          <w:rFonts w:ascii="Bookman Old Style" w:hAnsi="Bookman Old Style"/>
        </w:rPr>
        <w:t xml:space="preserve">penggunaan air dan daya air sebagai materi; </w:t>
      </w:r>
    </w:p>
    <w:p w:rsidR="007A5687" w:rsidRPr="004C75C0" w:rsidRDefault="007A5687" w:rsidP="004C75C0">
      <w:pPr>
        <w:pStyle w:val="Default"/>
        <w:numPr>
          <w:ilvl w:val="1"/>
          <w:numId w:val="90"/>
        </w:numPr>
        <w:spacing w:line="360" w:lineRule="auto"/>
        <w:ind w:left="2127"/>
        <w:jc w:val="both"/>
        <w:rPr>
          <w:rFonts w:ascii="Bookman Old Style" w:hAnsi="Bookman Old Style"/>
        </w:rPr>
      </w:pPr>
      <w:r w:rsidRPr="004C75C0">
        <w:rPr>
          <w:rFonts w:ascii="Bookman Old Style" w:hAnsi="Bookman Old Style"/>
        </w:rPr>
        <w:t xml:space="preserve">penggunaan sumber air sebagai media; </w:t>
      </w:r>
    </w:p>
    <w:p w:rsidR="007A5687" w:rsidRPr="004C75C0" w:rsidRDefault="007A5687" w:rsidP="004C75C0">
      <w:pPr>
        <w:pStyle w:val="Default"/>
        <w:numPr>
          <w:ilvl w:val="1"/>
          <w:numId w:val="90"/>
        </w:numPr>
        <w:spacing w:line="360" w:lineRule="auto"/>
        <w:ind w:left="2127"/>
        <w:jc w:val="both"/>
        <w:rPr>
          <w:rFonts w:ascii="Bookman Old Style" w:hAnsi="Bookman Old Style"/>
        </w:rPr>
      </w:pPr>
      <w:r w:rsidRPr="004C75C0">
        <w:rPr>
          <w:rFonts w:ascii="Bookman Old Style" w:hAnsi="Bookman Old Style"/>
        </w:rPr>
        <w:t xml:space="preserve">penggunaan air, sumber air, dan/atau daya air sebagai media dan materi; dan </w:t>
      </w:r>
    </w:p>
    <w:p w:rsidR="007A5687" w:rsidRPr="004C75C0" w:rsidRDefault="007A5687" w:rsidP="004C75C0">
      <w:pPr>
        <w:pStyle w:val="Default"/>
        <w:numPr>
          <w:ilvl w:val="1"/>
          <w:numId w:val="90"/>
        </w:numPr>
        <w:spacing w:line="360" w:lineRule="auto"/>
        <w:ind w:left="2127"/>
        <w:jc w:val="both"/>
        <w:rPr>
          <w:rFonts w:ascii="Bookman Old Style" w:hAnsi="Bookman Old Style"/>
        </w:rPr>
      </w:pPr>
      <w:r w:rsidRPr="004C75C0">
        <w:rPr>
          <w:rFonts w:ascii="Bookman Old Style" w:hAnsi="Bookman Old Style"/>
        </w:rPr>
        <w:t xml:space="preserve">penggunaan sumber daya air dalam keadaan memaksa dan kepentingan mendesak. </w:t>
      </w:r>
    </w:p>
    <w:p w:rsidR="003C5A5A" w:rsidRPr="004C75C0" w:rsidRDefault="003C5A5A" w:rsidP="004C75C0">
      <w:pPr>
        <w:pStyle w:val="Default"/>
        <w:spacing w:line="360" w:lineRule="auto"/>
        <w:ind w:left="720"/>
        <w:jc w:val="both"/>
        <w:rPr>
          <w:rFonts w:ascii="Bookman Old Style" w:hAnsi="Bookman Old Style"/>
        </w:rPr>
      </w:pPr>
      <w:r w:rsidRPr="004C75C0">
        <w:rPr>
          <w:rFonts w:ascii="Bookman Old Style" w:hAnsi="Bookman Old Style"/>
          <w:lang w:val="en-US"/>
        </w:rPr>
        <w:t xml:space="preserve">Peraturan Menteri ini </w:t>
      </w:r>
      <w:proofErr w:type="gramStart"/>
      <w:r w:rsidRPr="004C75C0">
        <w:rPr>
          <w:rFonts w:ascii="Bookman Old Style" w:hAnsi="Bookman Old Style"/>
          <w:lang w:val="en-US"/>
        </w:rPr>
        <w:t>akan</w:t>
      </w:r>
      <w:proofErr w:type="gramEnd"/>
      <w:r w:rsidRPr="004C75C0">
        <w:rPr>
          <w:rFonts w:ascii="Bookman Old Style" w:hAnsi="Bookman Old Style"/>
          <w:lang w:val="en-US"/>
        </w:rPr>
        <w:t xml:space="preserve"> menjadi panduan bagi Pemerintah Daerah dalam melaksanakan salah satu kegiatan pengelolaan SDA yaitu mengenai penggunaan SDA di DIY.</w:t>
      </w:r>
    </w:p>
    <w:p w:rsidR="007A5687" w:rsidRPr="004C75C0" w:rsidRDefault="007A5687" w:rsidP="004C75C0">
      <w:pPr>
        <w:spacing w:line="360" w:lineRule="auto"/>
        <w:ind w:left="1134" w:hanging="567"/>
        <w:jc w:val="both"/>
        <w:rPr>
          <w:rFonts w:ascii="Bookman Old Style" w:hAnsi="Bookman Old Style" w:cs="Times New Roman"/>
          <w:b/>
          <w:sz w:val="24"/>
          <w:szCs w:val="24"/>
        </w:rPr>
      </w:pPr>
    </w:p>
    <w:p w:rsidR="007A5687" w:rsidRPr="004C75C0" w:rsidRDefault="00710CBD" w:rsidP="004748DA">
      <w:pPr>
        <w:pStyle w:val="ListParagraph"/>
        <w:numPr>
          <w:ilvl w:val="0"/>
          <w:numId w:val="122"/>
        </w:numPr>
        <w:spacing w:line="366" w:lineRule="auto"/>
        <w:ind w:right="6"/>
        <w:jc w:val="both"/>
        <w:rPr>
          <w:rFonts w:ascii="Bookman Old Style" w:hAnsi="Bookman Old Style"/>
          <w:b/>
        </w:rPr>
      </w:pPr>
      <w:bookmarkStart w:id="89" w:name="_Hlk11672936"/>
      <w:r w:rsidRPr="004C75C0">
        <w:rPr>
          <w:rFonts w:ascii="Bookman Old Style" w:hAnsi="Bookman Old Style"/>
          <w:b/>
          <w:bCs/>
        </w:rPr>
        <w:t xml:space="preserve">Peraturan </w:t>
      </w:r>
      <w:r w:rsidRPr="00DF260C">
        <w:rPr>
          <w:rFonts w:ascii="Bookman Old Style" w:eastAsia="Bookman Old Style" w:hAnsi="Bookman Old Style"/>
          <w:b/>
          <w:sz w:val="24"/>
        </w:rPr>
        <w:t>Menteri</w:t>
      </w:r>
      <w:r w:rsidRPr="004C75C0">
        <w:rPr>
          <w:rFonts w:ascii="Bookman Old Style" w:hAnsi="Bookman Old Style"/>
          <w:b/>
          <w:bCs/>
        </w:rPr>
        <w:t xml:space="preserve"> Pekerjaan Umum Dan </w:t>
      </w:r>
      <w:r w:rsidR="001E32DA" w:rsidRPr="004C75C0">
        <w:rPr>
          <w:rFonts w:ascii="Bookman Old Style" w:hAnsi="Bookman Old Style"/>
          <w:b/>
          <w:bCs/>
          <w:lang w:val="en-US"/>
        </w:rPr>
        <w:t>Perumahan Rakyat</w:t>
      </w:r>
      <w:r w:rsidRPr="004C75C0">
        <w:rPr>
          <w:rFonts w:ascii="Bookman Old Style" w:hAnsi="Bookman Old Style"/>
          <w:b/>
          <w:bCs/>
        </w:rPr>
        <w:t xml:space="preserve"> Republik Indonesia Nomor 10/Prt/M/2015 Tentang Rencana Dan Rencana Teknis Tata Pengaturan Air Dan Tata Pengairan</w:t>
      </w:r>
    </w:p>
    <w:bookmarkEnd w:id="89"/>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Peraturan Menteri ini dimaksudkan sebagai acuan bagi Pemerintah Pusat dan pemerintah daerah dalam menyusun Rencana dan Rencana Teknis Tata Pengaturan Air dan Tata Pengairan pada setiap wilayah sungai. </w:t>
      </w:r>
    </w:p>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Peraturan Menteri ini bertujuan untuk menjamin terselenggaranya tata pengaturan air dan tata pengairan yang baik pada setiap wilayah sungai guna mewujudkan kemanfaatan sumber daya air yang berkelanjutan untuk sebesar-besar kemakmuran rakyat di segala bidang kehidupan. </w:t>
      </w:r>
    </w:p>
    <w:p w:rsidR="007A5687" w:rsidRPr="004C75C0" w:rsidRDefault="007A5687" w:rsidP="004C75C0">
      <w:pPr>
        <w:pStyle w:val="Default"/>
        <w:spacing w:line="360" w:lineRule="auto"/>
        <w:ind w:left="709" w:firstLine="720"/>
        <w:jc w:val="both"/>
        <w:rPr>
          <w:rFonts w:ascii="Bookman Old Style" w:hAnsi="Bookman Old Style"/>
          <w:lang w:val="en-US"/>
        </w:rPr>
      </w:pPr>
      <w:r w:rsidRPr="004C75C0">
        <w:rPr>
          <w:rFonts w:ascii="Bookman Old Style" w:hAnsi="Bookman Old Style"/>
        </w:rPr>
        <w:t xml:space="preserve">Rencana teknis tata pengaturan air dan tata pengairan berupa rencana pengelolaan sumber daya air. </w:t>
      </w:r>
      <w:r w:rsidR="001F074F" w:rsidRPr="004C75C0">
        <w:rPr>
          <w:rFonts w:ascii="Bookman Old Style" w:hAnsi="Bookman Old Style"/>
          <w:lang w:val="en-US"/>
        </w:rPr>
        <w:t xml:space="preserve"> </w:t>
      </w:r>
      <w:r w:rsidRPr="004C75C0">
        <w:rPr>
          <w:rFonts w:ascii="Bookman Old Style" w:hAnsi="Bookman Old Style"/>
          <w:color w:val="auto"/>
        </w:rPr>
        <w:t>Rencana pengelolaan sumber daya air merupakan hasil perencanaan secara menyeluruh dan terpadu yang diperlukan dalam merencanakan, melaksanakan, memantau, dan mengevaluasi kegiatan konservasi sumber daya air, pendayagunaan sumber daya air, dan pengendalian daya rusak air pada wilayah sungai</w:t>
      </w:r>
      <w:r w:rsidR="001F074F" w:rsidRPr="004C75C0">
        <w:rPr>
          <w:rFonts w:ascii="Bookman Old Style" w:hAnsi="Bookman Old Style"/>
          <w:color w:val="auto"/>
          <w:lang w:val="en-US"/>
        </w:rPr>
        <w:t xml:space="preserve"> y</w:t>
      </w:r>
      <w:r w:rsidRPr="004C75C0">
        <w:rPr>
          <w:rFonts w:ascii="Bookman Old Style" w:hAnsi="Bookman Old Style"/>
        </w:rPr>
        <w:t>ang dimana rencana pengelolaan sumber daya air disusun untuk jangka waktu 20 tahun.</w:t>
      </w:r>
      <w:r w:rsidR="001F074F" w:rsidRPr="004C75C0">
        <w:rPr>
          <w:rFonts w:ascii="Bookman Old Style" w:hAnsi="Bookman Old Style"/>
          <w:lang w:val="en-US"/>
        </w:rPr>
        <w:t xml:space="preserve"> Peraturan mengenau perencanaan pengelolaan SDA ini harus menjadi panduan dalam menyusun perencanaan pengelolaan SDA DIY yang nantinya </w:t>
      </w:r>
      <w:proofErr w:type="gramStart"/>
      <w:r w:rsidR="001F074F" w:rsidRPr="004C75C0">
        <w:rPr>
          <w:rFonts w:ascii="Bookman Old Style" w:hAnsi="Bookman Old Style"/>
          <w:lang w:val="en-US"/>
        </w:rPr>
        <w:t>akan</w:t>
      </w:r>
      <w:proofErr w:type="gramEnd"/>
      <w:r w:rsidR="001F074F" w:rsidRPr="004C75C0">
        <w:rPr>
          <w:rFonts w:ascii="Bookman Old Style" w:hAnsi="Bookman Old Style"/>
          <w:lang w:val="en-US"/>
        </w:rPr>
        <w:t xml:space="preserve"> diatur dalam Raperda Pengelolaan SDA. </w:t>
      </w:r>
    </w:p>
    <w:p w:rsidR="007A5687" w:rsidRPr="004C75C0" w:rsidRDefault="007A5687" w:rsidP="004C75C0">
      <w:pPr>
        <w:pStyle w:val="Default"/>
        <w:spacing w:line="360" w:lineRule="auto"/>
        <w:jc w:val="both"/>
        <w:rPr>
          <w:rFonts w:ascii="Bookman Old Style" w:hAnsi="Bookman Old Style"/>
          <w:color w:val="auto"/>
        </w:rPr>
      </w:pPr>
    </w:p>
    <w:p w:rsidR="007A5687" w:rsidRPr="004C75C0" w:rsidRDefault="00710CBD" w:rsidP="004748DA">
      <w:pPr>
        <w:pStyle w:val="ListParagraph"/>
        <w:numPr>
          <w:ilvl w:val="0"/>
          <w:numId w:val="122"/>
        </w:numPr>
        <w:spacing w:line="366" w:lineRule="auto"/>
        <w:ind w:right="6"/>
        <w:jc w:val="both"/>
        <w:rPr>
          <w:rFonts w:ascii="Bookman Old Style" w:hAnsi="Bookman Old Style"/>
          <w:b/>
        </w:rPr>
      </w:pPr>
      <w:bookmarkStart w:id="90" w:name="_Hlk11672920"/>
      <w:r w:rsidRPr="004C75C0">
        <w:rPr>
          <w:rFonts w:ascii="Bookman Old Style" w:hAnsi="Bookman Old Style"/>
          <w:b/>
          <w:bCs/>
        </w:rPr>
        <w:t xml:space="preserve">Peraturan Menteri Pekerjaan Umum Dan </w:t>
      </w:r>
      <w:r w:rsidR="001E32DA" w:rsidRPr="004C75C0">
        <w:rPr>
          <w:rFonts w:ascii="Bookman Old Style" w:hAnsi="Bookman Old Style"/>
          <w:b/>
          <w:bCs/>
          <w:lang w:val="en-US"/>
        </w:rPr>
        <w:t>Perumahan Rakyat</w:t>
      </w:r>
      <w:r w:rsidRPr="004C75C0">
        <w:rPr>
          <w:rFonts w:ascii="Bookman Old Style" w:hAnsi="Bookman Old Style"/>
          <w:b/>
          <w:bCs/>
        </w:rPr>
        <w:t xml:space="preserve"> Republik </w:t>
      </w:r>
      <w:r w:rsidRPr="00DF260C">
        <w:rPr>
          <w:rFonts w:ascii="Bookman Old Style" w:eastAsia="Bookman Old Style" w:hAnsi="Bookman Old Style"/>
          <w:b/>
          <w:sz w:val="24"/>
        </w:rPr>
        <w:t>Indonesia</w:t>
      </w:r>
      <w:r w:rsidRPr="004C75C0">
        <w:rPr>
          <w:rFonts w:ascii="Bookman Old Style" w:hAnsi="Bookman Old Style"/>
          <w:b/>
          <w:bCs/>
        </w:rPr>
        <w:t xml:space="preserve"> Nomor 13/Prt/M/2015 Tentang Penanggulangan Darurat Bencana Akibat Daya Rusak Air</w:t>
      </w:r>
    </w:p>
    <w:bookmarkEnd w:id="90"/>
    <w:p w:rsidR="007A5687" w:rsidRPr="004C75C0" w:rsidRDefault="007A5687" w:rsidP="004C75C0">
      <w:pPr>
        <w:pStyle w:val="Default"/>
        <w:spacing w:line="360" w:lineRule="auto"/>
        <w:ind w:firstLine="720"/>
        <w:jc w:val="both"/>
        <w:rPr>
          <w:rFonts w:ascii="Bookman Old Style" w:hAnsi="Bookman Old Style"/>
          <w:lang w:val="en-US"/>
        </w:rPr>
      </w:pPr>
      <w:r w:rsidRPr="004C75C0">
        <w:rPr>
          <w:rFonts w:ascii="Bookman Old Style" w:hAnsi="Bookman Old Style"/>
        </w:rPr>
        <w:t xml:space="preserve">Peraturan Menteri ini dimaksudkan sebagai acuan bagi BBWS/BWS dalam melaksanakan kegiatan penanggulangan darurat bencana akibat daya rusak air. </w:t>
      </w:r>
      <w:r w:rsidR="001F074F" w:rsidRPr="004C75C0">
        <w:rPr>
          <w:rFonts w:ascii="Bookman Old Style" w:hAnsi="Bookman Old Style"/>
          <w:lang w:val="en-US"/>
        </w:rPr>
        <w:t xml:space="preserve"> </w:t>
      </w:r>
      <w:r w:rsidRPr="004C75C0">
        <w:rPr>
          <w:rFonts w:ascii="Bookman Old Style" w:hAnsi="Bookman Old Style"/>
        </w:rPr>
        <w:t>Peraturan Menteri ini bertujuan untuk memberikan pedoman dan arahan kepada BBWS/BWS dalam melaksanakan kegiatan penanggulangan darurat</w:t>
      </w:r>
      <w:r w:rsidR="001F074F" w:rsidRPr="004C75C0">
        <w:rPr>
          <w:rFonts w:ascii="Bookman Old Style" w:hAnsi="Bookman Old Style"/>
        </w:rPr>
        <w:t xml:space="preserve"> bencana akibat daya rusak air yang dalam beberapa kegiatan pe</w:t>
      </w:r>
      <w:r w:rsidR="001F074F" w:rsidRPr="004C75C0">
        <w:rPr>
          <w:rFonts w:ascii="Bookman Old Style" w:hAnsi="Bookman Old Style"/>
          <w:lang w:val="en-US"/>
        </w:rPr>
        <w:t xml:space="preserve">nanggulangan darurat bencana akibat daya rusak air juga dapat dilakukan </w:t>
      </w:r>
      <w:r w:rsidR="001F074F" w:rsidRPr="004C75C0">
        <w:rPr>
          <w:rFonts w:ascii="Bookman Old Style" w:hAnsi="Bookman Old Style"/>
          <w:lang w:val="en-US"/>
        </w:rPr>
        <w:lastRenderedPageBreak/>
        <w:t xml:space="preserve">oleh Pemerintah Daerah Provinsi dan Kabupaten/Kota sebagaimana diatur pada Pasal 7 sampai Pasal 14 dan Pasal 19 Peraturan Menteri ini. </w:t>
      </w:r>
      <w:r w:rsidRPr="004C75C0">
        <w:rPr>
          <w:rFonts w:ascii="Bookman Old Style" w:hAnsi="Bookman Old Style"/>
        </w:rPr>
        <w:t xml:space="preserve">Bencana akibat daya rusak air antara lain: </w:t>
      </w:r>
    </w:p>
    <w:p w:rsidR="007A5687" w:rsidRPr="004C75C0" w:rsidRDefault="007A5687" w:rsidP="004C75C0">
      <w:pPr>
        <w:pStyle w:val="Default"/>
        <w:numPr>
          <w:ilvl w:val="1"/>
          <w:numId w:val="91"/>
        </w:numPr>
        <w:spacing w:line="360" w:lineRule="auto"/>
        <w:ind w:left="2127"/>
        <w:jc w:val="both"/>
        <w:rPr>
          <w:rFonts w:ascii="Bookman Old Style" w:hAnsi="Bookman Old Style"/>
        </w:rPr>
      </w:pPr>
      <w:r w:rsidRPr="004C75C0">
        <w:rPr>
          <w:rFonts w:ascii="Bookman Old Style" w:hAnsi="Bookman Old Style"/>
        </w:rPr>
        <w:t xml:space="preserve">banjir termasuk banjir bandang; </w:t>
      </w:r>
    </w:p>
    <w:p w:rsidR="007A5687" w:rsidRPr="004C75C0" w:rsidRDefault="007A5687" w:rsidP="004C75C0">
      <w:pPr>
        <w:pStyle w:val="Default"/>
        <w:numPr>
          <w:ilvl w:val="1"/>
          <w:numId w:val="91"/>
        </w:numPr>
        <w:spacing w:line="360" w:lineRule="auto"/>
        <w:ind w:left="2127"/>
        <w:jc w:val="both"/>
        <w:rPr>
          <w:rFonts w:ascii="Bookman Old Style" w:hAnsi="Bookman Old Style"/>
        </w:rPr>
      </w:pPr>
      <w:r w:rsidRPr="004C75C0">
        <w:rPr>
          <w:rFonts w:ascii="Bookman Old Style" w:hAnsi="Bookman Old Style"/>
        </w:rPr>
        <w:t>erosi dan sedimentasi;</w:t>
      </w:r>
    </w:p>
    <w:p w:rsidR="007A5687" w:rsidRPr="004C75C0" w:rsidRDefault="007A5687" w:rsidP="004C75C0">
      <w:pPr>
        <w:pStyle w:val="Default"/>
        <w:numPr>
          <w:ilvl w:val="1"/>
          <w:numId w:val="91"/>
        </w:numPr>
        <w:spacing w:line="360" w:lineRule="auto"/>
        <w:ind w:left="2127"/>
        <w:jc w:val="both"/>
        <w:rPr>
          <w:rFonts w:ascii="Bookman Old Style" w:hAnsi="Bookman Old Style"/>
          <w:color w:val="auto"/>
        </w:rPr>
      </w:pPr>
      <w:r w:rsidRPr="004C75C0">
        <w:rPr>
          <w:rFonts w:ascii="Bookman Old Style" w:hAnsi="Bookman Old Style"/>
          <w:color w:val="auto"/>
        </w:rPr>
        <w:t xml:space="preserve">banjir lahar dingin; </w:t>
      </w:r>
    </w:p>
    <w:p w:rsidR="007A5687" w:rsidRPr="004C75C0" w:rsidRDefault="007A5687" w:rsidP="004C75C0">
      <w:pPr>
        <w:pStyle w:val="Default"/>
        <w:numPr>
          <w:ilvl w:val="1"/>
          <w:numId w:val="91"/>
        </w:numPr>
        <w:spacing w:line="360" w:lineRule="auto"/>
        <w:ind w:left="2127"/>
        <w:jc w:val="both"/>
        <w:rPr>
          <w:rFonts w:ascii="Bookman Old Style" w:hAnsi="Bookman Old Style"/>
          <w:color w:val="auto"/>
        </w:rPr>
      </w:pPr>
      <w:r w:rsidRPr="004C75C0">
        <w:rPr>
          <w:rFonts w:ascii="Bookman Old Style" w:hAnsi="Bookman Old Style"/>
          <w:color w:val="auto"/>
        </w:rPr>
        <w:t xml:space="preserve">tanah longsor pada tebing sungai yang berubah menjadi aliran debris; </w:t>
      </w:r>
    </w:p>
    <w:p w:rsidR="007A5687" w:rsidRPr="004C75C0" w:rsidRDefault="007A5687" w:rsidP="004C75C0">
      <w:pPr>
        <w:pStyle w:val="Default"/>
        <w:numPr>
          <w:ilvl w:val="1"/>
          <w:numId w:val="91"/>
        </w:numPr>
        <w:spacing w:line="360" w:lineRule="auto"/>
        <w:ind w:left="2127"/>
        <w:jc w:val="both"/>
        <w:rPr>
          <w:rFonts w:ascii="Bookman Old Style" w:hAnsi="Bookman Old Style"/>
          <w:color w:val="auto"/>
        </w:rPr>
      </w:pPr>
      <w:r w:rsidRPr="004C75C0">
        <w:rPr>
          <w:rFonts w:ascii="Bookman Old Style" w:hAnsi="Bookman Old Style"/>
          <w:color w:val="auto"/>
        </w:rPr>
        <w:t xml:space="preserve">intrusi; dan/atau </w:t>
      </w:r>
    </w:p>
    <w:p w:rsidR="007A5687" w:rsidRPr="004C75C0" w:rsidRDefault="007A5687" w:rsidP="004C75C0">
      <w:pPr>
        <w:pStyle w:val="Default"/>
        <w:numPr>
          <w:ilvl w:val="1"/>
          <w:numId w:val="91"/>
        </w:numPr>
        <w:spacing w:line="360" w:lineRule="auto"/>
        <w:ind w:left="2127"/>
        <w:jc w:val="both"/>
        <w:rPr>
          <w:rFonts w:ascii="Bookman Old Style" w:hAnsi="Bookman Old Style"/>
          <w:color w:val="auto"/>
        </w:rPr>
      </w:pPr>
      <w:r w:rsidRPr="004C75C0">
        <w:rPr>
          <w:rFonts w:ascii="Bookman Old Style" w:hAnsi="Bookman Old Style"/>
          <w:color w:val="auto"/>
        </w:rPr>
        <w:t xml:space="preserve">perembesan. </w:t>
      </w:r>
    </w:p>
    <w:p w:rsidR="007A5687" w:rsidRPr="004C75C0" w:rsidRDefault="007A5687" w:rsidP="004C75C0">
      <w:pPr>
        <w:pStyle w:val="Default"/>
        <w:spacing w:line="360" w:lineRule="auto"/>
        <w:ind w:left="709" w:firstLine="709"/>
        <w:jc w:val="both"/>
        <w:rPr>
          <w:rFonts w:ascii="Bookman Old Style" w:hAnsi="Bookman Old Style"/>
          <w:color w:val="auto"/>
        </w:rPr>
      </w:pPr>
      <w:r w:rsidRPr="004C75C0">
        <w:rPr>
          <w:rFonts w:ascii="Bookman Old Style" w:hAnsi="Bookman Old Style"/>
          <w:color w:val="auto"/>
        </w:rPr>
        <w:t xml:space="preserve">Ruang lingkup Peraturan Menteri ini meliputi: </w:t>
      </w:r>
    </w:p>
    <w:p w:rsidR="007A5687" w:rsidRPr="004C75C0" w:rsidRDefault="007A5687" w:rsidP="004C75C0">
      <w:pPr>
        <w:pStyle w:val="Default"/>
        <w:numPr>
          <w:ilvl w:val="1"/>
          <w:numId w:val="92"/>
        </w:numPr>
        <w:spacing w:line="360" w:lineRule="auto"/>
        <w:ind w:left="2127"/>
        <w:jc w:val="both"/>
        <w:rPr>
          <w:rFonts w:ascii="Bookman Old Style" w:hAnsi="Bookman Old Style"/>
          <w:color w:val="auto"/>
        </w:rPr>
      </w:pPr>
      <w:r w:rsidRPr="004C75C0">
        <w:rPr>
          <w:rFonts w:ascii="Bookman Old Style" w:hAnsi="Bookman Old Style"/>
          <w:color w:val="auto"/>
        </w:rPr>
        <w:t xml:space="preserve">mekanisme penanggulangan darurat bencana akibat daya rusak air; </w:t>
      </w:r>
    </w:p>
    <w:p w:rsidR="007A5687" w:rsidRPr="004C75C0" w:rsidRDefault="007A5687" w:rsidP="004C75C0">
      <w:pPr>
        <w:pStyle w:val="Default"/>
        <w:numPr>
          <w:ilvl w:val="1"/>
          <w:numId w:val="92"/>
        </w:numPr>
        <w:spacing w:line="360" w:lineRule="auto"/>
        <w:ind w:left="2127"/>
        <w:jc w:val="both"/>
        <w:rPr>
          <w:rFonts w:ascii="Bookman Old Style" w:hAnsi="Bookman Old Style"/>
          <w:color w:val="auto"/>
        </w:rPr>
      </w:pPr>
      <w:r w:rsidRPr="004C75C0">
        <w:rPr>
          <w:rFonts w:ascii="Bookman Old Style" w:hAnsi="Bookman Old Style"/>
          <w:color w:val="auto"/>
        </w:rPr>
        <w:t xml:space="preserve">peran masyarakat; dan </w:t>
      </w:r>
    </w:p>
    <w:p w:rsidR="007A5687" w:rsidRPr="004C75C0" w:rsidRDefault="007A5687" w:rsidP="004C75C0">
      <w:pPr>
        <w:pStyle w:val="Default"/>
        <w:numPr>
          <w:ilvl w:val="1"/>
          <w:numId w:val="92"/>
        </w:numPr>
        <w:spacing w:line="360" w:lineRule="auto"/>
        <w:ind w:left="2127"/>
        <w:jc w:val="both"/>
        <w:rPr>
          <w:rFonts w:ascii="Bookman Old Style" w:hAnsi="Bookman Old Style"/>
          <w:color w:val="auto"/>
        </w:rPr>
      </w:pPr>
      <w:r w:rsidRPr="004C75C0">
        <w:rPr>
          <w:rFonts w:ascii="Bookman Old Style" w:hAnsi="Bookman Old Style"/>
          <w:color w:val="auto"/>
        </w:rPr>
        <w:t xml:space="preserve">pendanaan. </w:t>
      </w:r>
    </w:p>
    <w:p w:rsidR="00D15A0E" w:rsidRPr="00DF260C" w:rsidRDefault="001F074F" w:rsidP="00DF260C">
      <w:pPr>
        <w:pStyle w:val="Default"/>
        <w:spacing w:line="360" w:lineRule="auto"/>
        <w:jc w:val="both"/>
        <w:rPr>
          <w:rFonts w:ascii="Bookman Old Style" w:hAnsi="Bookman Old Style"/>
          <w:color w:val="auto"/>
        </w:rPr>
      </w:pPr>
      <w:r w:rsidRPr="004C75C0">
        <w:rPr>
          <w:rFonts w:ascii="Bookman Old Style" w:hAnsi="Bookman Old Style"/>
          <w:color w:val="auto"/>
          <w:lang w:val="en-US"/>
        </w:rPr>
        <w:t xml:space="preserve">Peraturan Menteri ini memberi panduan bagi Pemerintah Daerah untuk dapat turut serta sesuai kewenangan yang diberikan menanggulangi bencana yang terjadi akibat daya rusak air. </w:t>
      </w:r>
    </w:p>
    <w:p w:rsidR="00D15A0E" w:rsidRPr="004C75C0" w:rsidRDefault="00D15A0E" w:rsidP="004C75C0">
      <w:pPr>
        <w:tabs>
          <w:tab w:val="left" w:pos="5985"/>
        </w:tabs>
        <w:spacing w:line="360" w:lineRule="auto"/>
        <w:jc w:val="both"/>
        <w:rPr>
          <w:rFonts w:ascii="Bookman Old Style" w:hAnsi="Bookman Old Style" w:cs="Times New Roman"/>
          <w:sz w:val="24"/>
          <w:szCs w:val="24"/>
        </w:rPr>
      </w:pPr>
    </w:p>
    <w:p w:rsidR="007A5687" w:rsidRPr="004C75C0" w:rsidRDefault="00710CBD" w:rsidP="004748DA">
      <w:pPr>
        <w:pStyle w:val="ListParagraph"/>
        <w:numPr>
          <w:ilvl w:val="0"/>
          <w:numId w:val="122"/>
        </w:numPr>
        <w:spacing w:line="366" w:lineRule="auto"/>
        <w:ind w:right="6"/>
        <w:jc w:val="both"/>
        <w:rPr>
          <w:rFonts w:ascii="Bookman Old Style" w:hAnsi="Bookman Old Style"/>
          <w:b/>
        </w:rPr>
      </w:pPr>
      <w:bookmarkStart w:id="91" w:name="_Hlk11672892"/>
      <w:r w:rsidRPr="004C75C0">
        <w:rPr>
          <w:rFonts w:ascii="Bookman Old Style" w:hAnsi="Bookman Old Style"/>
          <w:b/>
          <w:bCs/>
        </w:rPr>
        <w:t xml:space="preserve">Peraturan Menteri Pekerjaan Umum Dan </w:t>
      </w:r>
      <w:r w:rsidR="001E32DA" w:rsidRPr="004C75C0">
        <w:rPr>
          <w:rFonts w:ascii="Bookman Old Style" w:hAnsi="Bookman Old Style"/>
          <w:b/>
          <w:bCs/>
          <w:lang w:val="en-US"/>
        </w:rPr>
        <w:t>Perumahan Rakyat</w:t>
      </w:r>
      <w:r w:rsidRPr="004C75C0">
        <w:rPr>
          <w:rFonts w:ascii="Bookman Old Style" w:hAnsi="Bookman Old Style"/>
          <w:b/>
          <w:bCs/>
        </w:rPr>
        <w:t xml:space="preserve"> Nomor : 15/Prt/M/2015 Tanggal 21 April </w:t>
      </w:r>
      <w:r w:rsidRPr="00DF260C">
        <w:rPr>
          <w:rFonts w:ascii="Bookman Old Style" w:hAnsi="Bookman Old Style"/>
          <w:b/>
          <w:sz w:val="24"/>
          <w:szCs w:val="24"/>
        </w:rPr>
        <w:t>2015</w:t>
      </w:r>
      <w:r w:rsidRPr="004C75C0">
        <w:rPr>
          <w:rFonts w:ascii="Bookman Old Style" w:hAnsi="Bookman Old Style"/>
          <w:b/>
          <w:bCs/>
        </w:rPr>
        <w:t xml:space="preserve"> Tentang Organisasi Dan Tata Kerja Kementerian Pekerjaan Umum Dan </w:t>
      </w:r>
      <w:r w:rsidR="00C16AC5" w:rsidRPr="004C75C0">
        <w:rPr>
          <w:rFonts w:ascii="Bookman Old Style" w:hAnsi="Bookman Old Style"/>
          <w:b/>
          <w:bCs/>
        </w:rPr>
        <w:t>Penataan Ruang</w:t>
      </w:r>
    </w:p>
    <w:bookmarkEnd w:id="91"/>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Kementerian Pekerjaan Umum dan </w:t>
      </w:r>
      <w:r w:rsidR="00C16AC5" w:rsidRPr="004C75C0">
        <w:rPr>
          <w:rFonts w:ascii="Bookman Old Style" w:hAnsi="Bookman Old Style"/>
        </w:rPr>
        <w:t>Penataan Ruang</w:t>
      </w:r>
      <w:r w:rsidRPr="004C75C0">
        <w:rPr>
          <w:rFonts w:ascii="Bookman Old Style" w:hAnsi="Bookman Old Style"/>
        </w:rPr>
        <w:t xml:space="preserve"> berada di bawah dan bertanggung jawab kepada Presiden. Kementerian Pekerjaan Umum dan </w:t>
      </w:r>
      <w:r w:rsidR="00C16AC5" w:rsidRPr="004C75C0">
        <w:rPr>
          <w:rFonts w:ascii="Bookman Old Style" w:hAnsi="Bookman Old Style"/>
        </w:rPr>
        <w:t>Penataan Ruang</w:t>
      </w:r>
      <w:r w:rsidRPr="004C75C0">
        <w:rPr>
          <w:rFonts w:ascii="Bookman Old Style" w:hAnsi="Bookman Old Style"/>
        </w:rPr>
        <w:t xml:space="preserve"> dipimpin oleh Menteri. </w:t>
      </w:r>
    </w:p>
    <w:p w:rsidR="007A5687" w:rsidRPr="004C75C0" w:rsidRDefault="007A5687" w:rsidP="00DF260C">
      <w:pPr>
        <w:pStyle w:val="Default"/>
        <w:spacing w:line="360" w:lineRule="auto"/>
        <w:ind w:left="709" w:firstLine="720"/>
        <w:jc w:val="both"/>
        <w:rPr>
          <w:rFonts w:ascii="Bookman Old Style" w:hAnsi="Bookman Old Style"/>
        </w:rPr>
      </w:pPr>
      <w:r w:rsidRPr="004C75C0">
        <w:rPr>
          <w:rFonts w:ascii="Bookman Old Style" w:hAnsi="Bookman Old Style"/>
        </w:rPr>
        <w:t xml:space="preserve">Kementerian Pekerjaan Umum dan </w:t>
      </w:r>
      <w:r w:rsidR="00C16AC5" w:rsidRPr="004C75C0">
        <w:rPr>
          <w:rFonts w:ascii="Bookman Old Style" w:hAnsi="Bookman Old Style"/>
        </w:rPr>
        <w:t>Penataan Ruang</w:t>
      </w:r>
      <w:r w:rsidRPr="004C75C0">
        <w:rPr>
          <w:rFonts w:ascii="Bookman Old Style" w:hAnsi="Bookman Old Style"/>
        </w:rPr>
        <w:t xml:space="preserve"> mempunyai tugas menyelenggarakan urusan pemerintahan di bidang pekerjaan umum dan </w:t>
      </w:r>
      <w:r w:rsidR="00C16AC5" w:rsidRPr="004C75C0">
        <w:rPr>
          <w:rFonts w:ascii="Bookman Old Style" w:hAnsi="Bookman Old Style"/>
        </w:rPr>
        <w:t>Penataan Ruang</w:t>
      </w:r>
      <w:r w:rsidRPr="004C75C0">
        <w:rPr>
          <w:rFonts w:ascii="Bookman Old Style" w:hAnsi="Bookman Old Style"/>
        </w:rPr>
        <w:t xml:space="preserve"> untuk membantu Presiden dalam menyelenggarakan pemerintahan negara.</w:t>
      </w:r>
    </w:p>
    <w:p w:rsidR="0085035A" w:rsidRPr="004C75C0" w:rsidRDefault="0085035A" w:rsidP="004C75C0">
      <w:pPr>
        <w:pStyle w:val="Default"/>
        <w:spacing w:line="360" w:lineRule="auto"/>
        <w:jc w:val="both"/>
        <w:rPr>
          <w:rFonts w:ascii="Bookman Old Style" w:hAnsi="Bookman Old Style"/>
          <w:lang w:val="en-US"/>
        </w:rPr>
      </w:pPr>
      <w:r w:rsidRPr="004C75C0">
        <w:rPr>
          <w:rFonts w:ascii="Bookman Old Style" w:hAnsi="Bookman Old Style"/>
          <w:lang w:val="en-US"/>
        </w:rPr>
        <w:t>Peraturan Menteri ini berguna untuk mengetahui kewenangan-kewenangan yang dimiliki oleh setiap bidang pada Kementerian PUPR sehingga nantinya dapat menjadi panduan dalam penyusunan Raperda Pengelolaan SDA khususnya dalam hal pembagian kewenangan dan kewajiban.</w:t>
      </w:r>
    </w:p>
    <w:p w:rsidR="0085035A" w:rsidRPr="004C75C0" w:rsidRDefault="0085035A" w:rsidP="004C75C0">
      <w:pPr>
        <w:pStyle w:val="Default"/>
        <w:spacing w:line="360" w:lineRule="auto"/>
        <w:jc w:val="both"/>
        <w:rPr>
          <w:rFonts w:ascii="Bookman Old Style" w:hAnsi="Bookman Old Style"/>
          <w:lang w:val="en-US"/>
        </w:rPr>
      </w:pPr>
    </w:p>
    <w:p w:rsidR="007A5687" w:rsidRPr="004C75C0" w:rsidRDefault="00710CBD" w:rsidP="004748DA">
      <w:pPr>
        <w:pStyle w:val="ListParagraph"/>
        <w:numPr>
          <w:ilvl w:val="0"/>
          <w:numId w:val="122"/>
        </w:numPr>
        <w:spacing w:line="366" w:lineRule="auto"/>
        <w:ind w:right="6"/>
        <w:jc w:val="both"/>
        <w:rPr>
          <w:rFonts w:ascii="Bookman Old Style" w:hAnsi="Bookman Old Style"/>
          <w:b/>
        </w:rPr>
      </w:pPr>
      <w:bookmarkStart w:id="92" w:name="_Hlk11672869"/>
      <w:r w:rsidRPr="004C75C0">
        <w:rPr>
          <w:rFonts w:ascii="Bookman Old Style" w:hAnsi="Bookman Old Style"/>
          <w:b/>
          <w:bCs/>
        </w:rPr>
        <w:lastRenderedPageBreak/>
        <w:t xml:space="preserve">Peraturan Menteri Pekerjaan Umum Dan </w:t>
      </w:r>
      <w:r w:rsidR="001E32DA" w:rsidRPr="004C75C0">
        <w:rPr>
          <w:rFonts w:ascii="Bookman Old Style" w:hAnsi="Bookman Old Style"/>
          <w:b/>
          <w:bCs/>
          <w:lang w:val="en-US"/>
        </w:rPr>
        <w:t>Perumahan Rakyat</w:t>
      </w:r>
      <w:r w:rsidRPr="004C75C0">
        <w:rPr>
          <w:rFonts w:ascii="Bookman Old Style" w:hAnsi="Bookman Old Style"/>
          <w:b/>
          <w:bCs/>
        </w:rPr>
        <w:t xml:space="preserve"> Republik Indonesia Nomor 18/Prt/M/2015 Tentang Iuran Eksploitasi Dan Pemeliharaan Bangunan Pengairan</w:t>
      </w:r>
    </w:p>
    <w:bookmarkEnd w:id="92"/>
    <w:p w:rsidR="007A5687" w:rsidRPr="004C75C0" w:rsidRDefault="007A5687" w:rsidP="004C75C0">
      <w:pPr>
        <w:pStyle w:val="Default"/>
        <w:spacing w:line="360" w:lineRule="auto"/>
        <w:ind w:left="709" w:firstLine="720"/>
        <w:jc w:val="both"/>
        <w:rPr>
          <w:rFonts w:ascii="Bookman Old Style" w:hAnsi="Bookman Old Style"/>
        </w:rPr>
      </w:pPr>
      <w:r w:rsidRPr="004C75C0">
        <w:rPr>
          <w:rFonts w:ascii="Bookman Old Style" w:hAnsi="Bookman Old Style"/>
        </w:rPr>
        <w:t xml:space="preserve">Peraturan Menteri ini dimaksudkan sebagai acuan bagi Pemerintah Pusat atau pemerintah daerah dalam menghitung iuran eksploitasi dan pemeliharaan bangunan pengairan. </w:t>
      </w:r>
    </w:p>
    <w:p w:rsidR="007A5687" w:rsidRPr="004C75C0" w:rsidRDefault="007A5687" w:rsidP="004C75C0">
      <w:pPr>
        <w:pStyle w:val="Default"/>
        <w:spacing w:line="360" w:lineRule="auto"/>
        <w:ind w:left="709" w:firstLine="720"/>
        <w:jc w:val="both"/>
        <w:rPr>
          <w:rFonts w:ascii="Bookman Old Style" w:hAnsi="Bookman Old Style"/>
          <w:lang w:val="en-US"/>
        </w:rPr>
      </w:pPr>
      <w:r w:rsidRPr="004C75C0">
        <w:rPr>
          <w:rFonts w:ascii="Bookman Old Style" w:hAnsi="Bookman Old Style"/>
        </w:rPr>
        <w:t>Peraturan Menteri ini bertujuan untuk mendapatkan tarif dasar perhitungan iuran eksploitasi dan pemeliharaan bangunan pengairan yang dibebankan kepada pengguna sumber daya air sebagai pemegang izin penggunaan air dan/atau sumber air yang selanjutnya dalam Peraturan Menteri ini disebut i</w:t>
      </w:r>
      <w:r w:rsidR="0085035A" w:rsidRPr="004C75C0">
        <w:rPr>
          <w:rFonts w:ascii="Bookman Old Style" w:hAnsi="Bookman Old Style"/>
        </w:rPr>
        <w:t>zin penggunaan sumber daya air</w:t>
      </w:r>
      <w:r w:rsidR="0085035A" w:rsidRPr="004C75C0">
        <w:rPr>
          <w:rFonts w:ascii="Bookman Old Style" w:hAnsi="Bookman Old Style"/>
          <w:lang w:val="en-US"/>
        </w:rPr>
        <w:t xml:space="preserve">, yang kemudian dapat diterapkan juga pada pengaturan mengenai penggunaan SDA di Daerah. </w:t>
      </w:r>
    </w:p>
    <w:p w:rsidR="007A5687" w:rsidRPr="004C75C0" w:rsidRDefault="007A5687" w:rsidP="004C75C0">
      <w:pPr>
        <w:pStyle w:val="Default"/>
        <w:spacing w:line="360" w:lineRule="auto"/>
        <w:ind w:left="709"/>
        <w:jc w:val="both"/>
        <w:rPr>
          <w:rFonts w:ascii="Bookman Old Style" w:hAnsi="Bookman Old Style"/>
        </w:rPr>
      </w:pPr>
      <w:r w:rsidRPr="004C75C0">
        <w:rPr>
          <w:rFonts w:ascii="Bookman Old Style" w:hAnsi="Bookman Old Style"/>
        </w:rPr>
        <w:t xml:space="preserve">Ruang lingkup Peraturan Menteri ini ini meliputi: </w:t>
      </w:r>
    </w:p>
    <w:p w:rsidR="007A5687" w:rsidRPr="004C75C0" w:rsidRDefault="007A5687" w:rsidP="004C75C0">
      <w:pPr>
        <w:pStyle w:val="Default"/>
        <w:numPr>
          <w:ilvl w:val="1"/>
          <w:numId w:val="93"/>
        </w:numPr>
        <w:spacing w:line="360" w:lineRule="auto"/>
        <w:ind w:left="2127"/>
        <w:jc w:val="both"/>
        <w:rPr>
          <w:rFonts w:ascii="Bookman Old Style" w:hAnsi="Bookman Old Style"/>
        </w:rPr>
      </w:pPr>
      <w:r w:rsidRPr="004C75C0">
        <w:rPr>
          <w:rFonts w:ascii="Bookman Old Style" w:hAnsi="Bookman Old Style"/>
        </w:rPr>
        <w:t xml:space="preserve">jenis kegiatan usaha yang dikenakan biaya jasa pengelolaan sumber daya air; dan </w:t>
      </w:r>
    </w:p>
    <w:p w:rsidR="00925FC5" w:rsidRPr="004C75C0" w:rsidRDefault="007A5687" w:rsidP="004C75C0">
      <w:pPr>
        <w:pStyle w:val="Default"/>
        <w:numPr>
          <w:ilvl w:val="1"/>
          <w:numId w:val="93"/>
        </w:numPr>
        <w:spacing w:line="360" w:lineRule="auto"/>
        <w:ind w:left="2127"/>
        <w:jc w:val="both"/>
        <w:rPr>
          <w:rFonts w:ascii="Bookman Old Style" w:hAnsi="Bookman Old Style"/>
          <w:lang w:val="en-US"/>
        </w:rPr>
      </w:pPr>
      <w:r w:rsidRPr="004C75C0">
        <w:rPr>
          <w:rFonts w:ascii="Bookman Old Style" w:hAnsi="Bookman Old Style"/>
        </w:rPr>
        <w:t xml:space="preserve">tata cara dan contoh perhitungan biaya jasa pengelolaan sumber daya air. </w:t>
      </w:r>
    </w:p>
    <w:p w:rsidR="00925FC5" w:rsidRPr="004C75C0" w:rsidRDefault="00925FC5" w:rsidP="004C75C0">
      <w:pPr>
        <w:pStyle w:val="ListParagraph"/>
        <w:spacing w:line="360" w:lineRule="auto"/>
        <w:ind w:left="1494"/>
        <w:jc w:val="both"/>
        <w:rPr>
          <w:rFonts w:ascii="Bookman Old Style" w:hAnsi="Bookman Old Style"/>
          <w:sz w:val="24"/>
          <w:szCs w:val="24"/>
          <w:lang w:val="id-ID"/>
        </w:rPr>
      </w:pPr>
    </w:p>
    <w:p w:rsidR="002C47CD" w:rsidRPr="004C75C0" w:rsidRDefault="002C47CD" w:rsidP="004748DA">
      <w:pPr>
        <w:pStyle w:val="ListParagraph"/>
        <w:numPr>
          <w:ilvl w:val="0"/>
          <w:numId w:val="122"/>
        </w:numPr>
        <w:spacing w:line="366" w:lineRule="auto"/>
        <w:ind w:right="6"/>
        <w:jc w:val="both"/>
        <w:rPr>
          <w:rFonts w:ascii="Bookman Old Style" w:hAnsi="Bookman Old Style"/>
          <w:b/>
          <w:sz w:val="24"/>
          <w:szCs w:val="24"/>
        </w:rPr>
      </w:pPr>
      <w:bookmarkStart w:id="93" w:name="_Hlk11672847"/>
      <w:r w:rsidRPr="004C75C0">
        <w:rPr>
          <w:rFonts w:ascii="Bookman Old Style" w:hAnsi="Bookman Old Style"/>
          <w:b/>
          <w:sz w:val="24"/>
          <w:szCs w:val="24"/>
        </w:rPr>
        <w:t xml:space="preserve">Peraturan  Menteri Pekerjaan Umum Dan </w:t>
      </w:r>
      <w:r w:rsidR="001E32DA" w:rsidRPr="004C75C0">
        <w:rPr>
          <w:rFonts w:ascii="Bookman Old Style" w:hAnsi="Bookman Old Style"/>
          <w:b/>
          <w:sz w:val="24"/>
          <w:szCs w:val="24"/>
          <w:lang w:val="en-US"/>
        </w:rPr>
        <w:t>Perumahan Rakyat</w:t>
      </w:r>
      <w:r w:rsidRPr="004C75C0">
        <w:rPr>
          <w:rFonts w:ascii="Bookman Old Style" w:hAnsi="Bookman Old Style"/>
          <w:b/>
          <w:sz w:val="24"/>
          <w:szCs w:val="24"/>
        </w:rPr>
        <w:t xml:space="preserve"> Republik Indonesia Nomor 2</w:t>
      </w:r>
      <w:r w:rsidR="00925FC5" w:rsidRPr="004C75C0">
        <w:rPr>
          <w:rFonts w:ascii="Bookman Old Style" w:hAnsi="Bookman Old Style"/>
          <w:b/>
          <w:sz w:val="24"/>
          <w:szCs w:val="24"/>
        </w:rPr>
        <w:t>7 Tahun 2015 Tentang Bendungan</w:t>
      </w:r>
    </w:p>
    <w:bookmarkEnd w:id="93"/>
    <w:p w:rsidR="002C47CD" w:rsidRPr="004C75C0" w:rsidRDefault="002C47CD" w:rsidP="004C75C0">
      <w:pPr>
        <w:pStyle w:val="ListParagraph"/>
        <w:spacing w:line="360" w:lineRule="auto"/>
        <w:ind w:firstLine="720"/>
        <w:contextualSpacing w:val="0"/>
        <w:jc w:val="both"/>
        <w:rPr>
          <w:rFonts w:ascii="Bookman Old Style" w:hAnsi="Bookman Old Style"/>
          <w:sz w:val="24"/>
          <w:szCs w:val="24"/>
        </w:rPr>
      </w:pPr>
      <w:r w:rsidRPr="004C75C0">
        <w:rPr>
          <w:rFonts w:ascii="Bookman Old Style" w:hAnsi="Bookman Old Style"/>
          <w:sz w:val="24"/>
          <w:szCs w:val="24"/>
        </w:rPr>
        <w:t>Permen ini dimaskudkan sebagai pedoman bagi Pemerintah Pusat dan pemerintah daerah dalam penyelenggaraan pembangunan bendungan dan pengelolaan bendungan beserta waduknya dan bertujuan agar pembangunan bendungan dan pengelolaan bendungan beserta waduknya dilaksanakan secara tertib dengan memperhatikan daya dukung lingkungan hidup, kelayakan teknis, kelayakan ekonomis, kelayakan lingkungan, dan keamanan bendungan.</w:t>
      </w:r>
    </w:p>
    <w:p w:rsidR="00710CBD" w:rsidRPr="004C75C0" w:rsidRDefault="002C47CD" w:rsidP="004C75C0">
      <w:pPr>
        <w:pStyle w:val="ListParagraph"/>
        <w:spacing w:line="360" w:lineRule="auto"/>
        <w:ind w:firstLine="720"/>
        <w:jc w:val="both"/>
        <w:rPr>
          <w:rFonts w:ascii="Bookman Old Style" w:hAnsi="Bookman Old Style"/>
          <w:sz w:val="24"/>
          <w:szCs w:val="24"/>
        </w:rPr>
      </w:pPr>
      <w:r w:rsidRPr="004C75C0">
        <w:rPr>
          <w:rFonts w:ascii="Bookman Old Style" w:hAnsi="Bookman Old Style"/>
          <w:sz w:val="24"/>
          <w:szCs w:val="24"/>
        </w:rPr>
        <w:t xml:space="preserve">Konsepsi keamanan bendungan terdiri dari 3 (tiga) pilar yaitu keamanan struktur berupa aman terhadap kegagalan struktural, aman terhadap kegagalan hidraulis, dan aman terhadap kegagalan rembesan, operasi, pemeliharaan dan pemantauan dan kesiapsiagaan tindak darurat. Bendungan yang mempunyai kesulitan khusus pada fondasi atau bendungan yang didesian menggunakan teknologi baru </w:t>
      </w:r>
      <w:r w:rsidRPr="004C75C0">
        <w:rPr>
          <w:rFonts w:ascii="Bookman Old Style" w:hAnsi="Bookman Old Style"/>
          <w:sz w:val="24"/>
          <w:szCs w:val="24"/>
        </w:rPr>
        <w:lastRenderedPageBreak/>
        <w:t>dan/atau bendungan yang mempunyai kelas bahaya tinggi. Ruang lingkup meliputi:</w:t>
      </w:r>
    </w:p>
    <w:p w:rsidR="002C47CD" w:rsidRPr="004C75C0" w:rsidRDefault="002C47CD" w:rsidP="004C75C0">
      <w:pPr>
        <w:pStyle w:val="ListParagraph"/>
        <w:numPr>
          <w:ilvl w:val="0"/>
          <w:numId w:val="94"/>
        </w:numPr>
        <w:spacing w:line="360" w:lineRule="auto"/>
        <w:ind w:left="2127"/>
        <w:jc w:val="both"/>
        <w:rPr>
          <w:rFonts w:ascii="Bookman Old Style" w:hAnsi="Bookman Old Style"/>
          <w:sz w:val="24"/>
          <w:szCs w:val="24"/>
        </w:rPr>
      </w:pPr>
      <w:r w:rsidRPr="004C75C0">
        <w:rPr>
          <w:rFonts w:ascii="Bookman Old Style" w:hAnsi="Bookman Old Style"/>
          <w:sz w:val="24"/>
          <w:szCs w:val="24"/>
        </w:rPr>
        <w:t>Pembangunan bendungan dan</w:t>
      </w:r>
    </w:p>
    <w:p w:rsidR="002C47CD" w:rsidRPr="004C75C0" w:rsidRDefault="002C47CD" w:rsidP="004C75C0">
      <w:pPr>
        <w:pStyle w:val="ListParagraph"/>
        <w:numPr>
          <w:ilvl w:val="0"/>
          <w:numId w:val="94"/>
        </w:numPr>
        <w:spacing w:line="360" w:lineRule="auto"/>
        <w:ind w:left="2127"/>
        <w:jc w:val="both"/>
        <w:rPr>
          <w:rFonts w:ascii="Bookman Old Style" w:hAnsi="Bookman Old Style"/>
          <w:sz w:val="24"/>
          <w:szCs w:val="24"/>
        </w:rPr>
      </w:pPr>
      <w:r w:rsidRPr="004C75C0">
        <w:rPr>
          <w:rFonts w:ascii="Bookman Old Style" w:hAnsi="Bookman Old Style"/>
          <w:sz w:val="24"/>
          <w:szCs w:val="24"/>
        </w:rPr>
        <w:t>Pengelolaan bendungan beserta waduknya.</w:t>
      </w:r>
    </w:p>
    <w:p w:rsidR="005A17FB" w:rsidRPr="004C75C0" w:rsidRDefault="0085035A" w:rsidP="004C75C0">
      <w:pPr>
        <w:pStyle w:val="ListParagraph"/>
        <w:spacing w:line="360" w:lineRule="auto"/>
        <w:jc w:val="both"/>
        <w:rPr>
          <w:rFonts w:ascii="Bookman Old Style" w:hAnsi="Bookman Old Style"/>
          <w:sz w:val="24"/>
          <w:szCs w:val="24"/>
          <w:lang w:val="en-US"/>
        </w:rPr>
      </w:pPr>
      <w:r w:rsidRPr="004C75C0">
        <w:rPr>
          <w:rFonts w:ascii="Bookman Old Style" w:hAnsi="Bookman Old Style"/>
          <w:sz w:val="24"/>
          <w:szCs w:val="24"/>
          <w:lang w:val="en-US"/>
        </w:rPr>
        <w:t>Peraturan Menteri ini nantinya berguna saat menyusun pengaturan Raperda Pengelolaan SDA ini khususnya tentang pembangunan dan pengelolaan waduk yang selama ini kerap menimbulkan persoalan.</w:t>
      </w:r>
    </w:p>
    <w:p w:rsidR="002C47CD" w:rsidRPr="004C75C0" w:rsidRDefault="002C47CD" w:rsidP="004C75C0">
      <w:pPr>
        <w:pStyle w:val="ListParagraph"/>
        <w:spacing w:line="360" w:lineRule="auto"/>
        <w:ind w:left="1134"/>
        <w:jc w:val="both"/>
        <w:rPr>
          <w:rFonts w:ascii="Bookman Old Style" w:hAnsi="Bookman Old Style"/>
          <w:sz w:val="24"/>
          <w:szCs w:val="24"/>
        </w:rPr>
      </w:pPr>
    </w:p>
    <w:p w:rsidR="002C47CD" w:rsidRPr="004C75C0" w:rsidRDefault="002C47CD" w:rsidP="004748DA">
      <w:pPr>
        <w:pStyle w:val="ListParagraph"/>
        <w:numPr>
          <w:ilvl w:val="0"/>
          <w:numId w:val="122"/>
        </w:numPr>
        <w:spacing w:line="366" w:lineRule="auto"/>
        <w:ind w:right="6"/>
        <w:jc w:val="both"/>
        <w:rPr>
          <w:rFonts w:ascii="Bookman Old Style" w:hAnsi="Bookman Old Style"/>
          <w:b/>
          <w:sz w:val="24"/>
          <w:szCs w:val="24"/>
        </w:rPr>
      </w:pPr>
      <w:bookmarkStart w:id="94" w:name="_Hlk11672823"/>
      <w:r w:rsidRPr="004C75C0">
        <w:rPr>
          <w:rFonts w:ascii="Bookman Old Style" w:hAnsi="Bookman Old Style"/>
          <w:b/>
          <w:sz w:val="24"/>
          <w:szCs w:val="24"/>
        </w:rPr>
        <w:t xml:space="preserve">Peraturan  Menteri </w:t>
      </w:r>
      <w:r w:rsidRPr="00DF260C">
        <w:rPr>
          <w:rFonts w:ascii="Bookman Old Style" w:hAnsi="Bookman Old Style"/>
          <w:b/>
          <w:bCs/>
        </w:rPr>
        <w:t>Pekerjaan</w:t>
      </w:r>
      <w:r w:rsidRPr="004C75C0">
        <w:rPr>
          <w:rFonts w:ascii="Bookman Old Style" w:hAnsi="Bookman Old Style"/>
          <w:b/>
          <w:sz w:val="24"/>
          <w:szCs w:val="24"/>
        </w:rPr>
        <w:t xml:space="preserve"> Umum Dan </w:t>
      </w:r>
      <w:r w:rsidR="001E32DA" w:rsidRPr="004C75C0">
        <w:rPr>
          <w:rFonts w:ascii="Bookman Old Style" w:hAnsi="Bookman Old Style"/>
          <w:b/>
          <w:sz w:val="24"/>
          <w:szCs w:val="24"/>
          <w:lang w:val="en-US"/>
        </w:rPr>
        <w:t>Perumahan Rakyat</w:t>
      </w:r>
      <w:r w:rsidRPr="004C75C0">
        <w:rPr>
          <w:rFonts w:ascii="Bookman Old Style" w:hAnsi="Bookman Old Style"/>
          <w:b/>
          <w:sz w:val="24"/>
          <w:szCs w:val="24"/>
        </w:rPr>
        <w:t xml:space="preserve"> Republik Indonesia Nomor 28 Tahun 2015 Tentang Penetapan Garis Sempadan S</w:t>
      </w:r>
      <w:r w:rsidR="00925FC5" w:rsidRPr="004C75C0">
        <w:rPr>
          <w:rFonts w:ascii="Bookman Old Style" w:hAnsi="Bookman Old Style"/>
          <w:b/>
          <w:sz w:val="24"/>
          <w:szCs w:val="24"/>
        </w:rPr>
        <w:t>ungai dan Garis Sempadan Danau</w:t>
      </w:r>
    </w:p>
    <w:bookmarkEnd w:id="94"/>
    <w:p w:rsidR="00746B8E" w:rsidRDefault="0085035A" w:rsidP="004C75C0">
      <w:pPr>
        <w:pStyle w:val="ListParagraph"/>
        <w:spacing w:line="360" w:lineRule="auto"/>
        <w:ind w:firstLine="720"/>
        <w:contextualSpacing w:val="0"/>
        <w:jc w:val="both"/>
        <w:rPr>
          <w:rFonts w:ascii="Bookman Old Style" w:hAnsi="Bookman Old Style"/>
          <w:sz w:val="24"/>
          <w:szCs w:val="24"/>
          <w:lang w:val="en-US"/>
        </w:rPr>
      </w:pPr>
      <w:r w:rsidRPr="004C75C0">
        <w:rPr>
          <w:rFonts w:ascii="Bookman Old Style" w:hAnsi="Bookman Old Style"/>
          <w:sz w:val="24"/>
          <w:szCs w:val="24"/>
        </w:rPr>
        <w:t>Per</w:t>
      </w:r>
      <w:r w:rsidRPr="004C75C0">
        <w:rPr>
          <w:rFonts w:ascii="Bookman Old Style" w:hAnsi="Bookman Old Style"/>
          <w:sz w:val="24"/>
          <w:szCs w:val="24"/>
          <w:lang w:val="en-US"/>
        </w:rPr>
        <w:t>aturan Menteri</w:t>
      </w:r>
      <w:r w:rsidR="002C47CD" w:rsidRPr="004C75C0">
        <w:rPr>
          <w:rFonts w:ascii="Bookman Old Style" w:hAnsi="Bookman Old Style"/>
          <w:sz w:val="24"/>
          <w:szCs w:val="24"/>
        </w:rPr>
        <w:t xml:space="preserve"> ini dimaksudkan sebagai upaya agar kegiatan perlindungan, penggunaan, dan pengendalian atas sumber daya yang ada pada sungai dan danau dapat dilaksanakan sesuai dengan tujuannya. Tujuan agar fungsi sungai dan danau tidak terganggu oleh aktifitas yang berkembang di sekitarnya; kegiatan pemanfaatan dan upaya peningkatan nilai manfaat sumber daya yang ada di sungai dan danau dapat memberikan hasil secara optimal sekaligus menjaga kelestarian fungsi sungai dan danau; dan daya rusak air sungai dan danau terhadap lingkungannya dapat dibatasi</w:t>
      </w:r>
      <w:r w:rsidRPr="004C75C0">
        <w:rPr>
          <w:rFonts w:ascii="Bookman Old Style" w:hAnsi="Bookman Old Style"/>
          <w:sz w:val="24"/>
          <w:szCs w:val="24"/>
          <w:lang w:val="en-US"/>
        </w:rPr>
        <w:t xml:space="preserve"> </w:t>
      </w:r>
      <w:r w:rsidR="002C47CD" w:rsidRPr="004C75C0">
        <w:rPr>
          <w:rFonts w:ascii="Bookman Old Style" w:hAnsi="Bookman Old Style"/>
          <w:sz w:val="24"/>
          <w:szCs w:val="24"/>
        </w:rPr>
        <w:t>Lingkup pengaturan yang tercantum pada Permen terdiri dari: Penetapan garis sempadan sungai, garis sempadan danau, termasuk mata air, pemanfaatan daerah sempadan dan pengawa</w:t>
      </w:r>
      <w:r w:rsidRPr="004C75C0">
        <w:rPr>
          <w:rFonts w:ascii="Bookman Old Style" w:hAnsi="Bookman Old Style"/>
          <w:sz w:val="24"/>
          <w:szCs w:val="24"/>
        </w:rPr>
        <w:t>san pemanfaatan daerah sempadan</w:t>
      </w:r>
      <w:r w:rsidRPr="004C75C0">
        <w:rPr>
          <w:rFonts w:ascii="Bookman Old Style" w:hAnsi="Bookman Old Style"/>
          <w:sz w:val="24"/>
          <w:szCs w:val="24"/>
          <w:lang w:val="en-US"/>
        </w:rPr>
        <w:t xml:space="preserve">, yang menjadi salah satu pedoman dalam menyusun perencanaan pengelolaan SDA di Daerah. </w:t>
      </w:r>
    </w:p>
    <w:p w:rsidR="004C75C0" w:rsidRPr="004C75C0" w:rsidRDefault="004C75C0" w:rsidP="004C75C0">
      <w:pPr>
        <w:pStyle w:val="ListParagraph"/>
        <w:spacing w:line="360" w:lineRule="auto"/>
        <w:ind w:firstLine="720"/>
        <w:contextualSpacing w:val="0"/>
        <w:jc w:val="both"/>
        <w:rPr>
          <w:rFonts w:ascii="Bookman Old Style" w:hAnsi="Bookman Old Style"/>
          <w:sz w:val="24"/>
          <w:szCs w:val="24"/>
          <w:lang w:val="en-US"/>
        </w:rPr>
      </w:pPr>
    </w:p>
    <w:p w:rsidR="002C47CD" w:rsidRPr="004C75C0" w:rsidRDefault="002C47CD" w:rsidP="004748DA">
      <w:pPr>
        <w:pStyle w:val="ListParagraph"/>
        <w:numPr>
          <w:ilvl w:val="0"/>
          <w:numId w:val="122"/>
        </w:numPr>
        <w:spacing w:line="366" w:lineRule="auto"/>
        <w:ind w:right="6"/>
        <w:jc w:val="both"/>
        <w:rPr>
          <w:rFonts w:ascii="Bookman Old Style" w:hAnsi="Bookman Old Style"/>
          <w:b/>
          <w:sz w:val="24"/>
          <w:szCs w:val="24"/>
        </w:rPr>
      </w:pPr>
      <w:bookmarkStart w:id="95" w:name="_Hlk11672744"/>
      <w:r w:rsidRPr="004C75C0">
        <w:rPr>
          <w:rFonts w:ascii="Bookman Old Style" w:hAnsi="Bookman Old Style"/>
          <w:b/>
          <w:sz w:val="24"/>
          <w:szCs w:val="24"/>
        </w:rPr>
        <w:t xml:space="preserve">Peraturan  Menteri Pekerjaan Umum Dan </w:t>
      </w:r>
      <w:r w:rsidR="001E32DA" w:rsidRPr="004C75C0">
        <w:rPr>
          <w:rFonts w:ascii="Bookman Old Style" w:hAnsi="Bookman Old Style"/>
          <w:b/>
          <w:sz w:val="24"/>
          <w:szCs w:val="24"/>
          <w:lang w:val="en-US"/>
        </w:rPr>
        <w:t>Perumahan Rakyat</w:t>
      </w:r>
      <w:r w:rsidRPr="004C75C0">
        <w:rPr>
          <w:rFonts w:ascii="Bookman Old Style" w:hAnsi="Bookman Old Style"/>
          <w:b/>
          <w:sz w:val="24"/>
          <w:szCs w:val="24"/>
        </w:rPr>
        <w:t xml:space="preserve"> Republik Indonesia  Nomor 50 Tahun 2015 Tentang I</w:t>
      </w:r>
      <w:r w:rsidR="003528BE" w:rsidRPr="004C75C0">
        <w:rPr>
          <w:rFonts w:ascii="Bookman Old Style" w:hAnsi="Bookman Old Style"/>
          <w:b/>
          <w:sz w:val="24"/>
          <w:szCs w:val="24"/>
        </w:rPr>
        <w:t>zin Penggunaan Sumber Daya Air</w:t>
      </w:r>
    </w:p>
    <w:bookmarkEnd w:id="95"/>
    <w:p w:rsidR="002C47CD" w:rsidRPr="004C75C0" w:rsidRDefault="00C963B2" w:rsidP="004C75C0">
      <w:pPr>
        <w:pStyle w:val="ListParagraph"/>
        <w:spacing w:line="360" w:lineRule="auto"/>
        <w:ind w:firstLine="698"/>
        <w:contextualSpacing w:val="0"/>
        <w:jc w:val="both"/>
        <w:rPr>
          <w:rFonts w:ascii="Bookman Old Style" w:hAnsi="Bookman Old Style"/>
          <w:sz w:val="24"/>
          <w:szCs w:val="24"/>
        </w:rPr>
      </w:pPr>
      <w:r w:rsidRPr="004C75C0">
        <w:rPr>
          <w:rFonts w:ascii="Bookman Old Style" w:hAnsi="Bookman Old Style"/>
          <w:sz w:val="24"/>
          <w:szCs w:val="24"/>
        </w:rPr>
        <w:t>Per</w:t>
      </w:r>
      <w:r w:rsidRPr="004C75C0">
        <w:rPr>
          <w:rFonts w:ascii="Bookman Old Style" w:hAnsi="Bookman Old Style"/>
          <w:sz w:val="24"/>
          <w:szCs w:val="24"/>
          <w:lang w:val="en-US"/>
        </w:rPr>
        <w:t>aturan Menteri</w:t>
      </w:r>
      <w:r w:rsidR="002C47CD" w:rsidRPr="004C75C0">
        <w:rPr>
          <w:rFonts w:ascii="Bookman Old Style" w:hAnsi="Bookman Old Style"/>
          <w:sz w:val="24"/>
          <w:szCs w:val="24"/>
        </w:rPr>
        <w:t xml:space="preserve"> ini sebagai acuan bagi pemohon dan pemberi izin dalam proses perizi</w:t>
      </w:r>
      <w:r w:rsidRPr="004C75C0">
        <w:rPr>
          <w:rFonts w:ascii="Bookman Old Style" w:hAnsi="Bookman Old Style"/>
          <w:sz w:val="24"/>
          <w:szCs w:val="24"/>
        </w:rPr>
        <w:t>nan penggunaan sumber daya air</w:t>
      </w:r>
      <w:r w:rsidRPr="004C75C0">
        <w:rPr>
          <w:rFonts w:ascii="Bookman Old Style" w:hAnsi="Bookman Old Style"/>
          <w:sz w:val="24"/>
          <w:szCs w:val="24"/>
          <w:lang w:val="en-US"/>
        </w:rPr>
        <w:t xml:space="preserve"> termasuk penggunaan SDA di Daerah yang menjadi kewenangan Pemerintah Daerah. </w:t>
      </w:r>
      <w:r w:rsidR="002C47CD" w:rsidRPr="004C75C0">
        <w:rPr>
          <w:rFonts w:ascii="Bookman Old Style" w:hAnsi="Bookman Old Style"/>
          <w:sz w:val="24"/>
          <w:szCs w:val="24"/>
        </w:rPr>
        <w:t xml:space="preserve">Permen ini bertujuan untuk mewujudkan tertib penyelenggaraan izin penggunaan sumber daya air. Izin penggunaan </w:t>
      </w:r>
      <w:r w:rsidR="002C47CD" w:rsidRPr="004C75C0">
        <w:rPr>
          <w:rFonts w:ascii="Bookman Old Style" w:hAnsi="Bookman Old Style"/>
          <w:sz w:val="24"/>
          <w:szCs w:val="24"/>
        </w:rPr>
        <w:lastRenderedPageBreak/>
        <w:t>sumber daya air harus dimiliki oleh instansi pemerintah, badan hukum, badan sosial, atau perseorangan yang menggunakan air, sumber air, dan daya air. Izin diberikan berdasarkan urutan prioritas:</w:t>
      </w:r>
    </w:p>
    <w:p w:rsidR="002C47CD" w:rsidRPr="004C75C0" w:rsidRDefault="002C47CD" w:rsidP="004C75C0">
      <w:pPr>
        <w:pStyle w:val="ListParagraph"/>
        <w:numPr>
          <w:ilvl w:val="0"/>
          <w:numId w:val="95"/>
        </w:numPr>
        <w:spacing w:line="360" w:lineRule="auto"/>
        <w:ind w:left="2127"/>
        <w:jc w:val="both"/>
        <w:rPr>
          <w:rFonts w:ascii="Bookman Old Style" w:hAnsi="Bookman Old Style"/>
          <w:sz w:val="24"/>
          <w:szCs w:val="24"/>
        </w:rPr>
      </w:pPr>
      <w:r w:rsidRPr="004C75C0">
        <w:rPr>
          <w:rFonts w:ascii="Bookman Old Style" w:hAnsi="Bookman Old Style"/>
          <w:sz w:val="24"/>
          <w:szCs w:val="24"/>
        </w:rPr>
        <w:t>pemenuhan keperluan pokok kehidupan sehari-hari yang penggunaannya dalam jumlah besar pada satu titik pengambilan;</w:t>
      </w:r>
    </w:p>
    <w:p w:rsidR="002C47CD" w:rsidRPr="004C75C0" w:rsidRDefault="002C47CD" w:rsidP="004C75C0">
      <w:pPr>
        <w:numPr>
          <w:ilvl w:val="0"/>
          <w:numId w:val="95"/>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pertanian rakyat di luar sistem irigasi yang sudah  ada;  </w:t>
      </w:r>
    </w:p>
    <w:p w:rsidR="002C47CD" w:rsidRPr="004C75C0" w:rsidRDefault="002C47CD" w:rsidP="004C75C0">
      <w:pPr>
        <w:numPr>
          <w:ilvl w:val="0"/>
          <w:numId w:val="95"/>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penggunaan sumber daya air untuk memenuhi kebutuhan pokok sehari-hari melalui kegiatan usaha sistem penyediaan Air minum; </w:t>
      </w:r>
    </w:p>
    <w:p w:rsidR="002C47CD" w:rsidRPr="004C75C0" w:rsidRDefault="002C47CD" w:rsidP="004C75C0">
      <w:pPr>
        <w:numPr>
          <w:ilvl w:val="0"/>
          <w:numId w:val="95"/>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kegiatan bukan usaha; dan </w:t>
      </w:r>
    </w:p>
    <w:p w:rsidR="002C47CD" w:rsidRPr="004C75C0" w:rsidRDefault="002C47CD" w:rsidP="004C75C0">
      <w:pPr>
        <w:numPr>
          <w:ilvl w:val="0"/>
          <w:numId w:val="95"/>
        </w:numPr>
        <w:spacing w:line="360" w:lineRule="auto"/>
        <w:ind w:left="2127"/>
        <w:jc w:val="both"/>
        <w:rPr>
          <w:rFonts w:ascii="Bookman Old Style" w:hAnsi="Bookman Old Style"/>
          <w:sz w:val="24"/>
          <w:szCs w:val="24"/>
        </w:rPr>
      </w:pPr>
      <w:proofErr w:type="gramStart"/>
      <w:r w:rsidRPr="004C75C0">
        <w:rPr>
          <w:rFonts w:ascii="Bookman Old Style" w:hAnsi="Bookman Old Style"/>
          <w:sz w:val="24"/>
          <w:szCs w:val="24"/>
        </w:rPr>
        <w:t>penggunaan</w:t>
      </w:r>
      <w:proofErr w:type="gramEnd"/>
      <w:r w:rsidRPr="004C75C0">
        <w:rPr>
          <w:rFonts w:ascii="Bookman Old Style" w:hAnsi="Bookman Old Style"/>
          <w:sz w:val="24"/>
          <w:szCs w:val="24"/>
        </w:rPr>
        <w:t xml:space="preserve"> sumber daya air untuk kegiatan usaha lainnya. </w:t>
      </w:r>
    </w:p>
    <w:p w:rsidR="002C47CD" w:rsidRPr="004C75C0" w:rsidRDefault="002C47CD" w:rsidP="004C75C0">
      <w:pPr>
        <w:spacing w:line="360" w:lineRule="auto"/>
        <w:ind w:left="709" w:firstLine="709"/>
        <w:jc w:val="both"/>
        <w:rPr>
          <w:rFonts w:ascii="Bookman Old Style" w:hAnsi="Bookman Old Style"/>
          <w:sz w:val="24"/>
          <w:szCs w:val="24"/>
        </w:rPr>
      </w:pPr>
      <w:r w:rsidRPr="004C75C0">
        <w:rPr>
          <w:rFonts w:ascii="Bookman Old Style" w:hAnsi="Bookman Old Style"/>
          <w:sz w:val="24"/>
          <w:szCs w:val="24"/>
        </w:rPr>
        <w:t>Ruang lingkup Permen ini:</w:t>
      </w:r>
    </w:p>
    <w:p w:rsidR="002C47CD" w:rsidRPr="004C75C0" w:rsidRDefault="002C47CD" w:rsidP="004C75C0">
      <w:pPr>
        <w:numPr>
          <w:ilvl w:val="0"/>
          <w:numId w:val="96"/>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wewenang pemberian izin penggunaan sumber daya air; </w:t>
      </w:r>
    </w:p>
    <w:p w:rsidR="002C47CD" w:rsidRPr="004C75C0" w:rsidRDefault="002C47CD" w:rsidP="004C75C0">
      <w:pPr>
        <w:numPr>
          <w:ilvl w:val="0"/>
          <w:numId w:val="96"/>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tata cara dan persyaratan penggunaan sumber daya air; </w:t>
      </w:r>
    </w:p>
    <w:p w:rsidR="002C47CD" w:rsidRPr="004C75C0" w:rsidRDefault="002C47CD" w:rsidP="004C75C0">
      <w:pPr>
        <w:numPr>
          <w:ilvl w:val="0"/>
          <w:numId w:val="96"/>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hak dan kewajiban pemegang izin penggunaan sumber daya air; dan </w:t>
      </w:r>
    </w:p>
    <w:p w:rsidR="002C47CD" w:rsidRPr="004C75C0" w:rsidRDefault="002C47CD" w:rsidP="004C75C0">
      <w:pPr>
        <w:numPr>
          <w:ilvl w:val="0"/>
          <w:numId w:val="96"/>
        </w:numPr>
        <w:spacing w:line="360" w:lineRule="auto"/>
        <w:ind w:left="2127"/>
        <w:jc w:val="both"/>
        <w:rPr>
          <w:rFonts w:ascii="Bookman Old Style" w:hAnsi="Bookman Old Style"/>
          <w:sz w:val="24"/>
          <w:szCs w:val="24"/>
        </w:rPr>
      </w:pPr>
      <w:proofErr w:type="gramStart"/>
      <w:r w:rsidRPr="004C75C0">
        <w:rPr>
          <w:rFonts w:ascii="Bookman Old Style" w:hAnsi="Bookman Old Style"/>
          <w:sz w:val="24"/>
          <w:szCs w:val="24"/>
        </w:rPr>
        <w:t>pengawasan</w:t>
      </w:r>
      <w:proofErr w:type="gramEnd"/>
      <w:r w:rsidRPr="004C75C0">
        <w:rPr>
          <w:rFonts w:ascii="Bookman Old Style" w:hAnsi="Bookman Old Style"/>
          <w:sz w:val="24"/>
          <w:szCs w:val="24"/>
        </w:rPr>
        <w:t xml:space="preserve"> pelaksanaan izin penggunaan sumber daya air.</w:t>
      </w:r>
    </w:p>
    <w:p w:rsidR="002C47CD" w:rsidRPr="004C75C0" w:rsidRDefault="002C47CD" w:rsidP="004C75C0">
      <w:pPr>
        <w:spacing w:line="360" w:lineRule="auto"/>
        <w:ind w:left="1134"/>
        <w:jc w:val="both"/>
        <w:rPr>
          <w:rFonts w:ascii="Bookman Old Style" w:hAnsi="Bookman Old Style"/>
          <w:sz w:val="24"/>
          <w:szCs w:val="24"/>
        </w:rPr>
      </w:pPr>
    </w:p>
    <w:p w:rsidR="002C47CD" w:rsidRPr="004C75C0" w:rsidRDefault="005E2BA5" w:rsidP="004748DA">
      <w:pPr>
        <w:pStyle w:val="ListParagraph"/>
        <w:numPr>
          <w:ilvl w:val="0"/>
          <w:numId w:val="122"/>
        </w:numPr>
        <w:spacing w:line="366" w:lineRule="auto"/>
        <w:ind w:right="6"/>
        <w:jc w:val="both"/>
        <w:rPr>
          <w:rFonts w:ascii="Bookman Old Style" w:hAnsi="Bookman Old Style"/>
          <w:b/>
          <w:sz w:val="24"/>
          <w:szCs w:val="24"/>
        </w:rPr>
      </w:pPr>
      <w:bookmarkStart w:id="96" w:name="_Hlk11672730"/>
      <w:r w:rsidRPr="004C75C0">
        <w:rPr>
          <w:rFonts w:ascii="Bookman Old Style" w:hAnsi="Bookman Old Style"/>
          <w:b/>
          <w:sz w:val="24"/>
          <w:szCs w:val="24"/>
        </w:rPr>
        <w:t xml:space="preserve">Peraturan </w:t>
      </w:r>
      <w:r w:rsidR="002C47CD" w:rsidRPr="004C75C0">
        <w:rPr>
          <w:rFonts w:ascii="Bookman Old Style" w:hAnsi="Bookman Old Style"/>
          <w:b/>
          <w:sz w:val="24"/>
          <w:szCs w:val="24"/>
        </w:rPr>
        <w:t xml:space="preserve">Menteri Pekerjaan Umum  Dan </w:t>
      </w:r>
      <w:r w:rsidR="001E32DA" w:rsidRPr="004C75C0">
        <w:rPr>
          <w:rFonts w:ascii="Bookman Old Style" w:hAnsi="Bookman Old Style"/>
          <w:b/>
          <w:sz w:val="24"/>
          <w:szCs w:val="24"/>
          <w:lang w:val="en-US"/>
        </w:rPr>
        <w:t>Perumahan Rakyat</w:t>
      </w:r>
      <w:r w:rsidR="002C47CD" w:rsidRPr="004C75C0">
        <w:rPr>
          <w:rFonts w:ascii="Bookman Old Style" w:hAnsi="Bookman Old Style"/>
          <w:b/>
          <w:sz w:val="24"/>
          <w:szCs w:val="24"/>
        </w:rPr>
        <w:t xml:space="preserve"> Republik Indonesia Nomor 1/PRT/M/2016 tentang Tata Cara Perizinan Pengusahaan Sumber Daya Air </w:t>
      </w:r>
      <w:r w:rsidR="00925FC5" w:rsidRPr="004C75C0">
        <w:rPr>
          <w:rFonts w:ascii="Bookman Old Style" w:hAnsi="Bookman Old Style"/>
          <w:b/>
          <w:sz w:val="24"/>
          <w:szCs w:val="24"/>
        </w:rPr>
        <w:t>dan Penggunaan Sumber Daya Air</w:t>
      </w:r>
    </w:p>
    <w:bookmarkEnd w:id="96"/>
    <w:p w:rsidR="002C47CD" w:rsidRPr="004C75C0" w:rsidRDefault="0086677F" w:rsidP="004C75C0">
      <w:pPr>
        <w:pStyle w:val="ListParagraph"/>
        <w:spacing w:line="360" w:lineRule="auto"/>
        <w:ind w:firstLine="698"/>
        <w:contextualSpacing w:val="0"/>
        <w:jc w:val="both"/>
        <w:rPr>
          <w:rFonts w:ascii="Bookman Old Style" w:hAnsi="Bookman Old Style"/>
          <w:sz w:val="24"/>
          <w:szCs w:val="24"/>
        </w:rPr>
      </w:pPr>
      <w:r w:rsidRPr="004C75C0">
        <w:rPr>
          <w:rFonts w:ascii="Bookman Old Style" w:hAnsi="Bookman Old Style"/>
          <w:sz w:val="24"/>
          <w:szCs w:val="24"/>
        </w:rPr>
        <w:t>Per</w:t>
      </w:r>
      <w:r w:rsidRPr="004C75C0">
        <w:rPr>
          <w:rFonts w:ascii="Bookman Old Style" w:hAnsi="Bookman Old Style"/>
          <w:sz w:val="24"/>
          <w:szCs w:val="24"/>
          <w:lang w:val="en-US"/>
        </w:rPr>
        <w:t>aturan Menteri</w:t>
      </w:r>
      <w:r w:rsidR="002C47CD" w:rsidRPr="004C75C0">
        <w:rPr>
          <w:rFonts w:ascii="Bookman Old Style" w:hAnsi="Bookman Old Style"/>
          <w:sz w:val="24"/>
          <w:szCs w:val="24"/>
        </w:rPr>
        <w:t xml:space="preserve"> ini sebagai acuan bagi pemohon dan pemberi izin dalam proses perizinan pengusahaan sumber daya air atau perizinan penggunaan sumber daya air</w:t>
      </w:r>
      <w:r w:rsidRPr="004C75C0">
        <w:rPr>
          <w:rFonts w:ascii="Bookman Old Style" w:hAnsi="Bookman Old Style"/>
          <w:sz w:val="24"/>
          <w:szCs w:val="24"/>
          <w:lang w:val="en-US"/>
        </w:rPr>
        <w:t xml:space="preserve"> termasuk pengusahaan air di Daerah yang nantinya akan diatur juga dalam Raperda ini</w:t>
      </w:r>
      <w:r w:rsidR="002C47CD" w:rsidRPr="004C75C0">
        <w:rPr>
          <w:rFonts w:ascii="Bookman Old Style" w:hAnsi="Bookman Old Style"/>
          <w:sz w:val="24"/>
          <w:szCs w:val="24"/>
        </w:rPr>
        <w:t>. Ruang lingkup peraturan Menteri ini meliputi:</w:t>
      </w:r>
    </w:p>
    <w:p w:rsidR="002C47CD" w:rsidRPr="004C75C0" w:rsidRDefault="002C47CD" w:rsidP="004C75C0">
      <w:pPr>
        <w:pStyle w:val="ListParagraph"/>
        <w:numPr>
          <w:ilvl w:val="0"/>
          <w:numId w:val="97"/>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pengusahaan sumber daya air atau penggunaan sumber daya air; </w:t>
      </w:r>
    </w:p>
    <w:p w:rsidR="002C47CD" w:rsidRPr="004C75C0" w:rsidRDefault="002C47CD" w:rsidP="004C75C0">
      <w:pPr>
        <w:pStyle w:val="ListParagraph"/>
        <w:numPr>
          <w:ilvl w:val="0"/>
          <w:numId w:val="97"/>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wewenang pemberian izin pengusahaan sumber daya air atau izin penggunaan sumber daya air; </w:t>
      </w:r>
    </w:p>
    <w:p w:rsidR="002C47CD" w:rsidRPr="004C75C0" w:rsidRDefault="002C47CD" w:rsidP="004C75C0">
      <w:pPr>
        <w:pStyle w:val="ListParagraph"/>
        <w:numPr>
          <w:ilvl w:val="0"/>
          <w:numId w:val="97"/>
        </w:numPr>
        <w:spacing w:line="360" w:lineRule="auto"/>
        <w:ind w:left="2127"/>
        <w:jc w:val="both"/>
        <w:rPr>
          <w:rFonts w:ascii="Bookman Old Style" w:hAnsi="Bookman Old Style"/>
          <w:sz w:val="24"/>
          <w:szCs w:val="24"/>
        </w:rPr>
      </w:pPr>
      <w:r w:rsidRPr="004C75C0">
        <w:rPr>
          <w:rFonts w:ascii="Bookman Old Style" w:hAnsi="Bookman Old Style"/>
          <w:sz w:val="24"/>
          <w:szCs w:val="24"/>
        </w:rPr>
        <w:lastRenderedPageBreak/>
        <w:t xml:space="preserve">tata cara dan persyaratan izin pengusahaan sumber daya air atau izin penggunaan sumber daya air; </w:t>
      </w:r>
    </w:p>
    <w:p w:rsidR="002C47CD" w:rsidRPr="004C75C0" w:rsidRDefault="002C47CD" w:rsidP="004C75C0">
      <w:pPr>
        <w:pStyle w:val="ListParagraph"/>
        <w:numPr>
          <w:ilvl w:val="0"/>
          <w:numId w:val="97"/>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perpanjangan, perubahan, dan pencabutan izin pengusahaan sumber daya air atau izin penggunaan sumber daya air;  </w:t>
      </w:r>
    </w:p>
    <w:p w:rsidR="002C47CD" w:rsidRPr="004C75C0" w:rsidRDefault="002C47CD" w:rsidP="004C75C0">
      <w:pPr>
        <w:pStyle w:val="ListParagraph"/>
        <w:numPr>
          <w:ilvl w:val="0"/>
          <w:numId w:val="97"/>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hak dan kewajiban pemegang izin pengusahaan sumber daya air atau izin penggunaan sumber daya air; dan </w:t>
      </w:r>
    </w:p>
    <w:p w:rsidR="002C47CD" w:rsidRPr="004C75C0" w:rsidRDefault="002C47CD" w:rsidP="004C75C0">
      <w:pPr>
        <w:pStyle w:val="ListParagraph"/>
        <w:numPr>
          <w:ilvl w:val="0"/>
          <w:numId w:val="97"/>
        </w:numPr>
        <w:spacing w:line="360" w:lineRule="auto"/>
        <w:ind w:left="2127"/>
        <w:jc w:val="both"/>
        <w:rPr>
          <w:rFonts w:ascii="Bookman Old Style" w:hAnsi="Bookman Old Style"/>
          <w:sz w:val="24"/>
          <w:szCs w:val="24"/>
        </w:rPr>
      </w:pPr>
      <w:r w:rsidRPr="004C75C0">
        <w:rPr>
          <w:rFonts w:ascii="Bookman Old Style" w:hAnsi="Bookman Old Style"/>
          <w:sz w:val="24"/>
          <w:szCs w:val="24"/>
        </w:rPr>
        <w:t>pengawasan izin pengusahaan sumber daya air atau izin penggunaan sumber daya air.</w:t>
      </w:r>
    </w:p>
    <w:p w:rsidR="002C47CD" w:rsidRPr="004C75C0" w:rsidRDefault="002C47CD" w:rsidP="004C75C0">
      <w:pPr>
        <w:pStyle w:val="ListParagraph"/>
        <w:spacing w:line="360" w:lineRule="auto"/>
        <w:ind w:left="1134"/>
        <w:jc w:val="both"/>
        <w:rPr>
          <w:rFonts w:ascii="Bookman Old Style" w:hAnsi="Bookman Old Style"/>
          <w:sz w:val="24"/>
          <w:szCs w:val="24"/>
        </w:rPr>
      </w:pPr>
    </w:p>
    <w:p w:rsidR="002C47CD" w:rsidRPr="004C75C0" w:rsidRDefault="002C47CD" w:rsidP="004748DA">
      <w:pPr>
        <w:pStyle w:val="ListParagraph"/>
        <w:numPr>
          <w:ilvl w:val="0"/>
          <w:numId w:val="122"/>
        </w:numPr>
        <w:spacing w:line="366" w:lineRule="auto"/>
        <w:ind w:right="6"/>
        <w:jc w:val="both"/>
        <w:rPr>
          <w:rFonts w:ascii="Bookman Old Style" w:hAnsi="Bookman Old Style"/>
          <w:b/>
          <w:sz w:val="24"/>
          <w:szCs w:val="24"/>
        </w:rPr>
      </w:pPr>
      <w:bookmarkStart w:id="97" w:name="_Hlk11672708"/>
      <w:r w:rsidRPr="004C75C0">
        <w:rPr>
          <w:rFonts w:ascii="Bookman Old Style" w:hAnsi="Bookman Old Style"/>
          <w:b/>
          <w:sz w:val="24"/>
          <w:szCs w:val="24"/>
        </w:rPr>
        <w:t xml:space="preserve">Peraturan Menteri Pekerjaan Umum  Dan </w:t>
      </w:r>
      <w:r w:rsidR="001E32DA" w:rsidRPr="004C75C0">
        <w:rPr>
          <w:rFonts w:ascii="Bookman Old Style" w:hAnsi="Bookman Old Style"/>
          <w:b/>
          <w:sz w:val="24"/>
          <w:szCs w:val="24"/>
          <w:lang w:val="en-US"/>
        </w:rPr>
        <w:t>Perumahan Rakyat</w:t>
      </w:r>
      <w:r w:rsidRPr="004C75C0">
        <w:rPr>
          <w:rFonts w:ascii="Bookman Old Style" w:hAnsi="Bookman Old Style"/>
          <w:b/>
          <w:sz w:val="24"/>
          <w:szCs w:val="24"/>
        </w:rPr>
        <w:t xml:space="preserve"> Republik Indonesia Nomor 27/PRT/</w:t>
      </w:r>
      <w:r w:rsidR="00925FC5" w:rsidRPr="004C75C0">
        <w:rPr>
          <w:rFonts w:ascii="Bookman Old Style" w:hAnsi="Bookman Old Style"/>
          <w:b/>
          <w:sz w:val="24"/>
          <w:szCs w:val="24"/>
        </w:rPr>
        <w:t xml:space="preserve">M/2016 Tentang Penyelenggaraan </w:t>
      </w:r>
      <w:r w:rsidR="00925FC5" w:rsidRPr="00DF260C">
        <w:rPr>
          <w:rFonts w:ascii="Bookman Old Style" w:eastAsia="Bookman Old Style" w:hAnsi="Bookman Old Style"/>
          <w:b/>
          <w:sz w:val="24"/>
        </w:rPr>
        <w:t>P</w:t>
      </w:r>
      <w:r w:rsidRPr="00DF260C">
        <w:rPr>
          <w:rFonts w:ascii="Bookman Old Style" w:eastAsia="Bookman Old Style" w:hAnsi="Bookman Old Style"/>
          <w:b/>
          <w:sz w:val="24"/>
        </w:rPr>
        <w:t>enyedi</w:t>
      </w:r>
      <w:r w:rsidR="00925FC5" w:rsidRPr="00DF260C">
        <w:rPr>
          <w:rFonts w:ascii="Bookman Old Style" w:eastAsia="Bookman Old Style" w:hAnsi="Bookman Old Style"/>
          <w:b/>
          <w:sz w:val="24"/>
        </w:rPr>
        <w:t>aan</w:t>
      </w:r>
      <w:r w:rsidR="00925FC5" w:rsidRPr="004C75C0">
        <w:rPr>
          <w:rFonts w:ascii="Bookman Old Style" w:hAnsi="Bookman Old Style"/>
          <w:b/>
          <w:sz w:val="24"/>
          <w:szCs w:val="24"/>
        </w:rPr>
        <w:t xml:space="preserve"> Sistem </w:t>
      </w:r>
      <w:r w:rsidR="00925FC5" w:rsidRPr="004C75C0">
        <w:rPr>
          <w:rFonts w:ascii="Bookman Old Style" w:hAnsi="Bookman Old Style"/>
          <w:b/>
          <w:sz w:val="24"/>
          <w:szCs w:val="24"/>
          <w:lang w:val="id-ID"/>
        </w:rPr>
        <w:t>A</w:t>
      </w:r>
      <w:r w:rsidR="00925FC5" w:rsidRPr="004C75C0">
        <w:rPr>
          <w:rFonts w:ascii="Bookman Old Style" w:hAnsi="Bookman Old Style"/>
          <w:b/>
          <w:sz w:val="24"/>
          <w:szCs w:val="24"/>
        </w:rPr>
        <w:t xml:space="preserve">ir  </w:t>
      </w:r>
      <w:r w:rsidR="00925FC5" w:rsidRPr="004C75C0">
        <w:rPr>
          <w:rFonts w:ascii="Bookman Old Style" w:hAnsi="Bookman Old Style"/>
          <w:b/>
          <w:sz w:val="24"/>
          <w:szCs w:val="24"/>
          <w:lang w:val="id-ID"/>
        </w:rPr>
        <w:t>M</w:t>
      </w:r>
      <w:r w:rsidRPr="004C75C0">
        <w:rPr>
          <w:rFonts w:ascii="Bookman Old Style" w:hAnsi="Bookman Old Style"/>
          <w:b/>
          <w:sz w:val="24"/>
          <w:szCs w:val="24"/>
        </w:rPr>
        <w:t xml:space="preserve">inum </w:t>
      </w:r>
    </w:p>
    <w:bookmarkEnd w:id="97"/>
    <w:p w:rsidR="002C47CD" w:rsidRPr="004C75C0" w:rsidRDefault="0086677F" w:rsidP="004C75C0">
      <w:pPr>
        <w:pStyle w:val="ListParagraph"/>
        <w:spacing w:line="360" w:lineRule="auto"/>
        <w:ind w:firstLine="698"/>
        <w:contextualSpacing w:val="0"/>
        <w:jc w:val="both"/>
        <w:rPr>
          <w:rFonts w:ascii="Bookman Old Style" w:hAnsi="Bookman Old Style"/>
          <w:sz w:val="24"/>
          <w:szCs w:val="24"/>
        </w:rPr>
      </w:pPr>
      <w:r w:rsidRPr="004C75C0">
        <w:rPr>
          <w:rFonts w:ascii="Bookman Old Style" w:hAnsi="Bookman Old Style"/>
          <w:sz w:val="24"/>
          <w:szCs w:val="24"/>
        </w:rPr>
        <w:t>Pe</w:t>
      </w:r>
      <w:r w:rsidRPr="004C75C0">
        <w:rPr>
          <w:rFonts w:ascii="Bookman Old Style" w:hAnsi="Bookman Old Style"/>
          <w:sz w:val="24"/>
          <w:szCs w:val="24"/>
          <w:lang w:val="en-US"/>
        </w:rPr>
        <w:t>raturan Pemerintah</w:t>
      </w:r>
      <w:r w:rsidR="002C47CD" w:rsidRPr="004C75C0">
        <w:rPr>
          <w:rFonts w:ascii="Bookman Old Style" w:hAnsi="Bookman Old Style"/>
          <w:sz w:val="24"/>
          <w:szCs w:val="24"/>
        </w:rPr>
        <w:t xml:space="preserve"> ini dimaksudkan sebagai pedoman bagi Pemerintah Pusat, Pemerintah Daerah, dan Penyelenggara dalam menyediakan Air Minum melalui SPAM sesuai dengan Proses Dasar Manajemen Penyelenggaraan SPAM. Ruang lingkup Permen ini adalah:</w:t>
      </w:r>
    </w:p>
    <w:p w:rsidR="002C47CD" w:rsidRPr="004C75C0" w:rsidRDefault="002C47CD" w:rsidP="004C75C0">
      <w:pPr>
        <w:pStyle w:val="ListParagraph"/>
        <w:numPr>
          <w:ilvl w:val="0"/>
          <w:numId w:val="98"/>
        </w:numPr>
        <w:tabs>
          <w:tab w:val="left" w:pos="1170"/>
        </w:tabs>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Landasan Penyelenggaraan SPAM; </w:t>
      </w:r>
    </w:p>
    <w:p w:rsidR="002C47CD" w:rsidRPr="004C75C0" w:rsidRDefault="002C47CD" w:rsidP="004C75C0">
      <w:pPr>
        <w:pStyle w:val="ListParagraph"/>
        <w:numPr>
          <w:ilvl w:val="0"/>
          <w:numId w:val="98"/>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SPAM JP dan SPAM BJP; </w:t>
      </w:r>
    </w:p>
    <w:p w:rsidR="002C47CD" w:rsidRPr="004C75C0" w:rsidRDefault="002C47CD" w:rsidP="004C75C0">
      <w:pPr>
        <w:pStyle w:val="ListParagraph"/>
        <w:numPr>
          <w:ilvl w:val="0"/>
          <w:numId w:val="98"/>
        </w:numPr>
        <w:spacing w:line="360" w:lineRule="auto"/>
        <w:ind w:left="2127"/>
        <w:jc w:val="both"/>
        <w:rPr>
          <w:rFonts w:ascii="Bookman Old Style" w:hAnsi="Bookman Old Style"/>
          <w:sz w:val="24"/>
          <w:szCs w:val="24"/>
        </w:rPr>
      </w:pPr>
      <w:r w:rsidRPr="004C75C0">
        <w:rPr>
          <w:rFonts w:ascii="Bookman Old Style" w:hAnsi="Bookman Old Style"/>
          <w:sz w:val="24"/>
          <w:szCs w:val="24"/>
        </w:rPr>
        <w:t xml:space="preserve">Pelaksanaan Penyelenggaraan SPAM; </w:t>
      </w:r>
    </w:p>
    <w:p w:rsidR="002C47CD" w:rsidRPr="004C75C0" w:rsidRDefault="002C47CD" w:rsidP="004C75C0">
      <w:pPr>
        <w:pStyle w:val="ListParagraph"/>
        <w:numPr>
          <w:ilvl w:val="0"/>
          <w:numId w:val="98"/>
        </w:numPr>
        <w:spacing w:line="360" w:lineRule="auto"/>
        <w:ind w:left="2127"/>
        <w:jc w:val="both"/>
        <w:rPr>
          <w:rFonts w:ascii="Bookman Old Style" w:hAnsi="Bookman Old Style"/>
          <w:sz w:val="24"/>
          <w:szCs w:val="24"/>
        </w:rPr>
      </w:pPr>
      <w:r w:rsidRPr="004C75C0">
        <w:rPr>
          <w:rFonts w:ascii="Bookman Old Style" w:hAnsi="Bookman Old Style"/>
          <w:sz w:val="24"/>
          <w:szCs w:val="24"/>
        </w:rPr>
        <w:t>Pembinaan dan Pengawasan</w:t>
      </w:r>
      <w:r w:rsidR="0086677F" w:rsidRPr="004C75C0">
        <w:rPr>
          <w:rFonts w:ascii="Bookman Old Style" w:hAnsi="Bookman Old Style"/>
          <w:sz w:val="24"/>
          <w:szCs w:val="24"/>
          <w:lang w:val="en-US"/>
        </w:rPr>
        <w:t>,</w:t>
      </w:r>
    </w:p>
    <w:p w:rsidR="0086677F" w:rsidRPr="004C75C0" w:rsidRDefault="0086677F" w:rsidP="004C75C0">
      <w:pPr>
        <w:pStyle w:val="ListParagraph"/>
        <w:spacing w:line="360" w:lineRule="auto"/>
        <w:jc w:val="both"/>
        <w:rPr>
          <w:rFonts w:ascii="Bookman Old Style" w:hAnsi="Bookman Old Style"/>
          <w:sz w:val="24"/>
          <w:szCs w:val="24"/>
        </w:rPr>
      </w:pPr>
      <w:r w:rsidRPr="004C75C0">
        <w:rPr>
          <w:rFonts w:ascii="Bookman Old Style" w:hAnsi="Bookman Old Style"/>
          <w:sz w:val="24"/>
          <w:szCs w:val="24"/>
          <w:lang w:val="en-US"/>
        </w:rPr>
        <w:t xml:space="preserve">Yang nantinya </w:t>
      </w:r>
      <w:proofErr w:type="gramStart"/>
      <w:r w:rsidRPr="004C75C0">
        <w:rPr>
          <w:rFonts w:ascii="Bookman Old Style" w:hAnsi="Bookman Old Style"/>
          <w:sz w:val="24"/>
          <w:szCs w:val="24"/>
          <w:lang w:val="en-US"/>
        </w:rPr>
        <w:t>akan</w:t>
      </w:r>
      <w:proofErr w:type="gramEnd"/>
      <w:r w:rsidRPr="004C75C0">
        <w:rPr>
          <w:rFonts w:ascii="Bookman Old Style" w:hAnsi="Bookman Old Style"/>
          <w:sz w:val="24"/>
          <w:szCs w:val="24"/>
          <w:lang w:val="en-US"/>
        </w:rPr>
        <w:t xml:space="preserve"> berguna dalam penyusunan pengaturan mengenai penyediaan sumber daya air khususnya dalam kegiatan peningkatan pelayanan PDAM. </w:t>
      </w:r>
    </w:p>
    <w:p w:rsidR="003F274C" w:rsidRPr="004C75C0" w:rsidRDefault="003F274C" w:rsidP="004C75C0">
      <w:pPr>
        <w:pStyle w:val="ListParagraph"/>
        <w:spacing w:line="360" w:lineRule="auto"/>
        <w:ind w:left="0"/>
        <w:jc w:val="both"/>
        <w:rPr>
          <w:rFonts w:ascii="Bookman Old Style" w:hAnsi="Bookman Old Style"/>
          <w:sz w:val="24"/>
          <w:szCs w:val="24"/>
        </w:rPr>
      </w:pPr>
    </w:p>
    <w:p w:rsidR="003F274C" w:rsidRPr="004C75C0" w:rsidRDefault="003F274C" w:rsidP="004748DA">
      <w:pPr>
        <w:pStyle w:val="ListParagraph"/>
        <w:numPr>
          <w:ilvl w:val="0"/>
          <w:numId w:val="122"/>
        </w:numPr>
        <w:spacing w:line="366" w:lineRule="auto"/>
        <w:ind w:right="6"/>
        <w:jc w:val="both"/>
        <w:rPr>
          <w:rFonts w:ascii="Bookman Old Style" w:hAnsi="Bookman Old Style"/>
          <w:b/>
          <w:sz w:val="24"/>
          <w:szCs w:val="24"/>
        </w:rPr>
      </w:pPr>
      <w:bookmarkStart w:id="98" w:name="_Hlk11672220"/>
      <w:r w:rsidRPr="004C75C0">
        <w:rPr>
          <w:rFonts w:ascii="Bookman Old Style" w:hAnsi="Bookman Old Style"/>
          <w:b/>
          <w:sz w:val="24"/>
          <w:szCs w:val="24"/>
        </w:rPr>
        <w:t xml:space="preserve">Keputusan Menteri Pekerjaan Umum dan </w:t>
      </w:r>
      <w:r w:rsidR="001E32DA" w:rsidRPr="004C75C0">
        <w:rPr>
          <w:rFonts w:ascii="Bookman Old Style" w:hAnsi="Bookman Old Style"/>
          <w:b/>
          <w:sz w:val="24"/>
          <w:szCs w:val="24"/>
          <w:lang w:val="en-US"/>
        </w:rPr>
        <w:t>Perumahan Rakyat</w:t>
      </w:r>
      <w:r w:rsidRPr="004C75C0">
        <w:rPr>
          <w:rFonts w:ascii="Bookman Old Style" w:hAnsi="Bookman Old Style"/>
          <w:b/>
          <w:sz w:val="24"/>
          <w:szCs w:val="24"/>
        </w:rPr>
        <w:t xml:space="preserve"> No. 23/KPTS/M/2016 tentang Rencana Pengelolaan Sumber Daya Air Wilayah Sungai Progo, Opak, Serang</w:t>
      </w:r>
    </w:p>
    <w:bookmarkEnd w:id="98"/>
    <w:p w:rsidR="003F274C" w:rsidRPr="004C75C0" w:rsidRDefault="003F274C" w:rsidP="004C75C0">
      <w:pPr>
        <w:pStyle w:val="ListParagraph"/>
        <w:spacing w:line="360" w:lineRule="auto"/>
        <w:ind w:firstLine="698"/>
        <w:contextualSpacing w:val="0"/>
        <w:jc w:val="both"/>
        <w:rPr>
          <w:rFonts w:ascii="Bookman Old Style" w:hAnsi="Bookman Old Style"/>
          <w:sz w:val="24"/>
          <w:szCs w:val="24"/>
        </w:rPr>
      </w:pPr>
      <w:r w:rsidRPr="004C75C0">
        <w:rPr>
          <w:rFonts w:ascii="Bookman Old Style" w:hAnsi="Bookman Old Style"/>
          <w:sz w:val="24"/>
          <w:szCs w:val="24"/>
        </w:rPr>
        <w:t>Rencana Pengelolaan sumber daya air merupakan hasil perencanaan secara menyeluruh dan terpadu dalam pengelolaan sumber daya air di Wilayah Sungai Progo, Opak, Serang. Rencana pengelolaan sumber daya air memuat:</w:t>
      </w:r>
    </w:p>
    <w:p w:rsidR="003F274C" w:rsidRPr="004C75C0" w:rsidRDefault="003F274C" w:rsidP="004C75C0">
      <w:pPr>
        <w:pStyle w:val="ListParagraph"/>
        <w:numPr>
          <w:ilvl w:val="0"/>
          <w:numId w:val="99"/>
        </w:numPr>
        <w:spacing w:line="360" w:lineRule="auto"/>
        <w:ind w:left="2127"/>
        <w:jc w:val="both"/>
        <w:rPr>
          <w:rFonts w:ascii="Bookman Old Style" w:hAnsi="Bookman Old Style"/>
          <w:sz w:val="24"/>
          <w:szCs w:val="24"/>
        </w:rPr>
      </w:pPr>
      <w:r w:rsidRPr="004C75C0">
        <w:rPr>
          <w:rFonts w:ascii="Bookman Old Style" w:hAnsi="Bookman Old Style"/>
          <w:sz w:val="24"/>
          <w:szCs w:val="24"/>
        </w:rPr>
        <w:t>hasil Analisa lapangan untuk upaya fisik dan nonfisik;</w:t>
      </w:r>
    </w:p>
    <w:p w:rsidR="003F274C" w:rsidRPr="004C75C0" w:rsidRDefault="003F274C" w:rsidP="004C75C0">
      <w:pPr>
        <w:pStyle w:val="ListParagraph"/>
        <w:numPr>
          <w:ilvl w:val="0"/>
          <w:numId w:val="99"/>
        </w:numPr>
        <w:spacing w:line="360" w:lineRule="auto"/>
        <w:ind w:left="2127"/>
        <w:jc w:val="both"/>
        <w:rPr>
          <w:rFonts w:ascii="Bookman Old Style" w:hAnsi="Bookman Old Style"/>
          <w:sz w:val="24"/>
          <w:szCs w:val="24"/>
        </w:rPr>
      </w:pPr>
      <w:r w:rsidRPr="004C75C0">
        <w:rPr>
          <w:rFonts w:ascii="Bookman Old Style" w:hAnsi="Bookman Old Style"/>
          <w:sz w:val="24"/>
          <w:szCs w:val="24"/>
        </w:rPr>
        <w:t>desain dasar untuk upaya fisik dan non fisik;</w:t>
      </w:r>
    </w:p>
    <w:p w:rsidR="006A5B34" w:rsidRPr="004C75C0" w:rsidRDefault="00816857" w:rsidP="004C75C0">
      <w:pPr>
        <w:pStyle w:val="ListParagraph"/>
        <w:numPr>
          <w:ilvl w:val="0"/>
          <w:numId w:val="99"/>
        </w:numPr>
        <w:spacing w:line="360" w:lineRule="auto"/>
        <w:ind w:left="2127"/>
        <w:jc w:val="both"/>
        <w:rPr>
          <w:rFonts w:ascii="Bookman Old Style" w:hAnsi="Bookman Old Style"/>
          <w:sz w:val="24"/>
          <w:szCs w:val="24"/>
        </w:rPr>
      </w:pPr>
      <w:r w:rsidRPr="004C75C0">
        <w:rPr>
          <w:rFonts w:ascii="Bookman Old Style" w:hAnsi="Bookman Old Style"/>
          <w:sz w:val="24"/>
          <w:szCs w:val="24"/>
        </w:rPr>
        <w:lastRenderedPageBreak/>
        <w:t>prakiraan</w:t>
      </w:r>
      <w:r w:rsidR="003F274C" w:rsidRPr="004C75C0">
        <w:rPr>
          <w:rFonts w:ascii="Bookman Old Style" w:hAnsi="Bookman Old Style"/>
          <w:sz w:val="24"/>
          <w:szCs w:val="24"/>
        </w:rPr>
        <w:t xml:space="preserve"> kelayakan</w:t>
      </w:r>
      <w:r w:rsidR="00746B8E" w:rsidRPr="004C75C0">
        <w:rPr>
          <w:rFonts w:ascii="Bookman Old Style" w:hAnsi="Bookman Old Style"/>
          <w:sz w:val="24"/>
          <w:szCs w:val="24"/>
        </w:rPr>
        <w:t xml:space="preserve"> untuk upaya fisik dan nonfisik</w:t>
      </w:r>
    </w:p>
    <w:p w:rsidR="006A5B34" w:rsidRPr="004C75C0" w:rsidRDefault="006A5B34" w:rsidP="004C75C0">
      <w:pPr>
        <w:pStyle w:val="ListParagraph"/>
        <w:spacing w:line="360" w:lineRule="auto"/>
        <w:jc w:val="both"/>
        <w:rPr>
          <w:rFonts w:ascii="Bookman Old Style" w:hAnsi="Bookman Old Style"/>
          <w:sz w:val="24"/>
          <w:szCs w:val="24"/>
          <w:lang w:val="en-US"/>
        </w:rPr>
      </w:pPr>
      <w:r w:rsidRPr="004C75C0">
        <w:rPr>
          <w:rFonts w:ascii="Bookman Old Style" w:hAnsi="Bookman Old Style"/>
          <w:sz w:val="24"/>
          <w:szCs w:val="24"/>
          <w:lang w:val="en-US"/>
        </w:rPr>
        <w:t>Rencana pengelolaan SDA di wilayah sungai Progo, Opak, Serang nantinya akan menjadi salah satu pedoman dalam penyusunan Raperda Pengelolaan SDA DIY mengingat DIY merupakan salah satu daerah yang berada pada wilayah sungai Progo, Opak, Serang sehingga rencana pengaturannya harus diselaraskan dengan Rencana Pengelolaan SDA Wilayah Sungai Progo, Opak, Serang.</w:t>
      </w:r>
    </w:p>
    <w:p w:rsidR="003D3571" w:rsidRPr="004C75C0" w:rsidRDefault="003D3571" w:rsidP="004C75C0">
      <w:pPr>
        <w:pStyle w:val="ListParagraph"/>
        <w:spacing w:line="360" w:lineRule="auto"/>
        <w:ind w:left="0"/>
        <w:jc w:val="both"/>
        <w:rPr>
          <w:rFonts w:ascii="Bookman Old Style" w:hAnsi="Bookman Old Style"/>
          <w:sz w:val="24"/>
          <w:szCs w:val="24"/>
          <w:lang w:val="en-US"/>
        </w:rPr>
      </w:pPr>
    </w:p>
    <w:p w:rsidR="003D3571" w:rsidRPr="004C75C0" w:rsidRDefault="003D3571" w:rsidP="004C75C0">
      <w:pPr>
        <w:pStyle w:val="ListParagraph"/>
        <w:spacing w:line="360" w:lineRule="auto"/>
        <w:ind w:left="709" w:firstLine="567"/>
        <w:contextualSpacing w:val="0"/>
        <w:jc w:val="both"/>
        <w:rPr>
          <w:rFonts w:ascii="Bookman Old Style" w:hAnsi="Bookman Old Style"/>
          <w:sz w:val="24"/>
          <w:szCs w:val="24"/>
        </w:rPr>
      </w:pPr>
      <w:r w:rsidRPr="004C75C0">
        <w:rPr>
          <w:rFonts w:ascii="Bookman Old Style" w:hAnsi="Bookman Old Style"/>
          <w:sz w:val="24"/>
          <w:szCs w:val="24"/>
        </w:rPr>
        <w:t xml:space="preserve">Peraturan </w:t>
      </w:r>
      <w:r w:rsidRPr="004C75C0">
        <w:rPr>
          <w:rFonts w:ascii="Bookman Old Style" w:hAnsi="Bookman Old Style"/>
          <w:sz w:val="24"/>
          <w:szCs w:val="24"/>
          <w:lang w:val="en-US"/>
        </w:rPr>
        <w:t xml:space="preserve">dan Keputusan </w:t>
      </w:r>
      <w:r w:rsidRPr="004C75C0">
        <w:rPr>
          <w:rFonts w:ascii="Bookman Old Style" w:hAnsi="Bookman Old Style"/>
          <w:sz w:val="24"/>
          <w:szCs w:val="24"/>
        </w:rPr>
        <w:t xml:space="preserve">Menteri Pekerjaan Umum dan Penataan Ruang yang telah dipaparkan di atas merupakan produk hukum yang menjembatani atau mengisi kekosongan hukum setelah dibatalkannya Undang-Undang Sumber Daya Air Nomor 7 Tahun 2004 yang juga sedikit banyak berdampak pada konstitusionalitas Peraturan Pemerintah yang ada di bawahnya selaku peraturan pelaksana dari undang-undang tersebut. Setelah dibatalkannya UU SDA oleh Mahkamah Konstitusi sekaligus ditetapkan bahwa Undang-Undang Pengairan Nomor 11 Tahun 1974 kembali berlaku nyatanya tidak semua kebutuhan di bidang sumber daya air dapat dijawab dengan undang-undang tersebut karena dalam beberapa hal dinilai tidak lagi relevan dengan kondisi  saat ini, oleh karena itu Menteri PUPR yang salah satunya membidangi Sumber Daya Air menerbitkan sejumlah peraturan menteri. </w:t>
      </w:r>
    </w:p>
    <w:p w:rsidR="003D3571" w:rsidRDefault="003D3571" w:rsidP="004C75C0">
      <w:pPr>
        <w:pStyle w:val="ListParagraph"/>
        <w:spacing w:line="360" w:lineRule="auto"/>
        <w:jc w:val="both"/>
        <w:rPr>
          <w:rFonts w:ascii="Bookman Old Style" w:hAnsi="Bookman Old Style"/>
          <w:sz w:val="24"/>
          <w:szCs w:val="24"/>
        </w:rPr>
      </w:pPr>
    </w:p>
    <w:p w:rsidR="00DF260C" w:rsidRPr="00DF260C" w:rsidRDefault="00DF260C" w:rsidP="00DF260C">
      <w:pPr>
        <w:rPr>
          <w:lang w:val="x-none" w:eastAsia="x-none"/>
        </w:rPr>
      </w:pPr>
    </w:p>
    <w:p w:rsidR="00DF260C" w:rsidRPr="00DF260C" w:rsidRDefault="00DF260C" w:rsidP="00DF260C">
      <w:pPr>
        <w:rPr>
          <w:lang w:val="x-none" w:eastAsia="x-none"/>
        </w:rPr>
      </w:pPr>
    </w:p>
    <w:p w:rsidR="00DF260C" w:rsidRPr="00DF260C" w:rsidRDefault="00DF260C" w:rsidP="00DF260C">
      <w:pPr>
        <w:rPr>
          <w:lang w:val="x-none" w:eastAsia="x-none"/>
        </w:rPr>
      </w:pPr>
    </w:p>
    <w:p w:rsidR="00DF260C" w:rsidRPr="00DF260C" w:rsidRDefault="00DF260C" w:rsidP="00DF260C">
      <w:pPr>
        <w:rPr>
          <w:lang w:val="x-none" w:eastAsia="x-none"/>
        </w:rPr>
      </w:pPr>
    </w:p>
    <w:p w:rsidR="00DF260C" w:rsidRPr="00DF260C" w:rsidRDefault="00DF260C" w:rsidP="00DF260C">
      <w:pPr>
        <w:rPr>
          <w:lang w:val="x-none" w:eastAsia="x-none"/>
        </w:rPr>
        <w:sectPr w:rsidR="00DF260C" w:rsidRPr="00DF260C">
          <w:pgSz w:w="11900" w:h="16838"/>
          <w:pgMar w:top="1427" w:right="1440" w:bottom="895" w:left="1440" w:header="0" w:footer="0" w:gutter="0"/>
          <w:cols w:space="0" w:equalWidth="0">
            <w:col w:w="9026"/>
          </w:cols>
          <w:docGrid w:linePitch="360"/>
        </w:sectPr>
      </w:pPr>
    </w:p>
    <w:p w:rsidR="00A744A5" w:rsidRPr="004C75C0" w:rsidRDefault="00A744A5" w:rsidP="004748DA">
      <w:pPr>
        <w:pStyle w:val="ListParagraph"/>
        <w:numPr>
          <w:ilvl w:val="0"/>
          <w:numId w:val="122"/>
        </w:numPr>
        <w:spacing w:line="366" w:lineRule="auto"/>
        <w:ind w:right="6"/>
        <w:jc w:val="both"/>
        <w:rPr>
          <w:rFonts w:ascii="Bookman Old Style" w:eastAsia="Bookman Old Style" w:hAnsi="Bookman Old Style"/>
          <w:b/>
          <w:sz w:val="24"/>
        </w:rPr>
      </w:pPr>
      <w:bookmarkStart w:id="99" w:name="page74"/>
      <w:bookmarkStart w:id="100" w:name="_Hlk11672175"/>
      <w:bookmarkEnd w:id="99"/>
      <w:r w:rsidRPr="004C75C0">
        <w:rPr>
          <w:rFonts w:ascii="Bookman Old Style" w:eastAsia="Bookman Old Style" w:hAnsi="Bookman Old Style"/>
          <w:b/>
          <w:sz w:val="24"/>
        </w:rPr>
        <w:lastRenderedPageBreak/>
        <w:t>Peraturan Daerah Nomor 11 Tahun 2016 tentang Daerah Aliran Sungai</w:t>
      </w:r>
    </w:p>
    <w:bookmarkEnd w:id="100"/>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spacing w:line="360" w:lineRule="auto"/>
        <w:ind w:left="720" w:right="6" w:firstLine="698"/>
        <w:jc w:val="both"/>
        <w:rPr>
          <w:rFonts w:ascii="Bookman Old Style" w:eastAsia="Bookman Old Style" w:hAnsi="Bookman Old Style"/>
          <w:sz w:val="24"/>
        </w:rPr>
      </w:pPr>
      <w:r w:rsidRPr="004C75C0">
        <w:rPr>
          <w:rFonts w:ascii="Bookman Old Style" w:eastAsia="Bookman Old Style" w:hAnsi="Bookman Old Style"/>
          <w:sz w:val="24"/>
        </w:rPr>
        <w:t>Peraturan Daerah ini dibuat sebagai pedoman dalam pengelolaan DAS di DIY secara serasi, seimbang, dan berkelanjutan melalui perencanaan, pelaksanaan, monitoring, dan evaluasi serta pembinaan dan pengawasan. Pasal 4 peraturan ini mengatur mengenai asas pengelolaan DAS yaitu:</w:t>
      </w:r>
    </w:p>
    <w:p w:rsidR="00A744A5" w:rsidRPr="004C75C0" w:rsidRDefault="00A744A5" w:rsidP="004C75C0">
      <w:pPr>
        <w:spacing w:line="2" w:lineRule="exact"/>
        <w:rPr>
          <w:rFonts w:ascii="Bookman Old Style" w:eastAsia="Times New Roman" w:hAnsi="Bookman Old Style"/>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Manfaat Dan Lestari;</w:t>
      </w:r>
    </w:p>
    <w:p w:rsidR="00A744A5" w:rsidRPr="004C75C0" w:rsidRDefault="00A744A5" w:rsidP="004C75C0">
      <w:pPr>
        <w:spacing w:line="207"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Kerakyatan Dan Keadilan;</w:t>
      </w:r>
    </w:p>
    <w:p w:rsidR="00A744A5" w:rsidRPr="004C75C0" w:rsidRDefault="00A744A5" w:rsidP="004C75C0">
      <w:pPr>
        <w:spacing w:line="207"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Kebersamaan;</w:t>
      </w:r>
    </w:p>
    <w:p w:rsidR="00A744A5" w:rsidRPr="004C75C0" w:rsidRDefault="00A744A5" w:rsidP="004C75C0">
      <w:pPr>
        <w:spacing w:line="210"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Keterpaduan;</w:t>
      </w:r>
    </w:p>
    <w:p w:rsidR="00A744A5" w:rsidRPr="004C75C0" w:rsidRDefault="00A744A5" w:rsidP="004C75C0">
      <w:pPr>
        <w:spacing w:line="207"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Keberlanjutan;</w:t>
      </w:r>
    </w:p>
    <w:p w:rsidR="00A744A5" w:rsidRPr="004C75C0" w:rsidRDefault="00A744A5" w:rsidP="004C75C0">
      <w:pPr>
        <w:spacing w:line="210"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Holistik;</w:t>
      </w:r>
    </w:p>
    <w:p w:rsidR="00A744A5" w:rsidRPr="004C75C0" w:rsidRDefault="00A744A5" w:rsidP="004C75C0">
      <w:pPr>
        <w:spacing w:line="207"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tabs>
          <w:tab w:val="left" w:pos="1520"/>
        </w:tabs>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Berbasis Pemberdayaan Masyarakat;</w:t>
      </w:r>
    </w:p>
    <w:p w:rsidR="00A744A5" w:rsidRPr="004C75C0" w:rsidRDefault="00A744A5" w:rsidP="004C75C0">
      <w:pPr>
        <w:spacing w:line="207"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Kesatuan Wilayah Dan Ekosistem;</w:t>
      </w:r>
    </w:p>
    <w:p w:rsidR="00A744A5" w:rsidRPr="004C75C0" w:rsidRDefault="00A744A5" w:rsidP="004C75C0">
      <w:pPr>
        <w:spacing w:line="210"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Keseimbangan;</w:t>
      </w:r>
    </w:p>
    <w:p w:rsidR="00A744A5" w:rsidRPr="004C75C0" w:rsidRDefault="00A744A5" w:rsidP="004C75C0">
      <w:pPr>
        <w:spacing w:line="208" w:lineRule="exact"/>
        <w:ind w:left="2127"/>
        <w:contextualSpacing/>
        <w:rPr>
          <w:rFonts w:ascii="Bookman Old Style" w:eastAsia="Times New Roman" w:hAnsi="Bookman Old Style"/>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Akuntabel Dan Transparan;</w:t>
      </w:r>
    </w:p>
    <w:p w:rsidR="00A744A5" w:rsidRPr="004C75C0" w:rsidRDefault="00A744A5" w:rsidP="004C75C0">
      <w:pPr>
        <w:spacing w:line="210"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contextualSpacing/>
        <w:rPr>
          <w:rFonts w:ascii="Bookman Old Style" w:eastAsia="Bookman Old Style" w:hAnsi="Bookman Old Style"/>
          <w:sz w:val="24"/>
        </w:rPr>
      </w:pPr>
      <w:r w:rsidRPr="004C75C0">
        <w:rPr>
          <w:rFonts w:ascii="Bookman Old Style" w:eastAsia="Bookman Old Style" w:hAnsi="Bookman Old Style"/>
          <w:sz w:val="24"/>
        </w:rPr>
        <w:t>Pengakuan Terhadap Kearifan Lokal; Dan</w:t>
      </w:r>
    </w:p>
    <w:p w:rsidR="00A744A5" w:rsidRPr="004C75C0" w:rsidRDefault="00A744A5" w:rsidP="004C75C0">
      <w:pPr>
        <w:spacing w:line="207" w:lineRule="exact"/>
        <w:ind w:left="2127"/>
        <w:contextualSpacing/>
        <w:rPr>
          <w:rFonts w:ascii="Bookman Old Style" w:eastAsia="Bookman Old Style" w:hAnsi="Bookman Old Style"/>
          <w:sz w:val="24"/>
        </w:rPr>
      </w:pPr>
    </w:p>
    <w:p w:rsidR="00A744A5" w:rsidRPr="004C75C0" w:rsidRDefault="00A744A5" w:rsidP="004C75C0">
      <w:pPr>
        <w:numPr>
          <w:ilvl w:val="0"/>
          <w:numId w:val="100"/>
        </w:numPr>
        <w:spacing w:line="0" w:lineRule="atLeast"/>
        <w:ind w:left="2127"/>
        <w:rPr>
          <w:rFonts w:ascii="Bookman Old Style" w:eastAsia="Bookman Old Style" w:hAnsi="Bookman Old Style"/>
          <w:sz w:val="24"/>
        </w:rPr>
      </w:pPr>
      <w:r w:rsidRPr="004C75C0">
        <w:rPr>
          <w:rFonts w:ascii="Bookman Old Style" w:eastAsia="Bookman Old Style" w:hAnsi="Bookman Old Style"/>
          <w:sz w:val="24"/>
        </w:rPr>
        <w:t>Nilai-Nilai Tata Kelola Pemerintahan Yang Baik.</w:t>
      </w:r>
    </w:p>
    <w:p w:rsidR="00A744A5" w:rsidRPr="004C75C0" w:rsidRDefault="00A744A5" w:rsidP="004C75C0">
      <w:pPr>
        <w:spacing w:line="387" w:lineRule="auto"/>
        <w:ind w:left="720" w:right="6" w:firstLine="698"/>
        <w:jc w:val="both"/>
        <w:rPr>
          <w:rFonts w:ascii="Bookman Old Style" w:eastAsia="Bookman Old Style" w:hAnsi="Bookman Old Style"/>
          <w:sz w:val="24"/>
          <w:lang w:val="id-ID"/>
        </w:rPr>
      </w:pPr>
      <w:r w:rsidRPr="004C75C0">
        <w:rPr>
          <w:rFonts w:ascii="Bookman Old Style" w:eastAsia="Bookman Old Style" w:hAnsi="Bookman Old Style"/>
          <w:sz w:val="24"/>
        </w:rPr>
        <w:t>Pasal 5 Peraturan Daerah ini mengatur mengena</w:t>
      </w:r>
      <w:r w:rsidR="00925FC5" w:rsidRPr="004C75C0">
        <w:rPr>
          <w:rFonts w:ascii="Bookman Old Style" w:eastAsia="Bookman Old Style" w:hAnsi="Bookman Old Style"/>
          <w:sz w:val="24"/>
        </w:rPr>
        <w:t>i ruang lingkup pengelolaan DAS</w:t>
      </w:r>
      <w:r w:rsidR="00925FC5" w:rsidRPr="004C75C0">
        <w:rPr>
          <w:rFonts w:ascii="Bookman Old Style" w:eastAsia="Bookman Old Style" w:hAnsi="Bookman Old Style"/>
          <w:sz w:val="24"/>
          <w:lang w:val="id-ID"/>
        </w:rPr>
        <w:t>:</w:t>
      </w:r>
    </w:p>
    <w:p w:rsidR="00A744A5" w:rsidRPr="004C75C0" w:rsidRDefault="00A744A5" w:rsidP="004C75C0">
      <w:pPr>
        <w:numPr>
          <w:ilvl w:val="0"/>
          <w:numId w:val="101"/>
        </w:numPr>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Perencanaan;</w:t>
      </w:r>
    </w:p>
    <w:p w:rsidR="00A744A5" w:rsidRPr="004C75C0" w:rsidRDefault="00A744A5" w:rsidP="004C75C0">
      <w:pPr>
        <w:spacing w:line="207" w:lineRule="exact"/>
        <w:ind w:left="2127"/>
        <w:jc w:val="both"/>
        <w:rPr>
          <w:rFonts w:ascii="Bookman Old Style" w:eastAsia="Bookman Old Style" w:hAnsi="Bookman Old Style"/>
          <w:sz w:val="24"/>
        </w:rPr>
      </w:pPr>
    </w:p>
    <w:p w:rsidR="00A744A5" w:rsidRPr="004C75C0" w:rsidRDefault="00A744A5" w:rsidP="004C75C0">
      <w:pPr>
        <w:numPr>
          <w:ilvl w:val="0"/>
          <w:numId w:val="101"/>
        </w:numPr>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Pelaksanaan Pengelolaan Das;</w:t>
      </w:r>
    </w:p>
    <w:p w:rsidR="00A744A5" w:rsidRPr="004C75C0" w:rsidRDefault="00A744A5" w:rsidP="004C75C0">
      <w:pPr>
        <w:spacing w:line="207" w:lineRule="exact"/>
        <w:ind w:left="2127"/>
        <w:jc w:val="both"/>
        <w:rPr>
          <w:rFonts w:ascii="Bookman Old Style" w:eastAsia="Bookman Old Style" w:hAnsi="Bookman Old Style"/>
          <w:sz w:val="24"/>
        </w:rPr>
      </w:pPr>
    </w:p>
    <w:p w:rsidR="00A744A5" w:rsidRPr="004C75C0" w:rsidRDefault="00A744A5" w:rsidP="004C75C0">
      <w:pPr>
        <w:numPr>
          <w:ilvl w:val="0"/>
          <w:numId w:val="101"/>
        </w:numPr>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Sistem Informasi Pengelolaan Das;</w:t>
      </w:r>
    </w:p>
    <w:p w:rsidR="00A744A5" w:rsidRPr="004C75C0" w:rsidRDefault="00A744A5" w:rsidP="004C75C0">
      <w:pPr>
        <w:spacing w:line="210" w:lineRule="exact"/>
        <w:ind w:left="2127"/>
        <w:jc w:val="both"/>
        <w:rPr>
          <w:rFonts w:ascii="Bookman Old Style" w:eastAsia="Bookman Old Style" w:hAnsi="Bookman Old Style"/>
          <w:sz w:val="24"/>
        </w:rPr>
      </w:pPr>
    </w:p>
    <w:p w:rsidR="00A744A5" w:rsidRPr="004C75C0" w:rsidRDefault="00A744A5" w:rsidP="004C75C0">
      <w:pPr>
        <w:numPr>
          <w:ilvl w:val="0"/>
          <w:numId w:val="101"/>
        </w:numPr>
        <w:tabs>
          <w:tab w:val="left" w:pos="1517"/>
        </w:tabs>
        <w:spacing w:line="387" w:lineRule="auto"/>
        <w:ind w:left="2127" w:right="1406"/>
        <w:jc w:val="both"/>
        <w:rPr>
          <w:rFonts w:ascii="Bookman Old Style" w:eastAsia="Bookman Old Style" w:hAnsi="Bookman Old Style"/>
          <w:sz w:val="24"/>
        </w:rPr>
      </w:pPr>
      <w:r w:rsidRPr="004C75C0">
        <w:rPr>
          <w:rFonts w:ascii="Bookman Old Style" w:eastAsia="Bookman Old Style" w:hAnsi="Bookman Old Style"/>
          <w:sz w:val="24"/>
        </w:rPr>
        <w:t>Pen</w:t>
      </w:r>
      <w:r w:rsidR="00FB3912" w:rsidRPr="004C75C0">
        <w:rPr>
          <w:rFonts w:ascii="Bookman Old Style" w:eastAsia="Bookman Old Style" w:hAnsi="Bookman Old Style"/>
          <w:sz w:val="24"/>
        </w:rPr>
        <w:t>didikan, Pelatihan, Penyuluhan,</w:t>
      </w:r>
      <w:r w:rsidR="00FB3912" w:rsidRPr="004C75C0">
        <w:rPr>
          <w:rFonts w:ascii="Bookman Old Style" w:eastAsia="Bookman Old Style" w:hAnsi="Bookman Old Style"/>
          <w:sz w:val="24"/>
          <w:lang w:val="id-ID"/>
        </w:rPr>
        <w:t xml:space="preserve"> </w:t>
      </w:r>
      <w:r w:rsidRPr="004C75C0">
        <w:rPr>
          <w:rFonts w:ascii="Bookman Old Style" w:eastAsia="Bookman Old Style" w:hAnsi="Bookman Old Style"/>
          <w:sz w:val="24"/>
        </w:rPr>
        <w:t>Penelitian, Dan Pengembangan;</w:t>
      </w:r>
    </w:p>
    <w:p w:rsidR="00A744A5" w:rsidRPr="004C75C0" w:rsidRDefault="00A744A5" w:rsidP="004C75C0">
      <w:pPr>
        <w:spacing w:line="3" w:lineRule="exact"/>
        <w:ind w:left="2127"/>
        <w:jc w:val="both"/>
        <w:rPr>
          <w:rFonts w:ascii="Bookman Old Style" w:eastAsia="Bookman Old Style" w:hAnsi="Bookman Old Style"/>
          <w:sz w:val="24"/>
        </w:rPr>
      </w:pPr>
    </w:p>
    <w:p w:rsidR="00A744A5" w:rsidRPr="004C75C0" w:rsidRDefault="00A744A5" w:rsidP="004C75C0">
      <w:pPr>
        <w:numPr>
          <w:ilvl w:val="0"/>
          <w:numId w:val="101"/>
        </w:numPr>
        <w:spacing w:line="0" w:lineRule="atLeast"/>
        <w:ind w:left="2127"/>
        <w:jc w:val="both"/>
        <w:rPr>
          <w:rFonts w:ascii="Bookman Old Style" w:eastAsia="Bookman Old Style" w:hAnsi="Bookman Old Style"/>
          <w:sz w:val="24"/>
        </w:rPr>
        <w:sectPr w:rsidR="00A744A5" w:rsidRPr="004C75C0">
          <w:pgSz w:w="11900" w:h="16838"/>
          <w:pgMar w:top="1411" w:right="1440" w:bottom="895" w:left="1440" w:header="0" w:footer="0" w:gutter="0"/>
          <w:cols w:space="0" w:equalWidth="0">
            <w:col w:w="9026"/>
          </w:cols>
          <w:docGrid w:linePitch="360"/>
        </w:sectPr>
      </w:pPr>
      <w:r w:rsidRPr="004C75C0">
        <w:rPr>
          <w:rFonts w:ascii="Bookman Old Style" w:eastAsia="Bookman Old Style" w:hAnsi="Bookman Old Style"/>
          <w:sz w:val="24"/>
        </w:rPr>
        <w:t>Peran Serta Masyarakat, Swasta, Dan Akademisi;</w:t>
      </w:r>
    </w:p>
    <w:p w:rsidR="00A744A5" w:rsidRPr="004C75C0" w:rsidRDefault="00A744A5" w:rsidP="004C75C0">
      <w:pPr>
        <w:numPr>
          <w:ilvl w:val="0"/>
          <w:numId w:val="101"/>
        </w:numPr>
        <w:spacing w:line="0" w:lineRule="atLeast"/>
        <w:ind w:left="2127"/>
        <w:jc w:val="both"/>
        <w:rPr>
          <w:rFonts w:ascii="Bookman Old Style" w:eastAsia="Bookman Old Style" w:hAnsi="Bookman Old Style"/>
          <w:sz w:val="24"/>
        </w:rPr>
      </w:pPr>
      <w:bookmarkStart w:id="101" w:name="page75"/>
      <w:bookmarkEnd w:id="101"/>
      <w:r w:rsidRPr="004C75C0">
        <w:rPr>
          <w:rFonts w:ascii="Bookman Old Style" w:eastAsia="Bookman Old Style" w:hAnsi="Bookman Old Style"/>
          <w:sz w:val="24"/>
        </w:rPr>
        <w:lastRenderedPageBreak/>
        <w:t>Pemberdayaan Masyarakat;</w:t>
      </w:r>
    </w:p>
    <w:p w:rsidR="00A744A5" w:rsidRPr="004C75C0" w:rsidRDefault="00A744A5" w:rsidP="004C75C0">
      <w:pPr>
        <w:spacing w:line="207" w:lineRule="exact"/>
        <w:ind w:left="2127"/>
        <w:jc w:val="both"/>
        <w:rPr>
          <w:rFonts w:ascii="Bookman Old Style" w:eastAsia="Bookman Old Style" w:hAnsi="Bookman Old Style"/>
          <w:sz w:val="24"/>
        </w:rPr>
      </w:pPr>
    </w:p>
    <w:p w:rsidR="00A744A5" w:rsidRPr="004C75C0" w:rsidRDefault="00A744A5" w:rsidP="004C75C0">
      <w:pPr>
        <w:numPr>
          <w:ilvl w:val="0"/>
          <w:numId w:val="101"/>
        </w:numPr>
        <w:tabs>
          <w:tab w:val="left" w:pos="1520"/>
        </w:tabs>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Hak Dan Kewajiban;</w:t>
      </w:r>
    </w:p>
    <w:p w:rsidR="00A744A5" w:rsidRPr="004C75C0" w:rsidRDefault="00A744A5" w:rsidP="004C75C0">
      <w:pPr>
        <w:spacing w:line="210" w:lineRule="exact"/>
        <w:ind w:left="2127"/>
        <w:jc w:val="both"/>
        <w:rPr>
          <w:rFonts w:ascii="Bookman Old Style" w:eastAsia="Bookman Old Style" w:hAnsi="Bookman Old Style"/>
          <w:sz w:val="24"/>
        </w:rPr>
      </w:pPr>
    </w:p>
    <w:p w:rsidR="00A744A5" w:rsidRPr="004C75C0" w:rsidRDefault="00A744A5" w:rsidP="004C75C0">
      <w:pPr>
        <w:numPr>
          <w:ilvl w:val="0"/>
          <w:numId w:val="101"/>
        </w:numPr>
        <w:tabs>
          <w:tab w:val="left" w:pos="1520"/>
        </w:tabs>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Pendanaan Pengelolaan Das;</w:t>
      </w:r>
    </w:p>
    <w:p w:rsidR="00A744A5" w:rsidRPr="004C75C0" w:rsidRDefault="00A744A5" w:rsidP="004C75C0">
      <w:pPr>
        <w:spacing w:line="207" w:lineRule="exact"/>
        <w:ind w:left="2127"/>
        <w:jc w:val="both"/>
        <w:rPr>
          <w:rFonts w:ascii="Bookman Old Style" w:eastAsia="Bookman Old Style" w:hAnsi="Bookman Old Style"/>
          <w:sz w:val="24"/>
        </w:rPr>
      </w:pPr>
    </w:p>
    <w:p w:rsidR="00A744A5" w:rsidRPr="004C75C0" w:rsidRDefault="00A744A5" w:rsidP="004C75C0">
      <w:pPr>
        <w:numPr>
          <w:ilvl w:val="0"/>
          <w:numId w:val="101"/>
        </w:numPr>
        <w:tabs>
          <w:tab w:val="left" w:pos="1520"/>
        </w:tabs>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Insentif;</w:t>
      </w:r>
    </w:p>
    <w:p w:rsidR="00A744A5" w:rsidRPr="004C75C0" w:rsidRDefault="00A744A5" w:rsidP="004C75C0">
      <w:pPr>
        <w:spacing w:line="210" w:lineRule="exact"/>
        <w:ind w:left="2127"/>
        <w:jc w:val="both"/>
        <w:rPr>
          <w:rFonts w:ascii="Bookman Old Style" w:eastAsia="Bookman Old Style" w:hAnsi="Bookman Old Style"/>
          <w:sz w:val="24"/>
        </w:rPr>
      </w:pPr>
    </w:p>
    <w:p w:rsidR="00A744A5" w:rsidRPr="004C75C0" w:rsidRDefault="00A744A5" w:rsidP="004C75C0">
      <w:pPr>
        <w:numPr>
          <w:ilvl w:val="0"/>
          <w:numId w:val="101"/>
        </w:numPr>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Monitoring Dan Evaluasi;</w:t>
      </w:r>
    </w:p>
    <w:p w:rsidR="00A744A5" w:rsidRPr="004C75C0" w:rsidRDefault="00A744A5" w:rsidP="004C75C0">
      <w:pPr>
        <w:spacing w:line="207" w:lineRule="exact"/>
        <w:ind w:left="2127"/>
        <w:jc w:val="both"/>
        <w:rPr>
          <w:rFonts w:ascii="Bookman Old Style" w:eastAsia="Bookman Old Style" w:hAnsi="Bookman Old Style"/>
          <w:sz w:val="24"/>
        </w:rPr>
      </w:pPr>
    </w:p>
    <w:p w:rsidR="00A744A5" w:rsidRPr="004C75C0" w:rsidRDefault="00A744A5" w:rsidP="004C75C0">
      <w:pPr>
        <w:numPr>
          <w:ilvl w:val="0"/>
          <w:numId w:val="101"/>
        </w:numPr>
        <w:spacing w:line="0" w:lineRule="atLeast"/>
        <w:ind w:left="2127"/>
        <w:jc w:val="both"/>
        <w:rPr>
          <w:rFonts w:ascii="Bookman Old Style" w:eastAsia="Bookman Old Style" w:hAnsi="Bookman Old Style"/>
          <w:sz w:val="24"/>
        </w:rPr>
      </w:pPr>
      <w:r w:rsidRPr="004C75C0">
        <w:rPr>
          <w:rFonts w:ascii="Bookman Old Style" w:eastAsia="Bookman Old Style" w:hAnsi="Bookman Old Style"/>
          <w:sz w:val="24"/>
        </w:rPr>
        <w:t>Pembinaan Dan Pengawasan;</w:t>
      </w:r>
    </w:p>
    <w:p w:rsidR="00A744A5" w:rsidRPr="004C75C0" w:rsidRDefault="00A744A5" w:rsidP="004C75C0">
      <w:pPr>
        <w:spacing w:line="365" w:lineRule="auto"/>
        <w:ind w:left="720" w:right="6" w:firstLine="698"/>
        <w:jc w:val="both"/>
        <w:rPr>
          <w:rFonts w:ascii="Bookman Old Style" w:eastAsia="Bookman Old Style" w:hAnsi="Bookman Old Style"/>
          <w:sz w:val="24"/>
          <w:lang w:val="id-ID"/>
        </w:rPr>
      </w:pPr>
      <w:r w:rsidRPr="004C75C0">
        <w:rPr>
          <w:rFonts w:ascii="Bookman Old Style" w:eastAsia="Bookman Old Style" w:hAnsi="Bookman Old Style"/>
          <w:sz w:val="24"/>
        </w:rPr>
        <w:t>Selain itu, dalam Peraturan Daerah ini juga diatur mengenai perencanaan, pelaksanaan pengelolaan DAS, sistem informasi pengelolaan DAS, pendidikan, pelatihan, penyuluhan, penelitian dan pengembangan, peran serta masyarakat, swasta dan akademisi, hak dan kewajiban, pendanaan, insentif, monitoring dan evaluasi, pembinaan dan pengawasan.</w:t>
      </w:r>
    </w:p>
    <w:p w:rsidR="00A744A5" w:rsidRPr="004C75C0" w:rsidRDefault="00A744A5" w:rsidP="004C75C0">
      <w:pPr>
        <w:spacing w:line="365" w:lineRule="auto"/>
        <w:ind w:left="720" w:right="6" w:firstLine="698"/>
        <w:jc w:val="both"/>
        <w:rPr>
          <w:rFonts w:ascii="Bookman Old Style" w:eastAsia="Bookman Old Style" w:hAnsi="Bookman Old Style"/>
          <w:sz w:val="24"/>
        </w:rPr>
      </w:pPr>
      <w:r w:rsidRPr="004C75C0">
        <w:rPr>
          <w:rFonts w:ascii="Bookman Old Style" w:eastAsia="Bookman Old Style" w:hAnsi="Bookman Old Style"/>
          <w:sz w:val="24"/>
        </w:rPr>
        <w:t xml:space="preserve">Dalam Perda DAS ini pengelolaan DAS yang dilakukan merupakan pengelolaan DAS berbasis budaya antara lain dengan mengakomodasi tata nilai budaya seperti </w:t>
      </w:r>
      <w:r w:rsidRPr="004C75C0">
        <w:rPr>
          <w:rFonts w:ascii="Bookman Old Style" w:eastAsia="Bookman Old Style" w:hAnsi="Bookman Old Style"/>
          <w:i/>
          <w:sz w:val="24"/>
        </w:rPr>
        <w:t>pranata mangsa, budaya setrenan, nyabuk</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 xml:space="preserve">gunung, terasering, </w:t>
      </w:r>
      <w:r w:rsidRPr="004C75C0">
        <w:rPr>
          <w:rFonts w:ascii="Bookman Old Style" w:eastAsia="Bookman Old Style" w:hAnsi="Bookman Old Style"/>
          <w:sz w:val="24"/>
        </w:rPr>
        <w:t>dan</w:t>
      </w:r>
      <w:r w:rsidRPr="004C75C0">
        <w:rPr>
          <w:rFonts w:ascii="Bookman Old Style" w:eastAsia="Bookman Old Style" w:hAnsi="Bookman Old Style"/>
          <w:i/>
          <w:sz w:val="24"/>
        </w:rPr>
        <w:t xml:space="preserve"> merti kali</w:t>
      </w:r>
      <w:r w:rsidRPr="004C75C0">
        <w:rPr>
          <w:rFonts w:ascii="Bookman Old Style" w:eastAsia="Bookman Old Style" w:hAnsi="Bookman Old Style"/>
          <w:sz w:val="24"/>
        </w:rPr>
        <w:t>. Tata nilai dan prinsip-prinsip</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 xml:space="preserve">sebagaimana telah disebutkan di atas nantinya juga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diperhatikan dalam penyusunan Raperda ini.</w:t>
      </w:r>
    </w:p>
    <w:p w:rsidR="00A744A5" w:rsidRPr="004C75C0" w:rsidRDefault="00A744A5" w:rsidP="004C75C0">
      <w:pPr>
        <w:spacing w:line="200" w:lineRule="exact"/>
        <w:ind w:firstLine="698"/>
        <w:rPr>
          <w:rFonts w:ascii="Bookman Old Style" w:eastAsia="Times New Roman" w:hAnsi="Bookman Old Style"/>
        </w:rPr>
      </w:pPr>
    </w:p>
    <w:p w:rsidR="0069729D" w:rsidRPr="004C75C0" w:rsidRDefault="0069729D" w:rsidP="004C75C0">
      <w:pPr>
        <w:spacing w:line="200" w:lineRule="exact"/>
        <w:rPr>
          <w:rFonts w:ascii="Bookman Old Style" w:eastAsia="Times New Roman" w:hAnsi="Bookman Old Style"/>
        </w:rPr>
      </w:pPr>
    </w:p>
    <w:p w:rsidR="0069729D" w:rsidRPr="004C75C0" w:rsidRDefault="0069729D" w:rsidP="004748DA">
      <w:pPr>
        <w:pStyle w:val="ListParagraph"/>
        <w:numPr>
          <w:ilvl w:val="0"/>
          <w:numId w:val="122"/>
        </w:numPr>
        <w:spacing w:line="366" w:lineRule="auto"/>
        <w:ind w:right="6"/>
        <w:jc w:val="both"/>
        <w:rPr>
          <w:rFonts w:ascii="Bookman Old Style" w:eastAsia="Times New Roman" w:hAnsi="Bookman Old Style"/>
          <w:b/>
          <w:sz w:val="24"/>
          <w:szCs w:val="24"/>
        </w:rPr>
      </w:pPr>
      <w:bookmarkStart w:id="102" w:name="_Hlk11672154"/>
      <w:r w:rsidRPr="00DF260C">
        <w:rPr>
          <w:rFonts w:ascii="Bookman Old Style" w:eastAsia="Bookman Old Style" w:hAnsi="Bookman Old Style"/>
          <w:b/>
          <w:sz w:val="24"/>
        </w:rPr>
        <w:t>Peraturan</w:t>
      </w:r>
      <w:r w:rsidRPr="004C75C0">
        <w:rPr>
          <w:rFonts w:ascii="Bookman Old Style" w:eastAsia="Times New Roman" w:hAnsi="Bookman Old Style"/>
          <w:b/>
          <w:sz w:val="24"/>
          <w:szCs w:val="24"/>
        </w:rPr>
        <w:t xml:space="preserve"> Daerah DIY Nomor 6 Tahun 2010 tentang Irigasi</w:t>
      </w:r>
    </w:p>
    <w:bookmarkEnd w:id="102"/>
    <w:p w:rsidR="0069729D" w:rsidRPr="004C75C0" w:rsidRDefault="0069729D" w:rsidP="004C75C0">
      <w:pPr>
        <w:spacing w:line="360" w:lineRule="auto"/>
        <w:ind w:left="720" w:firstLine="698"/>
        <w:jc w:val="both"/>
        <w:rPr>
          <w:rFonts w:ascii="Bookman Old Style" w:eastAsia="Times New Roman" w:hAnsi="Bookman Old Style"/>
          <w:sz w:val="24"/>
          <w:szCs w:val="24"/>
        </w:rPr>
      </w:pPr>
      <w:r w:rsidRPr="004C75C0">
        <w:rPr>
          <w:rFonts w:ascii="Bookman Old Style" w:eastAsia="Times New Roman" w:hAnsi="Bookman Old Style"/>
          <w:sz w:val="24"/>
          <w:szCs w:val="24"/>
        </w:rPr>
        <w:t>Ruang lingkup Perda ini adalah pengembangan dan pengelolaan sistem irigasi yang menjadi kewenangan Pemerintah Daerah. Dalam Perda tersebut, diatur mengenai kewenangan Pemda dalam mengembangkan dan mengelola irigasi di daerah yaitu:</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menetapkan kebijakan daerah dalam pengembangan dan pengelolaan sistemirigasi di wilayahnya berdasarkan kebijakan nasional dengan mempertimbangkan</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kepentingan Daerah dan provinsi sekitarnya;</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melaksanakan pengembangan sistem irigasi primer dan sekunder pada daerah</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irigasi lintas kabupaten/kota;</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melaksanakan pengelolaan sistem irigasi primer dan sekunder pada daerah irigasiyang luasnya 1.000 ha sampai dengan 3.000 ha atau pada daerah irigasi yangbersifat lintas kabupaten/kota;</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lastRenderedPageBreak/>
        <w:t>memberi rekomendasi teknis kepada Pemerintah Kabupaten/Kota ataspenggunaan dan pengusahaan air tanah untuk irigasi yang diambil dari cekunganair tanah lintas kabupaten/kota untuk irigasi;</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memfasilitasi penyelesaian sengketa antar kabupaten/kota dalam pengembangandan pengelolaan sistem irigasi;</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menjaga efektivitas, efisiensi, dan ketertiban pelaksanaan pengembangan sistemirigasi primer dan sekunder pada daerah irigasi lintas kabupaten/kota;</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 xml:space="preserve">menjaga efektivitas, efisiensi, dan ketertiban pelaksanaan pengelolaan </w:t>
      </w:r>
      <w:r w:rsidR="004C75C0">
        <w:rPr>
          <w:rFonts w:ascii="Bookman Old Style" w:hAnsi="Bookman Old Style"/>
          <w:color w:val="000000"/>
          <w:sz w:val="24"/>
          <w:szCs w:val="24"/>
        </w:rPr>
        <w:t xml:space="preserve">system </w:t>
      </w:r>
      <w:r w:rsidRPr="004C75C0">
        <w:rPr>
          <w:rFonts w:ascii="Bookman Old Style" w:hAnsi="Bookman Old Style"/>
          <w:color w:val="000000"/>
          <w:sz w:val="24"/>
          <w:szCs w:val="24"/>
        </w:rPr>
        <w:t>irigasi primer dan sekunder pada daerah irigasi yang luasnya 1.000 ha sampai</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dengan 3.000 ha atau pada daerah irigasi yang bersifat lintas kabupaten/kota;</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memberikan bantuan teknis dalam pengembangan dan pengelolaan sistem irigasi</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kepada Pemerintah Kabupaten/Kota;</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memberikan bantuan kepada masyarakat petani dalam pengembangan danpengelolaan sistem irigasi yang menjadi tanggung jawab masyarakat petani atas</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 xml:space="preserve">permintaannya </w:t>
      </w:r>
      <w:r w:rsidR="00FB3912" w:rsidRPr="004C75C0">
        <w:rPr>
          <w:rFonts w:ascii="Bookman Old Style" w:hAnsi="Bookman Old Style"/>
          <w:color w:val="000000"/>
          <w:sz w:val="24"/>
          <w:szCs w:val="24"/>
        </w:rPr>
        <w:t>berdasarkan prinsip kemandirian</w:t>
      </w:r>
      <w:r w:rsidR="00FB3912" w:rsidRPr="004C75C0">
        <w:rPr>
          <w:rFonts w:ascii="Bookman Old Style" w:hAnsi="Bookman Old Style"/>
          <w:color w:val="000000"/>
          <w:sz w:val="24"/>
          <w:szCs w:val="24"/>
          <w:lang w:val="id-ID"/>
        </w:rPr>
        <w:t>;</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membentuk Komisi Irigasi Provinsi;</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bersama dengan Pemerintah Daerah yang terkait dapat membentuk komisi irigasiantar provinsi;</w:t>
      </w:r>
    </w:p>
    <w:p w:rsidR="00746B8E"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proofErr w:type="gramStart"/>
      <w:r w:rsidRPr="004C75C0">
        <w:rPr>
          <w:rFonts w:ascii="Bookman Old Style" w:hAnsi="Bookman Old Style"/>
          <w:color w:val="000000"/>
          <w:sz w:val="24"/>
          <w:szCs w:val="24"/>
        </w:rPr>
        <w:t>memberikan</w:t>
      </w:r>
      <w:proofErr w:type="gramEnd"/>
      <w:r w:rsidRPr="004C75C0">
        <w:rPr>
          <w:rFonts w:ascii="Bookman Old Style" w:hAnsi="Bookman Old Style"/>
          <w:color w:val="000000"/>
          <w:sz w:val="24"/>
          <w:szCs w:val="24"/>
        </w:rPr>
        <w:t xml:space="preserve"> izin pembangunan, pemanfaatan, pengubahan, dan/atau</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pembongkaran bangunan dan/atau saluran irigasi pada jaringan irigasi primer dan</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sekunder dalam daerah irigasi lintas kabupaten/kota.</w:t>
      </w:r>
    </w:p>
    <w:p w:rsidR="0069729D" w:rsidRPr="004C75C0" w:rsidRDefault="0069729D" w:rsidP="004C75C0">
      <w:pPr>
        <w:numPr>
          <w:ilvl w:val="0"/>
          <w:numId w:val="102"/>
        </w:numPr>
        <w:autoSpaceDE w:val="0"/>
        <w:autoSpaceDN w:val="0"/>
        <w:adjustRightInd w:val="0"/>
        <w:spacing w:line="360" w:lineRule="auto"/>
        <w:ind w:left="2127"/>
        <w:jc w:val="both"/>
        <w:rPr>
          <w:rFonts w:ascii="Bookman Old Style" w:hAnsi="Bookman Old Style"/>
          <w:color w:val="000000"/>
          <w:sz w:val="24"/>
          <w:szCs w:val="24"/>
        </w:rPr>
      </w:pPr>
      <w:proofErr w:type="gramStart"/>
      <w:r w:rsidRPr="004C75C0">
        <w:rPr>
          <w:rFonts w:ascii="Bookman Old Style" w:hAnsi="Bookman Old Style"/>
          <w:color w:val="000000"/>
          <w:sz w:val="24"/>
          <w:szCs w:val="24"/>
        </w:rPr>
        <w:t>melaksanakan</w:t>
      </w:r>
      <w:proofErr w:type="gramEnd"/>
      <w:r w:rsidRPr="004C75C0">
        <w:rPr>
          <w:rFonts w:ascii="Bookman Old Style" w:hAnsi="Bookman Old Style"/>
          <w:color w:val="000000"/>
          <w:sz w:val="24"/>
          <w:szCs w:val="24"/>
        </w:rPr>
        <w:t xml:space="preserve"> tugas pembantuan dan atau dekonsentrasi dalam pengelolaan</w:t>
      </w:r>
      <w:r w:rsidR="004C75C0">
        <w:rPr>
          <w:rFonts w:ascii="Bookman Old Style" w:hAnsi="Bookman Old Style"/>
          <w:color w:val="000000"/>
          <w:sz w:val="24"/>
          <w:szCs w:val="24"/>
        </w:rPr>
        <w:t xml:space="preserve"> </w:t>
      </w:r>
      <w:r w:rsidRPr="004C75C0">
        <w:rPr>
          <w:rFonts w:ascii="Bookman Old Style" w:hAnsi="Bookman Old Style"/>
          <w:color w:val="000000"/>
          <w:sz w:val="24"/>
          <w:szCs w:val="24"/>
        </w:rPr>
        <w:t>irigasi dari Pemerintah.</w:t>
      </w:r>
    </w:p>
    <w:p w:rsidR="002870A3" w:rsidRPr="004C75C0" w:rsidRDefault="002870A3" w:rsidP="004C75C0">
      <w:pPr>
        <w:autoSpaceDE w:val="0"/>
        <w:autoSpaceDN w:val="0"/>
        <w:adjustRightInd w:val="0"/>
        <w:spacing w:line="360" w:lineRule="auto"/>
        <w:ind w:left="1767"/>
        <w:jc w:val="both"/>
        <w:rPr>
          <w:rFonts w:ascii="Bookman Old Style" w:hAnsi="Bookman Old Style"/>
          <w:color w:val="000000"/>
          <w:sz w:val="24"/>
          <w:szCs w:val="24"/>
        </w:rPr>
      </w:pPr>
      <w:r w:rsidRPr="004C75C0">
        <w:rPr>
          <w:rFonts w:ascii="Bookman Old Style" w:hAnsi="Bookman Old Style"/>
          <w:color w:val="000000"/>
          <w:sz w:val="24"/>
          <w:szCs w:val="24"/>
        </w:rPr>
        <w:t xml:space="preserve">Raperda ini nantinya </w:t>
      </w:r>
      <w:proofErr w:type="gramStart"/>
      <w:r w:rsidRPr="004C75C0">
        <w:rPr>
          <w:rFonts w:ascii="Bookman Old Style" w:hAnsi="Bookman Old Style"/>
          <w:color w:val="000000"/>
          <w:sz w:val="24"/>
          <w:szCs w:val="24"/>
        </w:rPr>
        <w:t>akan</w:t>
      </w:r>
      <w:proofErr w:type="gramEnd"/>
      <w:r w:rsidRPr="004C75C0">
        <w:rPr>
          <w:rFonts w:ascii="Bookman Old Style" w:hAnsi="Bookman Old Style"/>
          <w:color w:val="000000"/>
          <w:sz w:val="24"/>
          <w:szCs w:val="24"/>
        </w:rPr>
        <w:t xml:space="preserve"> menjadi peraturan yang menjadi induk bagi Perda Irigasi yang sudah ada sehingga diharapkan Perda Irigasi tidak bertentangan dengan Raperda ini dan </w:t>
      </w:r>
      <w:r w:rsidRPr="004C75C0">
        <w:rPr>
          <w:rFonts w:ascii="Bookman Old Style" w:hAnsi="Bookman Old Style"/>
          <w:color w:val="000000"/>
          <w:sz w:val="24"/>
          <w:szCs w:val="24"/>
        </w:rPr>
        <w:lastRenderedPageBreak/>
        <w:t>jikapun ada hal-hal yang bertentangan maka akan disesuaikan kemudian.</w:t>
      </w:r>
    </w:p>
    <w:p w:rsidR="00AB48DF" w:rsidRPr="004C75C0" w:rsidRDefault="00AB48DF" w:rsidP="004C75C0">
      <w:pPr>
        <w:autoSpaceDE w:val="0"/>
        <w:autoSpaceDN w:val="0"/>
        <w:adjustRightInd w:val="0"/>
        <w:spacing w:line="360" w:lineRule="auto"/>
        <w:ind w:left="720"/>
        <w:jc w:val="both"/>
        <w:rPr>
          <w:rFonts w:ascii="Bookman Old Style" w:hAnsi="Bookman Old Style"/>
          <w:color w:val="000000"/>
          <w:sz w:val="24"/>
          <w:szCs w:val="24"/>
        </w:rPr>
      </w:pPr>
    </w:p>
    <w:p w:rsidR="00AB48DF" w:rsidRPr="004C75C0" w:rsidRDefault="00AB48DF" w:rsidP="004748DA">
      <w:pPr>
        <w:pStyle w:val="ListParagraph"/>
        <w:numPr>
          <w:ilvl w:val="0"/>
          <w:numId w:val="122"/>
        </w:numPr>
        <w:spacing w:line="366" w:lineRule="auto"/>
        <w:ind w:right="6"/>
        <w:jc w:val="both"/>
        <w:rPr>
          <w:rFonts w:ascii="Bookman Old Style" w:hAnsi="Bookman Old Style"/>
          <w:b/>
          <w:color w:val="000000"/>
          <w:sz w:val="24"/>
          <w:szCs w:val="24"/>
        </w:rPr>
      </w:pPr>
      <w:bookmarkStart w:id="103" w:name="_Hlk11672074"/>
      <w:r w:rsidRPr="004C75C0">
        <w:rPr>
          <w:rFonts w:ascii="Bookman Old Style" w:hAnsi="Bookman Old Style"/>
          <w:b/>
          <w:color w:val="000000"/>
          <w:sz w:val="24"/>
          <w:szCs w:val="24"/>
        </w:rPr>
        <w:t xml:space="preserve">Peraturan Daerah DIY </w:t>
      </w:r>
      <w:r w:rsidRPr="00DF260C">
        <w:rPr>
          <w:rFonts w:ascii="Bookman Old Style" w:hAnsi="Bookman Old Style"/>
          <w:b/>
          <w:sz w:val="24"/>
          <w:szCs w:val="24"/>
        </w:rPr>
        <w:t>Nomor</w:t>
      </w:r>
      <w:r w:rsidRPr="004C75C0">
        <w:rPr>
          <w:rFonts w:ascii="Bookman Old Style" w:hAnsi="Bookman Old Style"/>
          <w:b/>
          <w:color w:val="000000"/>
          <w:sz w:val="24"/>
          <w:szCs w:val="24"/>
        </w:rPr>
        <w:t xml:space="preserve"> 5 Tahun 2012 tentang Pengelolaan Air Tanah</w:t>
      </w:r>
    </w:p>
    <w:bookmarkEnd w:id="103"/>
    <w:p w:rsidR="00AB48DF" w:rsidRPr="004C75C0" w:rsidRDefault="00AB48DF" w:rsidP="004C75C0">
      <w:pPr>
        <w:autoSpaceDE w:val="0"/>
        <w:autoSpaceDN w:val="0"/>
        <w:adjustRightInd w:val="0"/>
        <w:spacing w:line="360" w:lineRule="auto"/>
        <w:ind w:left="709" w:firstLine="709"/>
        <w:jc w:val="both"/>
        <w:rPr>
          <w:rFonts w:ascii="Bookman Old Style" w:hAnsi="Bookman Old Style"/>
          <w:color w:val="000000"/>
          <w:sz w:val="24"/>
          <w:szCs w:val="24"/>
        </w:rPr>
      </w:pPr>
      <w:r w:rsidRPr="004C75C0">
        <w:rPr>
          <w:rFonts w:ascii="Bookman Old Style" w:hAnsi="Bookman Old Style"/>
          <w:color w:val="000000"/>
          <w:sz w:val="24"/>
          <w:szCs w:val="24"/>
        </w:rPr>
        <w:t>Dalam Perda tersebut, pengelolaan air tanah dilakukan berdasarkan asas-asas sebagai berikut:</w:t>
      </w:r>
    </w:p>
    <w:p w:rsidR="00AB48DF" w:rsidRPr="004C75C0" w:rsidRDefault="00AB48DF" w:rsidP="004C75C0">
      <w:pPr>
        <w:numPr>
          <w:ilvl w:val="1"/>
          <w:numId w:val="103"/>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Kelestarian</w:t>
      </w:r>
    </w:p>
    <w:p w:rsidR="00AB48DF" w:rsidRPr="004C75C0" w:rsidRDefault="00AB48DF" w:rsidP="004C75C0">
      <w:pPr>
        <w:numPr>
          <w:ilvl w:val="1"/>
          <w:numId w:val="103"/>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Keseimbangan</w:t>
      </w:r>
    </w:p>
    <w:p w:rsidR="00AB48DF" w:rsidRPr="004C75C0" w:rsidRDefault="00AB48DF" w:rsidP="004C75C0">
      <w:pPr>
        <w:numPr>
          <w:ilvl w:val="1"/>
          <w:numId w:val="103"/>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Kemanfaatan umum</w:t>
      </w:r>
    </w:p>
    <w:p w:rsidR="00AB48DF" w:rsidRPr="004C75C0" w:rsidRDefault="00AB48DF" w:rsidP="004C75C0">
      <w:pPr>
        <w:numPr>
          <w:ilvl w:val="1"/>
          <w:numId w:val="103"/>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Keterpaduan dan keserasian</w:t>
      </w:r>
    </w:p>
    <w:p w:rsidR="00AB48DF" w:rsidRPr="004C75C0" w:rsidRDefault="00AB48DF" w:rsidP="004C75C0">
      <w:pPr>
        <w:numPr>
          <w:ilvl w:val="1"/>
          <w:numId w:val="103"/>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Keadilan</w:t>
      </w:r>
    </w:p>
    <w:p w:rsidR="00AB48DF" w:rsidRPr="004C75C0" w:rsidRDefault="00AB48DF" w:rsidP="004C75C0">
      <w:pPr>
        <w:numPr>
          <w:ilvl w:val="1"/>
          <w:numId w:val="103"/>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Kemandirian</w:t>
      </w:r>
    </w:p>
    <w:p w:rsidR="00AB48DF" w:rsidRPr="004C75C0" w:rsidRDefault="00AB48DF" w:rsidP="004C75C0">
      <w:pPr>
        <w:numPr>
          <w:ilvl w:val="1"/>
          <w:numId w:val="103"/>
        </w:numPr>
        <w:autoSpaceDE w:val="0"/>
        <w:autoSpaceDN w:val="0"/>
        <w:adjustRightInd w:val="0"/>
        <w:spacing w:line="360" w:lineRule="auto"/>
        <w:ind w:left="2127"/>
        <w:jc w:val="both"/>
        <w:rPr>
          <w:rFonts w:ascii="Bookman Old Style" w:hAnsi="Bookman Old Style"/>
          <w:color w:val="000000"/>
          <w:sz w:val="24"/>
          <w:szCs w:val="24"/>
        </w:rPr>
      </w:pPr>
      <w:r w:rsidRPr="004C75C0">
        <w:rPr>
          <w:rFonts w:ascii="Bookman Old Style" w:hAnsi="Bookman Old Style"/>
          <w:color w:val="000000"/>
          <w:sz w:val="24"/>
          <w:szCs w:val="24"/>
        </w:rPr>
        <w:t>Transparansi d</w:t>
      </w:r>
      <w:r w:rsidR="00FB3912" w:rsidRPr="004C75C0">
        <w:rPr>
          <w:rFonts w:ascii="Bookman Old Style" w:hAnsi="Bookman Old Style"/>
          <w:color w:val="000000"/>
          <w:sz w:val="24"/>
          <w:szCs w:val="24"/>
        </w:rPr>
        <w:t>an akuntabilitas publi</w:t>
      </w:r>
      <w:r w:rsidR="00FB3912" w:rsidRPr="004C75C0">
        <w:rPr>
          <w:rFonts w:ascii="Bookman Old Style" w:hAnsi="Bookman Old Style"/>
          <w:color w:val="000000"/>
          <w:sz w:val="24"/>
          <w:szCs w:val="24"/>
          <w:lang w:val="id-ID"/>
        </w:rPr>
        <w:t>k</w:t>
      </w:r>
    </w:p>
    <w:p w:rsidR="00FA2F69" w:rsidRPr="004C75C0" w:rsidRDefault="00AB48DF" w:rsidP="004C75C0">
      <w:pPr>
        <w:spacing w:line="360" w:lineRule="auto"/>
        <w:ind w:left="709" w:firstLine="709"/>
        <w:jc w:val="both"/>
        <w:rPr>
          <w:rFonts w:ascii="Bookman Old Style" w:eastAsia="Times New Roman" w:hAnsi="Bookman Old Style" w:cs="Times New Roman"/>
          <w:sz w:val="24"/>
          <w:szCs w:val="24"/>
        </w:rPr>
      </w:pPr>
      <w:r w:rsidRPr="004C75C0">
        <w:rPr>
          <w:rFonts w:ascii="Bookman Old Style" w:hAnsi="Bookman Old Style"/>
          <w:color w:val="000000"/>
          <w:sz w:val="24"/>
          <w:szCs w:val="24"/>
        </w:rPr>
        <w:t xml:space="preserve">Selain itu, dalam Perda tersebut juga diatur mengenai pembagian kewenangan pengelolaan air tanah bagi Gubernur, Bupati/Walikota. </w:t>
      </w:r>
      <w:r w:rsidR="00FA2F69" w:rsidRPr="004C75C0">
        <w:rPr>
          <w:rFonts w:ascii="Bookman Old Style" w:eastAsia="Times New Roman" w:hAnsi="Bookman Old Style" w:cs="Times New Roman"/>
          <w:sz w:val="24"/>
          <w:szCs w:val="24"/>
        </w:rPr>
        <w:t xml:space="preserve">Ruang lingkup pengelolaan air tanah </w:t>
      </w:r>
      <w:proofErr w:type="gramStart"/>
      <w:r w:rsidR="00FA2F69" w:rsidRPr="004C75C0">
        <w:rPr>
          <w:rFonts w:ascii="Bookman Old Style" w:eastAsia="Times New Roman" w:hAnsi="Bookman Old Style" w:cs="Times New Roman"/>
          <w:sz w:val="24"/>
          <w:szCs w:val="24"/>
        </w:rPr>
        <w:t>meliputi :</w:t>
      </w:r>
      <w:proofErr w:type="gramEnd"/>
      <w:r w:rsidR="00FA2F69" w:rsidRPr="004C75C0">
        <w:rPr>
          <w:rFonts w:ascii="Bookman Old Style" w:eastAsia="Times New Roman" w:hAnsi="Bookman Old Style" w:cs="Times New Roman"/>
          <w:sz w:val="24"/>
          <w:szCs w:val="24"/>
        </w:rPr>
        <w:t xml:space="preserve"> </w:t>
      </w:r>
    </w:p>
    <w:p w:rsidR="00FA2F69" w:rsidRPr="004C75C0" w:rsidRDefault="00FA2F69" w:rsidP="004C75C0">
      <w:pPr>
        <w:numPr>
          <w:ilvl w:val="0"/>
          <w:numId w:val="104"/>
        </w:numPr>
        <w:spacing w:line="360" w:lineRule="auto"/>
        <w:ind w:left="2127"/>
        <w:jc w:val="both"/>
        <w:rPr>
          <w:rFonts w:ascii="Bookman Old Style" w:eastAsia="Times New Roman" w:hAnsi="Bookman Old Style" w:cs="Times New Roman"/>
          <w:sz w:val="24"/>
          <w:szCs w:val="24"/>
        </w:rPr>
      </w:pPr>
      <w:r w:rsidRPr="004C75C0">
        <w:rPr>
          <w:rFonts w:ascii="Bookman Old Style" w:eastAsia="Times New Roman" w:hAnsi="Bookman Old Style" w:cs="Times New Roman"/>
          <w:sz w:val="24"/>
          <w:szCs w:val="24"/>
        </w:rPr>
        <w:t xml:space="preserve">cekungan air tanah dalam satu Kabupaten/Kota adalah Cekungan Air Tanah Wates; </w:t>
      </w:r>
    </w:p>
    <w:p w:rsidR="00FA2F69" w:rsidRPr="004C75C0" w:rsidRDefault="00FA2F69" w:rsidP="004C75C0">
      <w:pPr>
        <w:numPr>
          <w:ilvl w:val="0"/>
          <w:numId w:val="104"/>
        </w:numPr>
        <w:spacing w:line="360" w:lineRule="auto"/>
        <w:ind w:left="2127"/>
        <w:jc w:val="both"/>
        <w:rPr>
          <w:rFonts w:ascii="Bookman Old Style" w:eastAsia="Times New Roman" w:hAnsi="Bookman Old Style" w:cs="Times New Roman"/>
          <w:sz w:val="24"/>
          <w:szCs w:val="24"/>
        </w:rPr>
      </w:pPr>
      <w:r w:rsidRPr="004C75C0">
        <w:rPr>
          <w:rFonts w:ascii="Bookman Old Style" w:eastAsia="Times New Roman" w:hAnsi="Bookman Old Style" w:cs="Times New Roman"/>
          <w:sz w:val="24"/>
          <w:szCs w:val="24"/>
        </w:rPr>
        <w:t xml:space="preserve">cekungan air tanah lintas Kabupaten/Kota adalah Cekungan Air Tanah Yogyakarta –Sleman; </w:t>
      </w:r>
    </w:p>
    <w:p w:rsidR="00FA2F69" w:rsidRPr="004C75C0" w:rsidRDefault="00FA2F69" w:rsidP="004C75C0">
      <w:pPr>
        <w:numPr>
          <w:ilvl w:val="0"/>
          <w:numId w:val="104"/>
        </w:numPr>
        <w:spacing w:line="360" w:lineRule="auto"/>
        <w:ind w:left="2127"/>
        <w:jc w:val="both"/>
        <w:rPr>
          <w:rFonts w:ascii="Bookman Old Style" w:eastAsia="Times New Roman" w:hAnsi="Bookman Old Style" w:cs="Times New Roman"/>
          <w:sz w:val="24"/>
          <w:szCs w:val="24"/>
        </w:rPr>
      </w:pPr>
      <w:r w:rsidRPr="004C75C0">
        <w:rPr>
          <w:rFonts w:ascii="Bookman Old Style" w:eastAsia="Times New Roman" w:hAnsi="Bookman Old Style" w:cs="Times New Roman"/>
          <w:sz w:val="24"/>
          <w:szCs w:val="24"/>
        </w:rPr>
        <w:t xml:space="preserve">cekungan air tanah lintas provinsi adalah Cekungan Air Tanah Wonosari; dan </w:t>
      </w:r>
    </w:p>
    <w:p w:rsidR="00FA2F69" w:rsidRPr="004C75C0" w:rsidRDefault="00FA2F69" w:rsidP="004C75C0">
      <w:pPr>
        <w:numPr>
          <w:ilvl w:val="0"/>
          <w:numId w:val="104"/>
        </w:numPr>
        <w:spacing w:line="360" w:lineRule="auto"/>
        <w:ind w:left="2127"/>
        <w:jc w:val="both"/>
        <w:rPr>
          <w:rFonts w:ascii="Bookman Old Style" w:eastAsia="Times New Roman" w:hAnsi="Bookman Old Style" w:cs="Times New Roman"/>
          <w:sz w:val="24"/>
          <w:szCs w:val="24"/>
        </w:rPr>
      </w:pPr>
      <w:proofErr w:type="gramStart"/>
      <w:r w:rsidRPr="004C75C0">
        <w:rPr>
          <w:rFonts w:ascii="Bookman Old Style" w:eastAsia="Times New Roman" w:hAnsi="Bookman Old Style" w:cs="Times New Roman"/>
          <w:sz w:val="24"/>
          <w:szCs w:val="24"/>
        </w:rPr>
        <w:t>cekungan</w:t>
      </w:r>
      <w:proofErr w:type="gramEnd"/>
      <w:r w:rsidRPr="004C75C0">
        <w:rPr>
          <w:rFonts w:ascii="Bookman Old Style" w:eastAsia="Times New Roman" w:hAnsi="Bookman Old Style" w:cs="Times New Roman"/>
          <w:sz w:val="24"/>
          <w:szCs w:val="24"/>
        </w:rPr>
        <w:t xml:space="preserve"> air tanah lainnya yang belum ditetapkan. </w:t>
      </w:r>
    </w:p>
    <w:p w:rsidR="00A744A5" w:rsidRPr="004C75C0" w:rsidRDefault="00A744A5" w:rsidP="004C75C0">
      <w:pPr>
        <w:spacing w:line="375" w:lineRule="exact"/>
        <w:rPr>
          <w:rFonts w:ascii="Bookman Old Style" w:eastAsia="Times New Roman" w:hAnsi="Bookman Old Style"/>
          <w:lang w:val="id-ID"/>
        </w:rPr>
      </w:pPr>
    </w:p>
    <w:p w:rsidR="00BE59EC" w:rsidRPr="004C75C0" w:rsidRDefault="00BE59EC" w:rsidP="004C75C0">
      <w:pPr>
        <w:spacing w:line="360" w:lineRule="auto"/>
        <w:ind w:left="709" w:right="20"/>
        <w:jc w:val="both"/>
        <w:rPr>
          <w:rFonts w:ascii="Bookman Old Style" w:hAnsi="Bookman Old Style"/>
          <w:sz w:val="22"/>
          <w:lang w:val="id-ID"/>
        </w:rPr>
        <w:sectPr w:rsidR="00BE59EC" w:rsidRPr="004C75C0">
          <w:pgSz w:w="11900" w:h="16838"/>
          <w:pgMar w:top="1427" w:right="1426" w:bottom="895" w:left="1440" w:header="0" w:footer="0" w:gutter="0"/>
          <w:cols w:space="0" w:equalWidth="0">
            <w:col w:w="9040"/>
          </w:cols>
          <w:docGrid w:linePitch="360"/>
        </w:sectPr>
      </w:pPr>
      <w:bookmarkStart w:id="104" w:name="page77"/>
      <w:bookmarkEnd w:id="104"/>
      <w:r w:rsidRPr="004C75C0">
        <w:rPr>
          <w:rFonts w:ascii="Bookman Old Style" w:eastAsia="Bookman Old Style" w:hAnsi="Bookman Old Style"/>
          <w:sz w:val="24"/>
        </w:rPr>
        <w:t xml:space="preserve">Perda Air Tanah ini nantinya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menjadi peraturan yang bersifat lebih khusus dan Raperda Pengelolaan SDA ini nantinya akan menjadi Raperda induk yang di dalamnya juga akan mengatur mengenai air tanah secara umum.</w:t>
      </w:r>
    </w:p>
    <w:p w:rsidR="00A744A5" w:rsidRPr="004C75C0" w:rsidRDefault="00A744A5" w:rsidP="004C75C0">
      <w:pPr>
        <w:spacing w:line="352" w:lineRule="auto"/>
        <w:ind w:right="6"/>
        <w:jc w:val="both"/>
        <w:rPr>
          <w:rFonts w:ascii="Bookman Old Style" w:eastAsia="Bookman Old Style" w:hAnsi="Bookman Old Style"/>
          <w:sz w:val="24"/>
        </w:rPr>
      </w:pPr>
      <w:r w:rsidRPr="004C75C0">
        <w:rPr>
          <w:rFonts w:ascii="Bookman Old Style" w:eastAsia="Bookman Old Style" w:hAnsi="Bookman Old Style"/>
          <w:sz w:val="24"/>
        </w:rPr>
        <w:lastRenderedPageBreak/>
        <w:t xml:space="preserve">Raperda tersebut nantinya </w:t>
      </w:r>
      <w:proofErr w:type="gramStart"/>
      <w:r w:rsidRPr="004C75C0">
        <w:rPr>
          <w:rFonts w:ascii="Bookman Old Style" w:eastAsia="Bookman Old Style" w:hAnsi="Bookman Old Style"/>
          <w:sz w:val="24"/>
        </w:rPr>
        <w:t>akan</w:t>
      </w:r>
      <w:proofErr w:type="gramEnd"/>
      <w:r w:rsidRPr="004C75C0">
        <w:rPr>
          <w:rFonts w:ascii="Bookman Old Style" w:eastAsia="Bookman Old Style" w:hAnsi="Bookman Old Style"/>
          <w:sz w:val="24"/>
        </w:rPr>
        <w:t xml:space="preserve"> disinkronisasikan dengan peraturan-peraturan yang lebih tinggi seperti UUD NRI 1945, undang-undang, dan peraturan pemerintah serta diharmonisasikan dengan peraturan daerah lain di DIY. Mengenai sumber daya air, tidak bisa kita lepaskan dari keberadaan Undang-Undang Nomor 7 Tahun 2004 tentang Sumber Daya Air yang telah dinyatakan tidak berlaku lagi dengan Putusan Mahkamah Konstitusi Nomor 85/PUU-XI/2013 karena bertentangan dengan Undang-Undang Dasar Negara Republik Indonesia 1945 khususnya Pasal 33 ayat 3. Dalam UUD NRI 1945 diatur mengenai hak menguasai negara, hak menguasai negara juga harus dibatasi dengan hal-hal sebagai berikut:</w:t>
      </w:r>
    </w:p>
    <w:p w:rsidR="00A744A5" w:rsidRPr="004C75C0" w:rsidRDefault="00A744A5" w:rsidP="004C75C0">
      <w:pPr>
        <w:spacing w:line="122" w:lineRule="exact"/>
        <w:rPr>
          <w:rFonts w:ascii="Bookman Old Style" w:eastAsia="Times New Roman" w:hAnsi="Bookman Old Style"/>
        </w:rPr>
      </w:pPr>
    </w:p>
    <w:p w:rsidR="00A744A5" w:rsidRPr="004C75C0" w:rsidRDefault="00A744A5" w:rsidP="004C75C0">
      <w:pPr>
        <w:numPr>
          <w:ilvl w:val="0"/>
          <w:numId w:val="105"/>
        </w:numPr>
        <w:spacing w:line="313" w:lineRule="auto"/>
        <w:ind w:left="2127" w:right="6"/>
        <w:rPr>
          <w:rFonts w:ascii="Bookman Old Style" w:eastAsia="Cambria" w:hAnsi="Bookman Old Style"/>
          <w:sz w:val="24"/>
        </w:rPr>
      </w:pPr>
      <w:r w:rsidRPr="004C75C0">
        <w:rPr>
          <w:rFonts w:ascii="Bookman Old Style" w:eastAsia="Bookman Old Style" w:hAnsi="Bookman Old Style"/>
          <w:sz w:val="24"/>
        </w:rPr>
        <w:t>Setiap pengusahaan atas air tidak boleh mengganggu, mengesampingkan, apalagi meniadakan hak rakyat atas air</w:t>
      </w:r>
    </w:p>
    <w:p w:rsidR="00A744A5" w:rsidRPr="004C75C0" w:rsidRDefault="00A744A5" w:rsidP="004C75C0">
      <w:pPr>
        <w:spacing w:line="110" w:lineRule="exact"/>
        <w:ind w:left="2127"/>
        <w:rPr>
          <w:rFonts w:ascii="Bookman Old Style" w:eastAsia="Cambria" w:hAnsi="Bookman Old Style"/>
          <w:sz w:val="24"/>
        </w:rPr>
      </w:pPr>
    </w:p>
    <w:p w:rsidR="00A744A5" w:rsidRPr="004C75C0" w:rsidRDefault="00A744A5" w:rsidP="004C75C0">
      <w:pPr>
        <w:numPr>
          <w:ilvl w:val="0"/>
          <w:numId w:val="105"/>
        </w:numPr>
        <w:spacing w:line="0" w:lineRule="atLeast"/>
        <w:ind w:left="2127"/>
        <w:rPr>
          <w:rFonts w:ascii="Bookman Old Style" w:eastAsia="Cambria" w:hAnsi="Bookman Old Style"/>
          <w:sz w:val="24"/>
        </w:rPr>
      </w:pPr>
      <w:r w:rsidRPr="004C75C0">
        <w:rPr>
          <w:rFonts w:ascii="Bookman Old Style" w:eastAsia="Bookman Old Style" w:hAnsi="Bookman Old Style"/>
          <w:sz w:val="24"/>
        </w:rPr>
        <w:t>Negara harus memenuhi hak rakyat atas air</w:t>
      </w:r>
    </w:p>
    <w:p w:rsidR="00A744A5" w:rsidRPr="004C75C0" w:rsidRDefault="00A744A5" w:rsidP="004C75C0">
      <w:pPr>
        <w:spacing w:line="207" w:lineRule="exact"/>
        <w:ind w:left="2127"/>
        <w:rPr>
          <w:rFonts w:ascii="Bookman Old Style" w:eastAsia="Cambria" w:hAnsi="Bookman Old Style"/>
          <w:sz w:val="24"/>
        </w:rPr>
      </w:pPr>
    </w:p>
    <w:p w:rsidR="00A744A5" w:rsidRPr="004C75C0" w:rsidRDefault="00A744A5" w:rsidP="004C75C0">
      <w:pPr>
        <w:numPr>
          <w:ilvl w:val="0"/>
          <w:numId w:val="105"/>
        </w:numPr>
        <w:spacing w:line="209" w:lineRule="auto"/>
        <w:ind w:left="2127"/>
        <w:rPr>
          <w:rFonts w:ascii="Bookman Old Style" w:eastAsia="Cambria" w:hAnsi="Bookman Old Style"/>
          <w:sz w:val="24"/>
        </w:rPr>
      </w:pPr>
      <w:r w:rsidRPr="004C75C0">
        <w:rPr>
          <w:rFonts w:ascii="Bookman Old Style" w:eastAsia="Bookman Old Style" w:hAnsi="Bookman Old Style"/>
          <w:sz w:val="24"/>
        </w:rPr>
        <w:t>Negara harus mengingat kelestarian lingkungan hidup</w:t>
      </w:r>
    </w:p>
    <w:p w:rsidR="00A744A5" w:rsidRPr="004C75C0" w:rsidRDefault="00A744A5" w:rsidP="004C75C0">
      <w:pPr>
        <w:spacing w:line="175" w:lineRule="exact"/>
        <w:ind w:left="2127"/>
        <w:rPr>
          <w:rFonts w:ascii="Bookman Old Style" w:eastAsia="Cambria" w:hAnsi="Bookman Old Style"/>
          <w:sz w:val="24"/>
        </w:rPr>
      </w:pPr>
    </w:p>
    <w:p w:rsidR="00A744A5" w:rsidRPr="004C75C0" w:rsidRDefault="00A744A5" w:rsidP="004C75C0">
      <w:pPr>
        <w:numPr>
          <w:ilvl w:val="0"/>
          <w:numId w:val="105"/>
        </w:numPr>
        <w:spacing w:line="209" w:lineRule="auto"/>
        <w:ind w:left="2127"/>
        <w:rPr>
          <w:rFonts w:ascii="Bookman Old Style" w:eastAsia="Cambria" w:hAnsi="Bookman Old Style"/>
          <w:sz w:val="24"/>
        </w:rPr>
      </w:pPr>
      <w:r w:rsidRPr="004C75C0">
        <w:rPr>
          <w:rFonts w:ascii="Bookman Old Style" w:eastAsia="Bookman Old Style" w:hAnsi="Bookman Old Style"/>
          <w:sz w:val="24"/>
        </w:rPr>
        <w:t>Pengawasan dan pengendalian negara atas air bersifat mutlak</w:t>
      </w:r>
    </w:p>
    <w:p w:rsidR="00A744A5" w:rsidRPr="004C75C0" w:rsidRDefault="00A744A5" w:rsidP="004C75C0">
      <w:pPr>
        <w:spacing w:line="177" w:lineRule="exact"/>
        <w:ind w:left="2127"/>
        <w:rPr>
          <w:rFonts w:ascii="Bookman Old Style" w:eastAsia="Cambria" w:hAnsi="Bookman Old Style"/>
          <w:sz w:val="24"/>
        </w:rPr>
      </w:pPr>
    </w:p>
    <w:p w:rsidR="00A744A5" w:rsidRPr="004C75C0" w:rsidRDefault="00A744A5" w:rsidP="004C75C0">
      <w:pPr>
        <w:numPr>
          <w:ilvl w:val="0"/>
          <w:numId w:val="105"/>
        </w:numPr>
        <w:spacing w:line="209" w:lineRule="auto"/>
        <w:ind w:left="2127"/>
        <w:rPr>
          <w:rFonts w:ascii="Bookman Old Style" w:eastAsia="Cambria" w:hAnsi="Bookman Old Style"/>
          <w:sz w:val="24"/>
        </w:rPr>
      </w:pPr>
      <w:r w:rsidRPr="004C75C0">
        <w:rPr>
          <w:rFonts w:ascii="Bookman Old Style" w:eastAsia="Bookman Old Style" w:hAnsi="Bookman Old Style"/>
          <w:sz w:val="24"/>
        </w:rPr>
        <w:t>Dalam pengusahaan atas air, prioritas utama diberikan kepada</w:t>
      </w:r>
      <w:r w:rsidR="002F067C" w:rsidRPr="004C75C0">
        <w:rPr>
          <w:rFonts w:ascii="Bookman Old Style" w:eastAsia="Cambria" w:hAnsi="Bookman Old Style"/>
          <w:sz w:val="24"/>
        </w:rPr>
        <w:t xml:space="preserve"> </w:t>
      </w:r>
      <w:r w:rsidRPr="004C75C0">
        <w:rPr>
          <w:rFonts w:ascii="Bookman Old Style" w:eastAsia="Bookman Old Style" w:hAnsi="Bookman Old Style"/>
          <w:sz w:val="24"/>
        </w:rPr>
        <w:t>BUMN dan BUMD</w:t>
      </w:r>
    </w:p>
    <w:p w:rsidR="00A744A5" w:rsidRPr="004C75C0" w:rsidRDefault="00A744A5" w:rsidP="004C75C0">
      <w:pPr>
        <w:spacing w:line="109" w:lineRule="exact"/>
        <w:rPr>
          <w:rFonts w:ascii="Bookman Old Style" w:eastAsia="Times New Roman" w:hAnsi="Bookman Old Style"/>
        </w:rPr>
      </w:pPr>
    </w:p>
    <w:p w:rsidR="00A744A5" w:rsidRPr="004C75C0" w:rsidRDefault="00A744A5" w:rsidP="004C75C0">
      <w:pPr>
        <w:spacing w:line="363" w:lineRule="auto"/>
        <w:ind w:left="709" w:right="6" w:firstLine="709"/>
        <w:jc w:val="both"/>
        <w:rPr>
          <w:rFonts w:ascii="Bookman Old Style" w:eastAsia="Bookman Old Style" w:hAnsi="Bookman Old Style"/>
          <w:sz w:val="24"/>
          <w:lang w:val="id-ID"/>
        </w:rPr>
      </w:pPr>
      <w:r w:rsidRPr="004C75C0">
        <w:rPr>
          <w:rFonts w:ascii="Bookman Old Style" w:eastAsia="Bookman Old Style" w:hAnsi="Bookman Old Style"/>
          <w:sz w:val="24"/>
        </w:rPr>
        <w:t>Dengan pertimbangan-pertimbangan bahwa substansi UU SDA khususnya yang diajukan oleh pemohon yaitu Pasal 6, 7, 8, 9, 10, 26, 29 ayat (2) dan (5), 45, 46, 48 ayat (1), 49 ayat 1, 80, 91, 92 ayat (1), ayat (2) dan ayat (3) bertentangan dengan kewajiban dan pembatasan dalam hak menguasai negara tersebut di atas, UU SDA dinyatakan bertentangan dengan UUD NRI 1945. Selain UU SDA, Peraturan pemerintah sebagai peraturan pelaksanaan UUD NRI 1945 juga dinyatakan tidak sesuai dengan</w:t>
      </w:r>
      <w:r w:rsidR="002F067C" w:rsidRPr="004C75C0">
        <w:rPr>
          <w:rFonts w:ascii="Bookman Old Style" w:eastAsia="Bookman Old Style" w:hAnsi="Bookman Old Style"/>
          <w:sz w:val="24"/>
        </w:rPr>
        <w:t xml:space="preserve"> </w:t>
      </w:r>
      <w:r w:rsidRPr="004C75C0">
        <w:rPr>
          <w:rFonts w:ascii="Bookman Old Style" w:eastAsia="Bookman Old Style" w:hAnsi="Bookman Old Style"/>
          <w:sz w:val="24"/>
        </w:rPr>
        <w:t xml:space="preserve">pembatasan-pembatasan di atas </w:t>
      </w:r>
      <w:r w:rsidR="00816857" w:rsidRPr="004C75C0">
        <w:rPr>
          <w:rFonts w:ascii="Bookman Old Style" w:eastAsia="Bookman Old Style" w:hAnsi="Bookman Old Style"/>
          <w:sz w:val="24"/>
        </w:rPr>
        <w:t xml:space="preserve">atau inkonstitusional </w:t>
      </w:r>
      <w:r w:rsidRPr="004C75C0">
        <w:rPr>
          <w:rFonts w:ascii="Bookman Old Style" w:eastAsia="Bookman Old Style" w:hAnsi="Bookman Old Style"/>
          <w:sz w:val="24"/>
        </w:rPr>
        <w:t>yaitu:</w:t>
      </w:r>
    </w:p>
    <w:p w:rsidR="00A744A5" w:rsidRPr="004C75C0" w:rsidRDefault="00A744A5" w:rsidP="004C75C0">
      <w:pPr>
        <w:spacing w:line="168" w:lineRule="exact"/>
        <w:rPr>
          <w:rFonts w:ascii="Bookman Old Style" w:eastAsia="Times New Roman" w:hAnsi="Bookman Old Style"/>
        </w:rPr>
      </w:pPr>
    </w:p>
    <w:p w:rsidR="00A744A5" w:rsidRPr="004C75C0" w:rsidRDefault="00A744A5" w:rsidP="004C75C0">
      <w:pPr>
        <w:numPr>
          <w:ilvl w:val="0"/>
          <w:numId w:val="47"/>
        </w:numPr>
        <w:tabs>
          <w:tab w:val="left" w:pos="797"/>
        </w:tabs>
        <w:spacing w:line="387" w:lineRule="auto"/>
        <w:ind w:left="720" w:right="6" w:hanging="360"/>
        <w:jc w:val="both"/>
        <w:rPr>
          <w:rFonts w:ascii="Bookman Old Style" w:eastAsia="Bookman Old Style" w:hAnsi="Bookman Old Style"/>
          <w:sz w:val="24"/>
        </w:rPr>
      </w:pPr>
      <w:r w:rsidRPr="004C75C0">
        <w:rPr>
          <w:rFonts w:ascii="Bookman Old Style" w:eastAsia="Bookman Old Style" w:hAnsi="Bookman Old Style"/>
          <w:sz w:val="24"/>
        </w:rPr>
        <w:t>PP Nomor 16 Tahun 2005 tentang Pengembangan Sistem Penyediaan Air Minum sebagai pelaksanaan Pasal 40 UU SDA;</w:t>
      </w:r>
    </w:p>
    <w:p w:rsidR="00A744A5" w:rsidRPr="004C75C0" w:rsidRDefault="00A744A5" w:rsidP="004C75C0">
      <w:pPr>
        <w:spacing w:line="310" w:lineRule="exact"/>
        <w:jc w:val="both"/>
        <w:rPr>
          <w:rFonts w:ascii="Bookman Old Style" w:eastAsia="Times New Roman" w:hAnsi="Bookman Old Style"/>
        </w:rPr>
      </w:pPr>
    </w:p>
    <w:p w:rsidR="00A744A5" w:rsidRPr="004C75C0" w:rsidRDefault="00A744A5" w:rsidP="004C75C0">
      <w:pPr>
        <w:spacing w:line="0" w:lineRule="atLeast"/>
        <w:ind w:right="6"/>
        <w:jc w:val="both"/>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numPr>
          <w:ilvl w:val="0"/>
          <w:numId w:val="48"/>
        </w:numPr>
        <w:tabs>
          <w:tab w:val="left" w:pos="797"/>
        </w:tabs>
        <w:spacing w:line="359" w:lineRule="auto"/>
        <w:ind w:left="720" w:right="6" w:hanging="360"/>
        <w:jc w:val="both"/>
        <w:rPr>
          <w:rFonts w:ascii="Bookman Old Style" w:eastAsia="Bookman Old Style" w:hAnsi="Bookman Old Style"/>
          <w:sz w:val="24"/>
        </w:rPr>
      </w:pPr>
      <w:bookmarkStart w:id="105" w:name="page78"/>
      <w:bookmarkEnd w:id="105"/>
      <w:r w:rsidRPr="004C75C0">
        <w:rPr>
          <w:rFonts w:ascii="Bookman Old Style" w:eastAsia="Bookman Old Style" w:hAnsi="Bookman Old Style"/>
          <w:sz w:val="24"/>
        </w:rPr>
        <w:lastRenderedPageBreak/>
        <w:t>PP Nomor 20 Tahun 2006 tentang Irigasi sebagai pelaksanaan Pasal 41 UU SDA;</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0"/>
          <w:numId w:val="48"/>
        </w:numPr>
        <w:tabs>
          <w:tab w:val="left" w:pos="797"/>
        </w:tabs>
        <w:spacing w:line="360" w:lineRule="auto"/>
        <w:ind w:left="720" w:right="6" w:hanging="360"/>
        <w:jc w:val="both"/>
        <w:rPr>
          <w:rFonts w:ascii="Bookman Old Style" w:eastAsia="Bookman Old Style" w:hAnsi="Bookman Old Style"/>
          <w:sz w:val="24"/>
        </w:rPr>
      </w:pPr>
      <w:r w:rsidRPr="004C75C0">
        <w:rPr>
          <w:rFonts w:ascii="Bookman Old Style" w:eastAsia="Bookman Old Style" w:hAnsi="Bookman Old Style"/>
          <w:sz w:val="24"/>
        </w:rPr>
        <w:t>PP Nomor 42 Tahun 2008 tentang Pengelolaan Sumber Daya Air sebagai pelaksanaan Pasal 11 ayat (5), Pasal 12 ayat (3), Pasal 13 ayat (5), Pasal 21 ayat (5), Pasal 22 ayat (3), Pasal 25 ayat (3), Pasal 27 ayat (4), Pasal 28 ayat (3), Pasal 31, Pasal 32 ayat (7), Pasal 39 ayat (3), Pasal 42 ayat (2), Pasal 43 ayat (2), Pasal 53 ayat (4), Pasal 54 ayat (3), Pasal 57 ayat (3), Pasal 60 ayat (2), Pasal 60 ayat (2), Pasal 61 ayat (5), Pasal 62 ayat (7), Pasal 63 ayat (5), Pasal 64 ayat</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tabs>
          <w:tab w:val="right" w:pos="9026"/>
        </w:tabs>
        <w:spacing w:line="0" w:lineRule="atLeast"/>
        <w:ind w:left="720"/>
        <w:jc w:val="both"/>
        <w:rPr>
          <w:rFonts w:ascii="Bookman Old Style" w:eastAsia="Bookman Old Style" w:hAnsi="Bookman Old Style"/>
          <w:sz w:val="24"/>
        </w:rPr>
      </w:pPr>
      <w:r w:rsidRPr="004C75C0">
        <w:rPr>
          <w:rFonts w:ascii="Bookman Old Style" w:eastAsia="Bookman Old Style" w:hAnsi="Bookman Old Style"/>
          <w:sz w:val="24"/>
        </w:rPr>
        <w:t>(8), Pasal 69, Pasal 81, dan Pasal 84 ayat (2) UU SDA;</w:t>
      </w:r>
      <w:r w:rsidR="00FB3912" w:rsidRPr="004C75C0">
        <w:rPr>
          <w:rFonts w:ascii="Bookman Old Style" w:eastAsia="Bookman Old Style" w:hAnsi="Bookman Old Style"/>
          <w:sz w:val="24"/>
        </w:rPr>
        <w:tab/>
      </w:r>
    </w:p>
    <w:p w:rsidR="00A744A5" w:rsidRPr="004C75C0" w:rsidRDefault="00A744A5" w:rsidP="004C75C0">
      <w:pPr>
        <w:spacing w:line="140" w:lineRule="exact"/>
        <w:jc w:val="both"/>
        <w:rPr>
          <w:rFonts w:ascii="Bookman Old Style" w:eastAsia="Bookman Old Style" w:hAnsi="Bookman Old Style"/>
          <w:sz w:val="24"/>
        </w:rPr>
      </w:pPr>
    </w:p>
    <w:p w:rsidR="00A744A5" w:rsidRPr="004C75C0" w:rsidRDefault="00A744A5" w:rsidP="004C75C0">
      <w:pPr>
        <w:numPr>
          <w:ilvl w:val="0"/>
          <w:numId w:val="48"/>
        </w:numPr>
        <w:tabs>
          <w:tab w:val="left" w:pos="797"/>
        </w:tabs>
        <w:spacing w:line="359" w:lineRule="auto"/>
        <w:ind w:left="720" w:right="6" w:hanging="360"/>
        <w:jc w:val="both"/>
        <w:rPr>
          <w:rFonts w:ascii="Bookman Old Style" w:eastAsia="Bookman Old Style" w:hAnsi="Bookman Old Style"/>
          <w:sz w:val="24"/>
        </w:rPr>
      </w:pPr>
      <w:r w:rsidRPr="004C75C0">
        <w:rPr>
          <w:rFonts w:ascii="Bookman Old Style" w:eastAsia="Bookman Old Style" w:hAnsi="Bookman Old Style"/>
          <w:sz w:val="24"/>
        </w:rPr>
        <w:t>PP Nomor 43 Tahun 2008 tentang Air Tanah sebagai pelaksanaan Pasal 10, Pasal 12 ayat (3), Pasal 13 ayat (5), Pasal 37 ayat (3), Pasal 57 ayat (3), Pasal 58 ayat (2), Pasal 60, Pasal 69, dan Pasal 76 UU SDA;</w:t>
      </w:r>
    </w:p>
    <w:p w:rsidR="00A744A5" w:rsidRPr="004C75C0" w:rsidRDefault="00A744A5" w:rsidP="004C75C0">
      <w:pPr>
        <w:spacing w:line="3" w:lineRule="exact"/>
        <w:jc w:val="both"/>
        <w:rPr>
          <w:rFonts w:ascii="Bookman Old Style" w:eastAsia="Bookman Old Style" w:hAnsi="Bookman Old Style"/>
          <w:sz w:val="24"/>
        </w:rPr>
      </w:pPr>
    </w:p>
    <w:p w:rsidR="00A744A5" w:rsidRPr="004C75C0" w:rsidRDefault="00A744A5" w:rsidP="004C75C0">
      <w:pPr>
        <w:numPr>
          <w:ilvl w:val="0"/>
          <w:numId w:val="48"/>
        </w:numPr>
        <w:tabs>
          <w:tab w:val="left" w:pos="797"/>
        </w:tabs>
        <w:spacing w:line="359" w:lineRule="auto"/>
        <w:ind w:left="720" w:right="6" w:hanging="360"/>
        <w:jc w:val="both"/>
        <w:rPr>
          <w:rFonts w:ascii="Bookman Old Style" w:eastAsia="Bookman Old Style" w:hAnsi="Bookman Old Style"/>
          <w:sz w:val="24"/>
        </w:rPr>
      </w:pPr>
      <w:r w:rsidRPr="004C75C0">
        <w:rPr>
          <w:rFonts w:ascii="Bookman Old Style" w:eastAsia="Bookman Old Style" w:hAnsi="Bookman Old Style"/>
          <w:sz w:val="24"/>
        </w:rPr>
        <w:t>PP Nomor 38 Tahun 2011 tentang Sungai sebagai pelaksanaaan Pasal 25 ayat (3), Pasal 36 ayat (2), dan Pasal 58 ayat (2) UU SDA;</w:t>
      </w:r>
    </w:p>
    <w:p w:rsidR="00A744A5" w:rsidRPr="004C75C0" w:rsidRDefault="00A744A5" w:rsidP="004C75C0">
      <w:pPr>
        <w:spacing w:line="1" w:lineRule="exact"/>
        <w:jc w:val="both"/>
        <w:rPr>
          <w:rFonts w:ascii="Bookman Old Style" w:eastAsia="Bookman Old Style" w:hAnsi="Bookman Old Style"/>
          <w:sz w:val="24"/>
        </w:rPr>
      </w:pPr>
    </w:p>
    <w:p w:rsidR="00A744A5" w:rsidRPr="004C75C0" w:rsidRDefault="00A744A5" w:rsidP="004C75C0">
      <w:pPr>
        <w:numPr>
          <w:ilvl w:val="0"/>
          <w:numId w:val="48"/>
        </w:numPr>
        <w:tabs>
          <w:tab w:val="left" w:pos="720"/>
        </w:tabs>
        <w:spacing w:line="387" w:lineRule="auto"/>
        <w:ind w:left="720" w:right="6" w:hanging="360"/>
        <w:jc w:val="both"/>
        <w:rPr>
          <w:rFonts w:ascii="Bookman Old Style" w:eastAsia="Bookman Old Style" w:hAnsi="Bookman Old Style"/>
          <w:sz w:val="24"/>
        </w:rPr>
      </w:pPr>
      <w:r w:rsidRPr="004C75C0">
        <w:rPr>
          <w:rFonts w:ascii="Bookman Old Style" w:eastAsia="Bookman Old Style" w:hAnsi="Bookman Old Style"/>
          <w:sz w:val="24"/>
        </w:rPr>
        <w:t>PP Nomor 73 Tahun 2013 tentang Rawa sebagai pelaksanaan Pasal 25 ayat (3), Pasal 36 ayat (2), dan Pasal 58 ayat (2) UU SDA;</w:t>
      </w:r>
    </w:p>
    <w:p w:rsidR="00A744A5" w:rsidRPr="004C75C0" w:rsidRDefault="00A744A5" w:rsidP="004C75C0">
      <w:pPr>
        <w:spacing w:line="359" w:lineRule="exact"/>
        <w:rPr>
          <w:rFonts w:ascii="Bookman Old Style" w:eastAsia="Times New Roman" w:hAnsi="Bookman Old Style"/>
        </w:rPr>
      </w:pPr>
    </w:p>
    <w:p w:rsidR="003765B0" w:rsidRPr="004C75C0" w:rsidRDefault="003765B0" w:rsidP="004C75C0">
      <w:pPr>
        <w:spacing w:line="360" w:lineRule="auto"/>
        <w:ind w:left="567" w:right="6" w:firstLine="851"/>
        <w:jc w:val="both"/>
        <w:rPr>
          <w:rFonts w:ascii="Bookman Old Style" w:eastAsia="Bookman Old Style" w:hAnsi="Bookman Old Style"/>
          <w:sz w:val="24"/>
        </w:rPr>
      </w:pPr>
      <w:r w:rsidRPr="004C75C0">
        <w:rPr>
          <w:rFonts w:ascii="Bookman Old Style" w:eastAsia="Bookman Old Style" w:hAnsi="Bookman Old Style"/>
          <w:sz w:val="24"/>
        </w:rPr>
        <w:t>Kedudukan Peraturan Pemerintah di atas dan beberapa Peraturan Daerah DIY seperti Perda Irigasi dan Perda Air Tanah yang merupakan peraturan pelaksanaan UU SDA yang telah dicabut oleh Mahkamah Konstitusi secara hukum belum dicabut atau dibatalkan oleh pejabat yang berwenang baik Mahkamah Agung maupun Kementerian Dalam Negeri. Oleh karena itu, mengenai Perda tersebut secara yuridis maupun faktual masih berlaku di DIY tentu dengan mempertimbangkan substansi perda tersebut yang tidak bertentangan dengan prinsip-prinsip hak menguasai negara. Oleh karena itu, Raperda ini nantinya harus harmonis dan sinkron dengan peraturan perundang-undangan yang lebih tinggi dan yang sejajar antara lain peraturan daerah</w:t>
      </w:r>
      <w:r w:rsidR="00222445" w:rsidRPr="004C75C0">
        <w:rPr>
          <w:rFonts w:ascii="Bookman Old Style" w:eastAsia="Bookman Old Style" w:hAnsi="Bookman Old Style"/>
          <w:sz w:val="24"/>
        </w:rPr>
        <w:t xml:space="preserve"> lain yang terkait yang telah dipaparkan di atas. </w:t>
      </w:r>
    </w:p>
    <w:p w:rsidR="003765B0" w:rsidRPr="004C75C0" w:rsidRDefault="003765B0" w:rsidP="004C75C0">
      <w:pPr>
        <w:spacing w:line="360" w:lineRule="auto"/>
        <w:ind w:left="360" w:right="6"/>
        <w:jc w:val="both"/>
        <w:rPr>
          <w:rFonts w:ascii="Bookman Old Style" w:eastAsia="Bookman Old Style" w:hAnsi="Bookman Old Style"/>
          <w:sz w:val="24"/>
          <w:highlight w:val="yellow"/>
        </w:rPr>
      </w:pPr>
    </w:p>
    <w:p w:rsidR="003765B0" w:rsidRPr="004C75C0" w:rsidRDefault="003765B0" w:rsidP="004C75C0">
      <w:pPr>
        <w:spacing w:line="360" w:lineRule="auto"/>
        <w:ind w:left="360" w:right="6"/>
        <w:jc w:val="both"/>
        <w:rPr>
          <w:rFonts w:ascii="Bookman Old Style" w:eastAsia="Bookman Old Style" w:hAnsi="Bookman Old Style"/>
          <w:sz w:val="24"/>
          <w:highlight w:val="yellow"/>
        </w:rPr>
      </w:pPr>
    </w:p>
    <w:p w:rsidR="003765B0" w:rsidRPr="004C75C0" w:rsidRDefault="003765B0" w:rsidP="004C75C0">
      <w:pPr>
        <w:spacing w:line="360" w:lineRule="auto"/>
        <w:ind w:left="360" w:right="6"/>
        <w:jc w:val="both"/>
        <w:rPr>
          <w:rFonts w:ascii="Bookman Old Style" w:eastAsia="Bookman Old Style" w:hAnsi="Bookman Old Style"/>
          <w:sz w:val="24"/>
          <w:highlight w:val="yellow"/>
        </w:rPr>
      </w:pPr>
    </w:p>
    <w:p w:rsidR="00222445" w:rsidRPr="004C75C0" w:rsidRDefault="00222445" w:rsidP="004C75C0">
      <w:pPr>
        <w:spacing w:line="0" w:lineRule="atLeast"/>
        <w:ind w:right="6"/>
        <w:jc w:val="center"/>
        <w:rPr>
          <w:rFonts w:ascii="Bookman Old Style" w:eastAsia="Bookman Old Style" w:hAnsi="Bookman Old Style"/>
          <w:sz w:val="24"/>
        </w:rPr>
      </w:pPr>
      <w:bookmarkStart w:id="106" w:name="page79"/>
      <w:bookmarkEnd w:id="106"/>
    </w:p>
    <w:p w:rsidR="004C75C0" w:rsidRPr="004C75C0" w:rsidRDefault="004C75C0" w:rsidP="004C75C0">
      <w:pPr>
        <w:spacing w:line="0" w:lineRule="atLeast"/>
        <w:ind w:right="6"/>
        <w:jc w:val="center"/>
        <w:rPr>
          <w:rFonts w:ascii="Bookman Old Style" w:eastAsia="Bookman Old Style" w:hAnsi="Bookman Old Style"/>
          <w:b/>
          <w:sz w:val="24"/>
        </w:rPr>
      </w:pPr>
    </w:p>
    <w:p w:rsidR="00A744A5" w:rsidRPr="004C75C0" w:rsidRDefault="00263A35" w:rsidP="004C75C0">
      <w:pPr>
        <w:spacing w:line="0" w:lineRule="atLeast"/>
        <w:ind w:right="6"/>
        <w:jc w:val="center"/>
        <w:rPr>
          <w:rFonts w:ascii="Bookman Old Style" w:eastAsia="Bookman Old Style" w:hAnsi="Bookman Old Style"/>
          <w:b/>
          <w:sz w:val="24"/>
        </w:rPr>
      </w:pPr>
      <w:r w:rsidRPr="004C75C0">
        <w:rPr>
          <w:rFonts w:ascii="Bookman Old Style" w:eastAsia="Bookman Old Style" w:hAnsi="Bookman Old Style"/>
          <w:b/>
          <w:sz w:val="24"/>
        </w:rPr>
        <w:lastRenderedPageBreak/>
        <w:t>B</w:t>
      </w:r>
      <w:r w:rsidR="00A744A5" w:rsidRPr="004C75C0">
        <w:rPr>
          <w:rFonts w:ascii="Bookman Old Style" w:eastAsia="Bookman Old Style" w:hAnsi="Bookman Old Style"/>
          <w:b/>
          <w:sz w:val="24"/>
        </w:rPr>
        <w:t>AB IV</w:t>
      </w:r>
    </w:p>
    <w:p w:rsidR="00A744A5" w:rsidRPr="004C75C0" w:rsidRDefault="00A744A5" w:rsidP="004C75C0">
      <w:pPr>
        <w:spacing w:line="340" w:lineRule="exact"/>
        <w:rPr>
          <w:rFonts w:ascii="Bookman Old Style" w:eastAsia="Times New Roman" w:hAnsi="Bookman Old Style"/>
          <w:b/>
        </w:rPr>
      </w:pPr>
    </w:p>
    <w:p w:rsidR="00A744A5" w:rsidRPr="004C75C0" w:rsidRDefault="00A744A5" w:rsidP="004C75C0">
      <w:pPr>
        <w:spacing w:line="0" w:lineRule="atLeast"/>
        <w:ind w:right="6"/>
        <w:jc w:val="center"/>
        <w:rPr>
          <w:rFonts w:ascii="Bookman Old Style" w:eastAsia="Bookman Old Style" w:hAnsi="Bookman Old Style"/>
          <w:b/>
          <w:sz w:val="24"/>
        </w:rPr>
      </w:pPr>
      <w:r w:rsidRPr="004C75C0">
        <w:rPr>
          <w:rFonts w:ascii="Bookman Old Style" w:eastAsia="Bookman Old Style" w:hAnsi="Bookman Old Style"/>
          <w:b/>
          <w:sz w:val="24"/>
        </w:rPr>
        <w:t>LANDASAN FILOSOFIS, SOSIOLOGIS DAN YURIDIS</w:t>
      </w:r>
    </w:p>
    <w:p w:rsidR="00A744A5" w:rsidRPr="004C75C0" w:rsidRDefault="00A744A5" w:rsidP="004C75C0">
      <w:pPr>
        <w:spacing w:line="200" w:lineRule="exact"/>
        <w:rPr>
          <w:rFonts w:ascii="Bookman Old Style" w:eastAsia="Times New Roman" w:hAnsi="Bookman Old Style"/>
          <w:b/>
        </w:rPr>
      </w:pPr>
    </w:p>
    <w:p w:rsidR="00A744A5" w:rsidRPr="004C75C0" w:rsidRDefault="00A744A5" w:rsidP="004C75C0">
      <w:pPr>
        <w:spacing w:line="200" w:lineRule="exact"/>
        <w:rPr>
          <w:rFonts w:ascii="Bookman Old Style" w:eastAsia="Times New Roman" w:hAnsi="Bookman Old Style"/>
          <w:b/>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64" w:lineRule="exact"/>
        <w:rPr>
          <w:rFonts w:ascii="Bookman Old Style" w:eastAsia="Times New Roman" w:hAnsi="Bookman Old Style"/>
          <w:b/>
        </w:rPr>
      </w:pPr>
    </w:p>
    <w:p w:rsidR="00A744A5" w:rsidRPr="004C75C0" w:rsidRDefault="00A744A5" w:rsidP="004C75C0">
      <w:pPr>
        <w:spacing w:line="0" w:lineRule="atLeast"/>
        <w:ind w:left="360"/>
        <w:rPr>
          <w:rFonts w:ascii="Bookman Old Style" w:eastAsia="Bookman Old Style" w:hAnsi="Bookman Old Style"/>
          <w:b/>
          <w:sz w:val="24"/>
        </w:rPr>
      </w:pPr>
      <w:r w:rsidRPr="004C75C0">
        <w:rPr>
          <w:rFonts w:ascii="Bookman Old Style" w:eastAsia="Bookman Old Style" w:hAnsi="Bookman Old Style"/>
          <w:b/>
          <w:sz w:val="24"/>
        </w:rPr>
        <w:t>A. Landasan Filosofis</w:t>
      </w:r>
    </w:p>
    <w:p w:rsidR="00A744A5" w:rsidRPr="004C75C0" w:rsidRDefault="00A744A5" w:rsidP="004C75C0">
      <w:pPr>
        <w:spacing w:line="359" w:lineRule="exact"/>
        <w:rPr>
          <w:rFonts w:ascii="Bookman Old Style" w:eastAsia="Times New Roman" w:hAnsi="Bookman Old Style"/>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Hak Asasi Manusia adalah hak yang melekat dan dimiliki manusia sejak lahir. Dalam Pasal 1 Deklarasi Universal Hak Asasi Manusia (DUHAM) ditegaskan bahwa </w:t>
      </w:r>
      <w:r w:rsidRPr="004C75C0">
        <w:rPr>
          <w:rFonts w:ascii="Bookman Old Style" w:eastAsia="Bookman Old Style" w:hAnsi="Bookman Old Style"/>
          <w:i/>
          <w:sz w:val="24"/>
        </w:rPr>
        <w:t>“Semua manusia lahir bebas dan setara</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 xml:space="preserve">dalam martabat dan hakhaknya” </w:t>
      </w:r>
      <w:r w:rsidRPr="004C75C0">
        <w:rPr>
          <w:rFonts w:ascii="Bookman Old Style" w:eastAsia="Bookman Old Style" w:hAnsi="Bookman Old Style"/>
          <w:sz w:val="24"/>
        </w:rPr>
        <w:t>Oleh karena itu, Hak Asasi Manusia</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adalah hak alamiah</w:t>
      </w:r>
      <w:r w:rsidRPr="004C75C0">
        <w:rPr>
          <w:rFonts w:ascii="Bookman Old Style" w:eastAsia="Bookman Old Style" w:hAnsi="Bookman Old Style"/>
          <w:i/>
          <w:sz w:val="24"/>
        </w:rPr>
        <w:t>, natural born rights</w:t>
      </w:r>
      <w:r w:rsidRPr="004C75C0">
        <w:rPr>
          <w:rFonts w:ascii="Bookman Old Style" w:eastAsia="Bookman Old Style" w:hAnsi="Bookman Old Style"/>
          <w:sz w:val="24"/>
        </w:rPr>
        <w:t>. Mengapa kita memiliki Hak Asasi Manusia, sederhana saja, karena kita adalah manusia.</w:t>
      </w:r>
    </w:p>
    <w:p w:rsidR="00A744A5" w:rsidRPr="004C75C0" w:rsidRDefault="00A744A5" w:rsidP="004C75C0">
      <w:pPr>
        <w:spacing w:line="164" w:lineRule="exact"/>
        <w:rPr>
          <w:rFonts w:ascii="Bookman Old Style" w:eastAsia="Times New Roman" w:hAnsi="Bookman Old Style"/>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Untuk dapat hidup dan menjalani kehidupan sebagai manusia yang layak, setiap orang butuh asupan makanan dan minuman yang layak, pakaian dan perumahan yang layak, kesehatan diri, lingkungan yang sehat dan sebagainya (Direktorat Jenderal Hak Asasi Manusia Indonesia, 2012:1). Kebutuhan-kebutuhan ini merupakan kebutuhan standar manusia untuk menjalani kehidupan.</w:t>
      </w:r>
    </w:p>
    <w:p w:rsidR="00A744A5" w:rsidRPr="004C75C0" w:rsidRDefault="00A744A5" w:rsidP="004C75C0">
      <w:pPr>
        <w:spacing w:line="163" w:lineRule="exact"/>
        <w:rPr>
          <w:rFonts w:ascii="Bookman Old Style" w:eastAsia="Times New Roman" w:hAnsi="Bookman Old Style"/>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Salah satu unsur kebutuhan manusia dalam menjalani kehidupan yakni air. Air termasuk salah satu kebutuhan dasar manusia untuk hidup, utamanya adalah air bersih. Air bersih dibutuhkan di segala aspek kehidupan manusia, untuk minum, memasak, mencuci dan sebagainya. Oleh karena itu, air selalu disebut-sebut sebagai sumber kehidupan.</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63"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Begitu pentingnya peran air dan air bersih dalam kehidupan manusia membuat akses manusia terhadap air dan air bersih sedemikian pentingnya. Oleh sebab itu, hak atas air menjadi bagian dari Hak Asasi Manusia yang penting dan menjadi jembatan menuju Hak-hak Asasi Manusia lainnya (Direktorat Jenderal Hak Asasi Manusia Indonesia, 2012:2). Dalam Komentar Umum No 15 (2002) Komite PBB Dewan Ekonomi, Sosial dan Budaya mengenai Hak atas</w:t>
      </w:r>
    </w:p>
    <w:p w:rsidR="00A744A5" w:rsidRPr="004C75C0" w:rsidRDefault="00A744A5" w:rsidP="004C75C0">
      <w:pPr>
        <w:spacing w:line="3" w:lineRule="exact"/>
        <w:rPr>
          <w:rFonts w:ascii="Bookman Old Style" w:eastAsia="Times New Roman" w:hAnsi="Bookman Old Style"/>
        </w:rPr>
      </w:pPr>
    </w:p>
    <w:p w:rsidR="00A744A5" w:rsidRPr="004C75C0" w:rsidRDefault="00A744A5" w:rsidP="004C75C0">
      <w:pPr>
        <w:spacing w:line="0" w:lineRule="atLeast"/>
        <w:ind w:right="6"/>
        <w:rPr>
          <w:rFonts w:ascii="Bookman Old Style" w:hAnsi="Bookman Old Style"/>
          <w:sz w:val="22"/>
        </w:rPr>
        <w:sectPr w:rsidR="00A744A5" w:rsidRPr="004C75C0">
          <w:pgSz w:w="11900" w:h="16838"/>
          <w:pgMar w:top="1411" w:right="1440" w:bottom="895" w:left="1440" w:header="0" w:footer="0" w:gutter="0"/>
          <w:cols w:space="0" w:equalWidth="0">
            <w:col w:w="9026"/>
          </w:cols>
          <w:docGrid w:linePitch="360"/>
        </w:sectPr>
      </w:pPr>
    </w:p>
    <w:p w:rsidR="00A744A5" w:rsidRPr="004C75C0" w:rsidRDefault="00A744A5" w:rsidP="004C75C0">
      <w:pPr>
        <w:spacing w:line="373" w:lineRule="auto"/>
        <w:ind w:left="560" w:right="6"/>
        <w:jc w:val="both"/>
        <w:rPr>
          <w:rFonts w:ascii="Bookman Old Style" w:eastAsia="Bookman Old Style" w:hAnsi="Bookman Old Style"/>
          <w:sz w:val="24"/>
        </w:rPr>
      </w:pPr>
      <w:bookmarkStart w:id="107" w:name="page80"/>
      <w:bookmarkEnd w:id="107"/>
      <w:r w:rsidRPr="004C75C0">
        <w:rPr>
          <w:rFonts w:ascii="Bookman Old Style" w:eastAsia="Bookman Old Style" w:hAnsi="Bookman Old Style"/>
          <w:sz w:val="24"/>
        </w:rPr>
        <w:lastRenderedPageBreak/>
        <w:t>Air, sebagai penjabaran atas Pasal 11 dan 12 dari Kovenan Hak-hak Ekonomi, Sosial dan Budaya (Komentar Umum No 15), dinyatakan sebagai berikut:</w:t>
      </w:r>
    </w:p>
    <w:p w:rsidR="00A744A5" w:rsidRPr="004C75C0" w:rsidRDefault="00A744A5" w:rsidP="004C75C0">
      <w:pPr>
        <w:spacing w:line="155" w:lineRule="exact"/>
        <w:rPr>
          <w:rFonts w:ascii="Bookman Old Style" w:eastAsia="Times New Roman" w:hAnsi="Bookman Old Style"/>
        </w:rPr>
      </w:pPr>
    </w:p>
    <w:p w:rsidR="00A744A5" w:rsidRPr="004C75C0" w:rsidRDefault="00A744A5" w:rsidP="004C75C0">
      <w:pPr>
        <w:numPr>
          <w:ilvl w:val="0"/>
          <w:numId w:val="49"/>
        </w:numPr>
        <w:tabs>
          <w:tab w:val="left" w:pos="1280"/>
        </w:tabs>
        <w:spacing w:line="359" w:lineRule="auto"/>
        <w:ind w:left="1280" w:right="6" w:hanging="356"/>
        <w:jc w:val="both"/>
        <w:rPr>
          <w:rFonts w:ascii="Bookman Old Style" w:eastAsia="Bookman Old Style" w:hAnsi="Bookman Old Style"/>
          <w:sz w:val="24"/>
        </w:rPr>
      </w:pPr>
      <w:r w:rsidRPr="004C75C0">
        <w:rPr>
          <w:rFonts w:ascii="Bookman Old Style" w:eastAsia="Bookman Old Style" w:hAnsi="Bookman Old Style"/>
          <w:sz w:val="24"/>
        </w:rPr>
        <w:t>Air adalah sumber daya alam yang terbatas dan barang publik yang fundamental bagi kehidupan dan kesehatan. Hak Asasi Manusia atas air merupakan hal yang sangat dibutuhkan untuk menjalani hidup sebagai manusia yang bermartabat. Hak atas Air adalah prasyarat bagi realisasi dari berbagai Hak Asasi Manusia lainnya.</w:t>
      </w:r>
    </w:p>
    <w:p w:rsidR="00A744A5" w:rsidRPr="004C75C0" w:rsidRDefault="00A744A5" w:rsidP="004C75C0">
      <w:pPr>
        <w:spacing w:line="5" w:lineRule="exact"/>
        <w:rPr>
          <w:rFonts w:ascii="Bookman Old Style" w:eastAsia="Bookman Old Style" w:hAnsi="Bookman Old Style"/>
          <w:sz w:val="24"/>
        </w:rPr>
      </w:pPr>
    </w:p>
    <w:p w:rsidR="00A744A5" w:rsidRPr="004C75C0" w:rsidRDefault="00A744A5" w:rsidP="004C75C0">
      <w:pPr>
        <w:numPr>
          <w:ilvl w:val="0"/>
          <w:numId w:val="49"/>
        </w:numPr>
        <w:tabs>
          <w:tab w:val="left" w:pos="1280"/>
        </w:tabs>
        <w:spacing w:line="364" w:lineRule="auto"/>
        <w:ind w:left="1280" w:right="6" w:hanging="356"/>
        <w:jc w:val="both"/>
        <w:rPr>
          <w:rFonts w:ascii="Bookman Old Style" w:eastAsia="Bookman Old Style" w:hAnsi="Bookman Old Style"/>
          <w:sz w:val="24"/>
        </w:rPr>
      </w:pPr>
      <w:r w:rsidRPr="004C75C0">
        <w:rPr>
          <w:rFonts w:ascii="Bookman Old Style" w:eastAsia="Bookman Old Style" w:hAnsi="Bookman Old Style"/>
          <w:sz w:val="24"/>
        </w:rPr>
        <w:t>Hak atas air memberikan hak bagi setiap orang untuk mendapatkan air yang cukup/memadai, aman, dapat diterima, dapat diakses secara fisik dan terjangkau untuk keperluan pribadi dan rumah tangga. Air yang aman dengan jumlah yang layak penting untuk menghindari kematian akibat dehidrasi, mengurangi resiko penyakit yang berkaitan dengan air dan untuk keperluan konsumsi, memasak, pribadi dan kebutuhan kebersihan rumah tangga.</w:t>
      </w:r>
    </w:p>
    <w:p w:rsidR="00A744A5" w:rsidRPr="004C75C0" w:rsidRDefault="00A744A5" w:rsidP="004C75C0">
      <w:pPr>
        <w:spacing w:line="163" w:lineRule="exact"/>
        <w:rPr>
          <w:rFonts w:ascii="Bookman Old Style" w:eastAsia="Times New Roman" w:hAnsi="Bookman Old Style"/>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Mengingat sedemikian pentingnya, maka pengaturan mengenai ha</w:t>
      </w:r>
      <w:r w:rsidR="00D47911" w:rsidRPr="004C75C0">
        <w:rPr>
          <w:rFonts w:ascii="Bookman Old Style" w:eastAsia="Bookman Old Style" w:hAnsi="Bookman Old Style"/>
          <w:sz w:val="24"/>
        </w:rPr>
        <w:t>k atas air harus menjadi urgen</w:t>
      </w:r>
      <w:r w:rsidRPr="004C75C0">
        <w:rPr>
          <w:rFonts w:ascii="Bookman Old Style" w:eastAsia="Bookman Old Style" w:hAnsi="Bookman Old Style"/>
          <w:sz w:val="24"/>
        </w:rPr>
        <w:t>. Ketika disadari bahwa sumber air semakin langka, semakin sulit diakses, dapat dikuasai suatu pihak dengan merugikan pihak lain atau banyak orang. Apabila tidak dilakukan pengaturan, maka akses hak atas air sebagai salah satu hak asasi manusia dapat terganggu.</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58"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Undang-Undang Dasar Negara Republik Indonesia Tahun 1945 dalam Pasal 33 ayat 3 telah mengamanatkan bahwa bumi, air dan kekayaan alam yang terkandung di dalamnya dikuasai oleh negara dan dipergunakan untuk sebesar-besarnya kemakmuran rakyat. Keberadaan Pasal ini menunjukkan adanya ketegasan hak atas air sebagai hak asasi manusia, sehingga penggunaannya ditujukan dalam rangka untuk mewujudkan kemakmuran dan kesejahteraan rakyat. Meski dapat digunakan sebesar-besarnya untuk kemakmuran rakyat,</w:t>
      </w: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373" w:lineRule="auto"/>
        <w:ind w:left="560" w:right="6"/>
        <w:jc w:val="both"/>
        <w:rPr>
          <w:rFonts w:ascii="Bookman Old Style" w:eastAsia="Bookman Old Style" w:hAnsi="Bookman Old Style"/>
          <w:sz w:val="24"/>
        </w:rPr>
      </w:pPr>
      <w:bookmarkStart w:id="108" w:name="page81"/>
      <w:bookmarkEnd w:id="108"/>
      <w:r w:rsidRPr="004C75C0">
        <w:rPr>
          <w:rFonts w:ascii="Bookman Old Style" w:eastAsia="Bookman Old Style" w:hAnsi="Bookman Old Style"/>
          <w:sz w:val="24"/>
        </w:rPr>
        <w:lastRenderedPageBreak/>
        <w:t>UUD NRI 1945 secara eksplisit mengatur bahwa penguasaannya ada di tangan negara. Sejatinya, penggunaan hak atas air dilakukan dengan bantuan pengelolaan oleh negara.</w:t>
      </w:r>
      <w:r w:rsidR="00EC4EE0" w:rsidRPr="004C75C0">
        <w:rPr>
          <w:rFonts w:ascii="Bookman Old Style" w:eastAsia="Bookman Old Style" w:hAnsi="Bookman Old Style"/>
          <w:sz w:val="24"/>
        </w:rPr>
        <w:t xml:space="preserve"> </w:t>
      </w:r>
    </w:p>
    <w:p w:rsidR="00A744A5" w:rsidRPr="004C75C0" w:rsidRDefault="00A744A5" w:rsidP="004C75C0">
      <w:pPr>
        <w:spacing w:line="153" w:lineRule="exact"/>
        <w:rPr>
          <w:rFonts w:ascii="Bookman Old Style" w:eastAsia="Times New Roman" w:hAnsi="Bookman Old Style"/>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Hak menguasai negara tersebut juga diberikan kepada pemerintah daerah yang dalam Pasal 18 UUD NRI 1945 diberikan kewenangan untuk mengatur dan mengurus urusan pemerintahan menurut asas otonomi dan tugas pembantuan. Hal ini menunjukkan bahwa pengaturan mengenai air tidak hanya menjadi tugas dari pemerintah pusat, maupun dapat didelegasikan kepada pemerintah daerah.</w:t>
      </w:r>
      <w:r w:rsidR="00EC4EE0" w:rsidRPr="004C75C0">
        <w:rPr>
          <w:rFonts w:ascii="Bookman Old Style" w:eastAsia="Bookman Old Style" w:hAnsi="Bookman Old Style"/>
          <w:sz w:val="24"/>
        </w:rPr>
        <w:t xml:space="preserve"> </w:t>
      </w:r>
    </w:p>
    <w:p w:rsidR="00EC4EE0" w:rsidRPr="004C75C0" w:rsidRDefault="00EC4EE0"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Selain UUDNRI 1945, Pancasila sebagai dasar negara Indonesia juga mengamanatkan supaya segala aspek kehidupan berbangsa dan bernegara berepedoman pada sila-sila Pancasila. Begitu juga dengan pengelolaan air sebagai sumber daya yang oleh konstitusi ditetapkan dikuasai oleh negara dan digunakan untuk sebesar-besarnya kemakmuran rakyat, sejalan dengan sila kelima Pancasila, Keadilan sosial bagi seluruh rakyat Indonesia. Oleh karena itu, pengelolaan sumber daya air di Indonesia sejak dalam tahap pengaturan hingga pelaksanaan harus memberikan keadilan bagi seluruh rakyat Indonesia.</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170"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0" w:lineRule="atLeast"/>
        <w:ind w:left="360"/>
        <w:rPr>
          <w:rFonts w:ascii="Bookman Old Style" w:eastAsia="Bookman Old Style" w:hAnsi="Bookman Old Style"/>
          <w:b/>
          <w:sz w:val="24"/>
        </w:rPr>
      </w:pPr>
      <w:bookmarkStart w:id="109" w:name="page82"/>
      <w:bookmarkEnd w:id="109"/>
      <w:r w:rsidRPr="004C75C0">
        <w:rPr>
          <w:rFonts w:ascii="Bookman Old Style" w:eastAsia="Bookman Old Style" w:hAnsi="Bookman Old Style"/>
          <w:b/>
          <w:sz w:val="24"/>
        </w:rPr>
        <w:lastRenderedPageBreak/>
        <w:t>B. Landasan Sosiologis</w:t>
      </w:r>
    </w:p>
    <w:p w:rsidR="00A744A5" w:rsidRPr="004C75C0" w:rsidRDefault="00A744A5" w:rsidP="004C75C0">
      <w:pPr>
        <w:spacing w:line="356" w:lineRule="exact"/>
        <w:rPr>
          <w:rFonts w:ascii="Bookman Old Style" w:eastAsia="Times New Roman" w:hAnsi="Bookman Old Style"/>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Pengelompokkan hak atas air sebagai salah satu hak asasi manusia menjadikan urgensi pengaturan mengenai sumber daya air semakin tinggi. Sebagai salah satu kebutuhan utama, jaminan pemenuhan hak atas air harus dilaksanakan secara merata, sehingga setiap orang dapat menikmati akses terhadap air. Apabila tidak diatur sedemikian rupa, maka dapat terjadi ketidakteraturan dan kekacauan.</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spacing w:line="364"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Di sisi lain, air tidak hanya mengandung manfaat saja, namun juga terdapat potensi daya rusak. Sebagai salah satu benda alam, air apabila tidak dikelola dan dikendalikan dengan baik, maka dapat menimbulkan potensi kerusakan. Dalam jumlah besar, air dapat memiliki daya rusak yang cukup tinggi, misalnya banjir. Potensi daya rusak air ini pun juga harus dikendalikan melalui pengaturan yang sedemikian rupa.</w:t>
      </w:r>
    </w:p>
    <w:p w:rsidR="00A744A5" w:rsidRPr="004C75C0" w:rsidRDefault="00A744A5" w:rsidP="004C75C0">
      <w:pPr>
        <w:spacing w:line="167" w:lineRule="exact"/>
        <w:rPr>
          <w:rFonts w:ascii="Bookman Old Style" w:eastAsia="Times New Roman" w:hAnsi="Bookman Old Style"/>
        </w:rPr>
      </w:pPr>
    </w:p>
    <w:p w:rsidR="00A744A5" w:rsidRPr="004C75C0" w:rsidRDefault="00A744A5" w:rsidP="004C75C0">
      <w:pPr>
        <w:spacing w:line="329"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Berdasarkan tinjauan awal, persoalan dan perkembangan fakta di lapangan seputar sumber daya air di provinsi Daerah Istimewa Yogyakarta ini, antara lain:</w:t>
      </w:r>
    </w:p>
    <w:p w:rsidR="00A744A5" w:rsidRPr="004C75C0" w:rsidRDefault="00A744A5" w:rsidP="004C75C0">
      <w:pPr>
        <w:spacing w:line="310" w:lineRule="exact"/>
        <w:rPr>
          <w:rFonts w:ascii="Bookman Old Style" w:eastAsia="Times New Roman" w:hAnsi="Bookman Old Style"/>
        </w:rPr>
      </w:pPr>
    </w:p>
    <w:p w:rsidR="00A744A5" w:rsidRPr="004C75C0" w:rsidRDefault="00A744A5" w:rsidP="004C75C0">
      <w:pPr>
        <w:numPr>
          <w:ilvl w:val="0"/>
          <w:numId w:val="50"/>
        </w:numPr>
        <w:tabs>
          <w:tab w:val="left" w:pos="1800"/>
        </w:tabs>
        <w:spacing w:line="312" w:lineRule="auto"/>
        <w:ind w:left="1800" w:right="6" w:hanging="360"/>
        <w:rPr>
          <w:rFonts w:ascii="Bookman Old Style" w:eastAsia="Cambria" w:hAnsi="Bookman Old Style"/>
          <w:sz w:val="24"/>
        </w:rPr>
      </w:pPr>
      <w:r w:rsidRPr="004C75C0">
        <w:rPr>
          <w:rFonts w:ascii="Bookman Old Style" w:eastAsia="Bookman Old Style" w:hAnsi="Bookman Old Style"/>
          <w:sz w:val="24"/>
        </w:rPr>
        <w:t>Kebutuhan air yang meningkat menimbulkan konflik kepentingan antar wilayah, atau antar sektor;</w:t>
      </w:r>
    </w:p>
    <w:p w:rsidR="00A744A5" w:rsidRPr="004C75C0" w:rsidRDefault="00A744A5" w:rsidP="004C75C0">
      <w:pPr>
        <w:spacing w:line="110" w:lineRule="exact"/>
        <w:rPr>
          <w:rFonts w:ascii="Bookman Old Style" w:eastAsia="Cambria" w:hAnsi="Bookman Old Style"/>
          <w:sz w:val="24"/>
        </w:rPr>
      </w:pPr>
    </w:p>
    <w:p w:rsidR="00A744A5" w:rsidRPr="004C75C0" w:rsidRDefault="00A744A5" w:rsidP="004C75C0">
      <w:pPr>
        <w:numPr>
          <w:ilvl w:val="0"/>
          <w:numId w:val="50"/>
        </w:numPr>
        <w:tabs>
          <w:tab w:val="left" w:pos="1800"/>
        </w:tabs>
        <w:spacing w:line="344" w:lineRule="auto"/>
        <w:ind w:left="1800" w:right="6" w:hanging="360"/>
        <w:jc w:val="both"/>
        <w:rPr>
          <w:rFonts w:ascii="Bookman Old Style" w:eastAsia="Cambria" w:hAnsi="Bookman Old Style"/>
          <w:sz w:val="24"/>
        </w:rPr>
      </w:pPr>
      <w:r w:rsidRPr="004C75C0">
        <w:rPr>
          <w:rFonts w:ascii="Bookman Old Style" w:eastAsia="Bookman Old Style" w:hAnsi="Bookman Old Style"/>
          <w:sz w:val="24"/>
        </w:rPr>
        <w:t>Pesatnya pertumbuhan penduduk dan peningkatan kegiatan pembangunan membuat terpenuhinya kebutuhan air bagi seluruh masyarakat belum tercapai sehingga perencanaan suplai air baku harus mempertimbangkan arah pengembangan wilayah dan program prioritas pembangunan;</w:t>
      </w:r>
    </w:p>
    <w:p w:rsidR="00A744A5" w:rsidRPr="004C75C0" w:rsidRDefault="00A744A5" w:rsidP="004C75C0">
      <w:pPr>
        <w:spacing w:line="113" w:lineRule="exact"/>
        <w:rPr>
          <w:rFonts w:ascii="Bookman Old Style" w:eastAsia="Cambria" w:hAnsi="Bookman Old Style"/>
          <w:sz w:val="24"/>
        </w:rPr>
      </w:pPr>
    </w:p>
    <w:p w:rsidR="00A744A5" w:rsidRPr="004C75C0" w:rsidRDefault="00A744A5" w:rsidP="004C75C0">
      <w:pPr>
        <w:numPr>
          <w:ilvl w:val="0"/>
          <w:numId w:val="50"/>
        </w:numPr>
        <w:tabs>
          <w:tab w:val="left" w:pos="1800"/>
        </w:tabs>
        <w:spacing w:line="329" w:lineRule="auto"/>
        <w:ind w:left="1800" w:right="6" w:hanging="360"/>
        <w:jc w:val="both"/>
        <w:rPr>
          <w:rFonts w:ascii="Bookman Old Style" w:eastAsia="Cambria" w:hAnsi="Bookman Old Style"/>
          <w:sz w:val="24"/>
        </w:rPr>
      </w:pPr>
      <w:r w:rsidRPr="004C75C0">
        <w:rPr>
          <w:rFonts w:ascii="Bookman Old Style" w:eastAsia="Bookman Old Style" w:hAnsi="Bookman Old Style"/>
          <w:sz w:val="24"/>
        </w:rPr>
        <w:t>Belum optimalnya pengelolaan dan pemanfaatan sumber daya air terpadu berbasis wilayah Daerah Aliran Sungai (DAS);</w:t>
      </w:r>
    </w:p>
    <w:p w:rsidR="00A744A5" w:rsidRPr="004C75C0" w:rsidRDefault="00A744A5" w:rsidP="004C75C0">
      <w:pPr>
        <w:spacing w:line="108" w:lineRule="exact"/>
        <w:rPr>
          <w:rFonts w:ascii="Bookman Old Style" w:eastAsia="Cambria" w:hAnsi="Bookman Old Style"/>
          <w:sz w:val="24"/>
        </w:rPr>
      </w:pPr>
    </w:p>
    <w:p w:rsidR="00A744A5" w:rsidRPr="004C75C0" w:rsidRDefault="00A744A5" w:rsidP="004C75C0">
      <w:pPr>
        <w:numPr>
          <w:ilvl w:val="0"/>
          <w:numId w:val="50"/>
        </w:numPr>
        <w:tabs>
          <w:tab w:val="left" w:pos="1800"/>
        </w:tabs>
        <w:spacing w:line="0" w:lineRule="atLeast"/>
        <w:ind w:left="1800" w:hanging="360"/>
        <w:rPr>
          <w:rFonts w:ascii="Bookman Old Style" w:eastAsia="Cambria" w:hAnsi="Bookman Old Style"/>
          <w:sz w:val="24"/>
        </w:rPr>
      </w:pPr>
      <w:r w:rsidRPr="004C75C0">
        <w:rPr>
          <w:rFonts w:ascii="Bookman Old Style" w:eastAsia="Bookman Old Style" w:hAnsi="Bookman Old Style"/>
          <w:sz w:val="24"/>
        </w:rPr>
        <w:t>Lemahnya kelembagaan pengelola irigasi dan pengairan;</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60"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11" w:right="1440" w:bottom="895" w:left="1440" w:header="0" w:footer="0" w:gutter="0"/>
          <w:cols w:space="0" w:equalWidth="0">
            <w:col w:w="9026"/>
          </w:cols>
          <w:docGrid w:linePitch="360"/>
        </w:sectPr>
      </w:pPr>
    </w:p>
    <w:p w:rsidR="00A744A5" w:rsidRPr="004C75C0" w:rsidRDefault="00A744A5" w:rsidP="004C75C0">
      <w:pPr>
        <w:numPr>
          <w:ilvl w:val="0"/>
          <w:numId w:val="50"/>
        </w:numPr>
        <w:tabs>
          <w:tab w:val="left" w:pos="1800"/>
        </w:tabs>
        <w:spacing w:line="313" w:lineRule="auto"/>
        <w:ind w:left="1800" w:right="6" w:hanging="360"/>
        <w:rPr>
          <w:rFonts w:ascii="Bookman Old Style" w:eastAsia="Cambria" w:hAnsi="Bookman Old Style"/>
          <w:sz w:val="24"/>
        </w:rPr>
      </w:pPr>
      <w:bookmarkStart w:id="110" w:name="page83"/>
      <w:bookmarkEnd w:id="110"/>
      <w:r w:rsidRPr="004C75C0">
        <w:rPr>
          <w:rFonts w:ascii="Bookman Old Style" w:eastAsia="Bookman Old Style" w:hAnsi="Bookman Old Style"/>
          <w:sz w:val="24"/>
        </w:rPr>
        <w:lastRenderedPageBreak/>
        <w:t>Daerah Istimewa Yogyakarta merupakan daerah yang rawan potensi banjir dan bahaya kekeringan;</w:t>
      </w:r>
    </w:p>
    <w:p w:rsidR="00A744A5" w:rsidRPr="004C75C0" w:rsidRDefault="00A744A5" w:rsidP="004C75C0">
      <w:pPr>
        <w:spacing w:line="110" w:lineRule="exact"/>
        <w:rPr>
          <w:rFonts w:ascii="Bookman Old Style" w:eastAsia="Cambria" w:hAnsi="Bookman Old Style"/>
          <w:sz w:val="24"/>
        </w:rPr>
      </w:pPr>
    </w:p>
    <w:p w:rsidR="00A744A5" w:rsidRPr="004C75C0" w:rsidRDefault="00A744A5" w:rsidP="004C75C0">
      <w:pPr>
        <w:numPr>
          <w:ilvl w:val="0"/>
          <w:numId w:val="50"/>
        </w:numPr>
        <w:tabs>
          <w:tab w:val="left" w:pos="1800"/>
        </w:tabs>
        <w:spacing w:line="336" w:lineRule="auto"/>
        <w:ind w:left="1800" w:right="6" w:hanging="360"/>
        <w:jc w:val="both"/>
        <w:rPr>
          <w:rFonts w:ascii="Bookman Old Style" w:eastAsia="Cambria" w:hAnsi="Bookman Old Style"/>
          <w:sz w:val="24"/>
        </w:rPr>
      </w:pPr>
      <w:r w:rsidRPr="004C75C0">
        <w:rPr>
          <w:rFonts w:ascii="Bookman Old Style" w:eastAsia="Bookman Old Style" w:hAnsi="Bookman Old Style"/>
          <w:sz w:val="24"/>
        </w:rPr>
        <w:t>Perlunya Pengembangan Prasarana Sumber Daya Air dilakukan melalui pengembangan waduk, embung, tendon air dan kolam, sumber air sungai bawah tanah, daerah Irigasi, sumur resapan, dan air tanah.</w:t>
      </w:r>
    </w:p>
    <w:p w:rsidR="00A744A5" w:rsidRPr="004C75C0" w:rsidRDefault="00A744A5" w:rsidP="004C75C0">
      <w:pPr>
        <w:spacing w:line="111" w:lineRule="exact"/>
        <w:rPr>
          <w:rFonts w:ascii="Bookman Old Style" w:eastAsia="Cambria" w:hAnsi="Bookman Old Style"/>
          <w:sz w:val="24"/>
        </w:rPr>
      </w:pPr>
    </w:p>
    <w:p w:rsidR="00A744A5" w:rsidRPr="004C75C0" w:rsidRDefault="00A744A5" w:rsidP="004C75C0">
      <w:pPr>
        <w:numPr>
          <w:ilvl w:val="0"/>
          <w:numId w:val="50"/>
        </w:numPr>
        <w:tabs>
          <w:tab w:val="left" w:pos="1800"/>
        </w:tabs>
        <w:spacing w:line="366" w:lineRule="auto"/>
        <w:ind w:left="1800" w:right="6" w:hanging="360"/>
        <w:jc w:val="both"/>
        <w:rPr>
          <w:rFonts w:ascii="Bookman Old Style" w:eastAsia="Cambria" w:hAnsi="Bookman Old Style"/>
          <w:sz w:val="24"/>
        </w:rPr>
      </w:pPr>
      <w:r w:rsidRPr="004C75C0">
        <w:rPr>
          <w:rFonts w:ascii="Bookman Old Style" w:eastAsia="Bookman Old Style" w:hAnsi="Bookman Old Style"/>
          <w:sz w:val="24"/>
        </w:rPr>
        <w:t>Perubahan paradigma arah pembangunan DIY pasca penetapan keistimewaan dari “Among Tani” ke “Dagang Layar”, telah merubah setting pengembangan wilayah di DIY. Semua itu membutuhkan penyediaan air dalam jumlah yang tidak sedikit.</w:t>
      </w:r>
    </w:p>
    <w:p w:rsidR="00A744A5" w:rsidRPr="004C75C0" w:rsidRDefault="00A744A5" w:rsidP="004C75C0">
      <w:pPr>
        <w:spacing w:line="163" w:lineRule="exact"/>
        <w:rPr>
          <w:rFonts w:ascii="Bookman Old Style" w:eastAsia="Times New Roman" w:hAnsi="Bookman Old Style"/>
        </w:rPr>
      </w:pPr>
    </w:p>
    <w:p w:rsidR="00A744A5" w:rsidRPr="004C75C0" w:rsidRDefault="00A744A5"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Selain itu, pengaturan mengenai sumber daya air rupanya telah menjadi salah satu poin dalam Rencana Pembangunan Jangka Menengah Daerah (RPJMD) tahun 2017-2022 di Daerah Istimewa Yogyakarta. Hal ini tertuang dalam Peraturan Daerah Nomor 3 Tahun 2018. Mengenai sumber daya air tersebut, yang menjadi konsentrasi dalam pembangunan </w:t>
      </w:r>
      <w:proofErr w:type="gramStart"/>
      <w:r w:rsidRPr="004C75C0">
        <w:rPr>
          <w:rFonts w:ascii="Bookman Old Style" w:eastAsia="Bookman Old Style" w:hAnsi="Bookman Old Style"/>
          <w:sz w:val="24"/>
        </w:rPr>
        <w:t>lima</w:t>
      </w:r>
      <w:proofErr w:type="gramEnd"/>
      <w:r w:rsidRPr="004C75C0">
        <w:rPr>
          <w:rFonts w:ascii="Bookman Old Style" w:eastAsia="Bookman Old Style" w:hAnsi="Bookman Old Style"/>
          <w:sz w:val="24"/>
        </w:rPr>
        <w:t xml:space="preserve"> tahun ke depan meliputi:</w:t>
      </w:r>
    </w:p>
    <w:p w:rsidR="00A744A5" w:rsidRPr="004C75C0" w:rsidRDefault="00A744A5" w:rsidP="004C75C0">
      <w:pPr>
        <w:spacing w:line="165" w:lineRule="exact"/>
        <w:rPr>
          <w:rFonts w:ascii="Bookman Old Style" w:eastAsia="Times New Roman" w:hAnsi="Bookman Old Style"/>
        </w:rPr>
      </w:pPr>
    </w:p>
    <w:p w:rsidR="00A744A5" w:rsidRPr="004C75C0" w:rsidRDefault="00A744A5" w:rsidP="004C75C0">
      <w:pPr>
        <w:numPr>
          <w:ilvl w:val="0"/>
          <w:numId w:val="51"/>
        </w:numPr>
        <w:tabs>
          <w:tab w:val="left" w:pos="1840"/>
        </w:tabs>
        <w:spacing w:line="359" w:lineRule="auto"/>
        <w:ind w:left="1840" w:right="6" w:hanging="422"/>
        <w:jc w:val="both"/>
        <w:rPr>
          <w:rFonts w:ascii="Bookman Old Style" w:eastAsia="Bookman Old Style" w:hAnsi="Bookman Old Style"/>
          <w:sz w:val="24"/>
        </w:rPr>
      </w:pPr>
      <w:r w:rsidRPr="004C75C0">
        <w:rPr>
          <w:rFonts w:ascii="Bookman Old Style" w:eastAsia="Bookman Old Style" w:hAnsi="Bookman Old Style"/>
          <w:sz w:val="24"/>
        </w:rPr>
        <w:t>Membangun Sistem Jaringan Sumber Daya Air Antara Lain Dengan Pengembangan Waduk, Embung, Tendon Air Dan Kolam, Sumber Air Sungai Bawah Tanah, Daerah Irigasi, Sumur Resapan, Dan Air Tanah;</w:t>
      </w:r>
    </w:p>
    <w:p w:rsidR="00A744A5" w:rsidRPr="004C75C0" w:rsidRDefault="00A744A5" w:rsidP="004C75C0">
      <w:pPr>
        <w:spacing w:line="3"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0" w:lineRule="atLeast"/>
        <w:ind w:left="1840" w:hanging="422"/>
        <w:rPr>
          <w:rFonts w:ascii="Bookman Old Style" w:eastAsia="Bookman Old Style" w:hAnsi="Bookman Old Style"/>
          <w:sz w:val="24"/>
        </w:rPr>
      </w:pPr>
      <w:r w:rsidRPr="004C75C0">
        <w:rPr>
          <w:rFonts w:ascii="Bookman Old Style" w:eastAsia="Bookman Old Style" w:hAnsi="Bookman Old Style"/>
          <w:sz w:val="24"/>
        </w:rPr>
        <w:t>Pengelolaan Daerah Irigasi;</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360" w:lineRule="auto"/>
        <w:ind w:left="1840" w:right="6" w:hanging="422"/>
        <w:rPr>
          <w:rFonts w:ascii="Bookman Old Style" w:eastAsia="Bookman Old Style" w:hAnsi="Bookman Old Style"/>
          <w:sz w:val="24"/>
        </w:rPr>
      </w:pPr>
      <w:r w:rsidRPr="004C75C0">
        <w:rPr>
          <w:rFonts w:ascii="Bookman Old Style" w:eastAsia="Bookman Old Style" w:hAnsi="Bookman Old Style"/>
          <w:sz w:val="24"/>
        </w:rPr>
        <w:t>Penyediaan Air Baku Baik Untuk Irigasi, Rumah Tangga Dan Industri Antara Lain Dengan Membangun Embung;</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0" w:lineRule="atLeast"/>
        <w:ind w:left="1840" w:hanging="422"/>
        <w:rPr>
          <w:rFonts w:ascii="Bookman Old Style" w:eastAsia="Bookman Old Style" w:hAnsi="Bookman Old Style"/>
          <w:sz w:val="24"/>
        </w:rPr>
      </w:pPr>
      <w:r w:rsidRPr="004C75C0">
        <w:rPr>
          <w:rFonts w:ascii="Bookman Old Style" w:eastAsia="Bookman Old Style" w:hAnsi="Bookman Old Style"/>
          <w:sz w:val="24"/>
        </w:rPr>
        <w:t>Penambahan Area / Lahan Terbuka Untuk Resapan Air;</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0" w:lineRule="atLeast"/>
        <w:ind w:left="1840" w:hanging="422"/>
        <w:rPr>
          <w:rFonts w:ascii="Bookman Old Style" w:eastAsia="Bookman Old Style" w:hAnsi="Bookman Old Style"/>
          <w:sz w:val="24"/>
        </w:rPr>
      </w:pPr>
      <w:r w:rsidRPr="004C75C0">
        <w:rPr>
          <w:rFonts w:ascii="Bookman Old Style" w:eastAsia="Bookman Old Style" w:hAnsi="Bookman Old Style"/>
          <w:sz w:val="24"/>
        </w:rPr>
        <w:t>Penanganan Drainase Kawasan Perkotaan;</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359" w:lineRule="auto"/>
        <w:ind w:left="1840" w:right="6" w:hanging="422"/>
        <w:jc w:val="both"/>
        <w:rPr>
          <w:rFonts w:ascii="Bookman Old Style" w:eastAsia="Bookman Old Style" w:hAnsi="Bookman Old Style"/>
          <w:sz w:val="24"/>
        </w:rPr>
      </w:pPr>
      <w:r w:rsidRPr="004C75C0">
        <w:rPr>
          <w:rFonts w:ascii="Bookman Old Style" w:eastAsia="Bookman Old Style" w:hAnsi="Bookman Old Style"/>
          <w:sz w:val="24"/>
        </w:rPr>
        <w:t>Melakukan Konservasi Sumber Daya Air Secara Berkesinambungan Terhadap Air Tanah Dan Air Permukaan;</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387" w:lineRule="auto"/>
        <w:ind w:left="1840" w:right="6" w:hanging="422"/>
        <w:rPr>
          <w:rFonts w:ascii="Bookman Old Style" w:eastAsia="Bookman Old Style" w:hAnsi="Bookman Old Style"/>
          <w:sz w:val="24"/>
        </w:rPr>
      </w:pPr>
      <w:r w:rsidRPr="004C75C0">
        <w:rPr>
          <w:rFonts w:ascii="Bookman Old Style" w:eastAsia="Bookman Old Style" w:hAnsi="Bookman Old Style"/>
          <w:sz w:val="24"/>
        </w:rPr>
        <w:t>Mengendalikan Secara Ketat Penggunaan Lahan Di Daerah Tangkapan Air Dan Di Sekitar Sumber Air;</w:t>
      </w:r>
    </w:p>
    <w:p w:rsidR="00A744A5" w:rsidRPr="004C75C0" w:rsidRDefault="00A744A5" w:rsidP="004C75C0">
      <w:pPr>
        <w:spacing w:line="114" w:lineRule="exact"/>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numPr>
          <w:ilvl w:val="0"/>
          <w:numId w:val="51"/>
        </w:numPr>
        <w:tabs>
          <w:tab w:val="left" w:pos="1840"/>
        </w:tabs>
        <w:spacing w:line="359" w:lineRule="auto"/>
        <w:ind w:left="1840" w:right="6" w:hanging="422"/>
        <w:jc w:val="both"/>
        <w:rPr>
          <w:rFonts w:ascii="Bookman Old Style" w:eastAsia="Bookman Old Style" w:hAnsi="Bookman Old Style"/>
          <w:sz w:val="24"/>
        </w:rPr>
      </w:pPr>
      <w:bookmarkStart w:id="111" w:name="page84"/>
      <w:bookmarkEnd w:id="111"/>
      <w:r w:rsidRPr="004C75C0">
        <w:rPr>
          <w:rFonts w:ascii="Bookman Old Style" w:eastAsia="Bookman Old Style" w:hAnsi="Bookman Old Style"/>
          <w:sz w:val="24"/>
        </w:rPr>
        <w:lastRenderedPageBreak/>
        <w:t>Memperbanyak Tampungan Air Yang Berupa Waduk, Embung, Tendon Air Dan Kolam Penampung Air Untuk Memenuhi Kebutuhan Air Baku Dan Konservasi;</w:t>
      </w:r>
    </w:p>
    <w:p w:rsidR="00A744A5" w:rsidRPr="004C75C0" w:rsidRDefault="00A744A5" w:rsidP="004C75C0">
      <w:pPr>
        <w:spacing w:line="2"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0" w:lineRule="atLeast"/>
        <w:ind w:left="1840" w:hanging="422"/>
        <w:rPr>
          <w:rFonts w:ascii="Bookman Old Style" w:eastAsia="Bookman Old Style" w:hAnsi="Bookman Old Style"/>
          <w:sz w:val="24"/>
        </w:rPr>
      </w:pPr>
      <w:r w:rsidRPr="004C75C0">
        <w:rPr>
          <w:rFonts w:ascii="Bookman Old Style" w:eastAsia="Bookman Old Style" w:hAnsi="Bookman Old Style"/>
          <w:sz w:val="24"/>
        </w:rPr>
        <w:t>Mencegah Perubahan Penggunaan Lahan Sawah Beririgasi;</w:t>
      </w:r>
    </w:p>
    <w:p w:rsidR="00A744A5" w:rsidRPr="004C75C0" w:rsidRDefault="00A744A5" w:rsidP="004C75C0">
      <w:pPr>
        <w:spacing w:line="140"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359" w:lineRule="auto"/>
        <w:ind w:left="1840" w:right="6" w:hanging="422"/>
        <w:rPr>
          <w:rFonts w:ascii="Bookman Old Style" w:eastAsia="Bookman Old Style" w:hAnsi="Bookman Old Style"/>
          <w:sz w:val="24"/>
        </w:rPr>
      </w:pPr>
      <w:r w:rsidRPr="004C75C0">
        <w:rPr>
          <w:rFonts w:ascii="Bookman Old Style" w:eastAsia="Bookman Old Style" w:hAnsi="Bookman Old Style"/>
          <w:sz w:val="24"/>
        </w:rPr>
        <w:t>Memantapkan Prasarana Sumber Daya Air Yang Sudah Ada Agar Berfungsi Optimal;</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360" w:lineRule="auto"/>
        <w:ind w:left="1840" w:right="6" w:hanging="422"/>
        <w:jc w:val="both"/>
        <w:rPr>
          <w:rFonts w:ascii="Bookman Old Style" w:eastAsia="Bookman Old Style" w:hAnsi="Bookman Old Style"/>
          <w:sz w:val="24"/>
        </w:rPr>
      </w:pPr>
      <w:r w:rsidRPr="004C75C0">
        <w:rPr>
          <w:rFonts w:ascii="Bookman Old Style" w:eastAsia="Bookman Old Style" w:hAnsi="Bookman Old Style"/>
          <w:sz w:val="24"/>
        </w:rPr>
        <w:t>Menguatkan Kelembagaan Masyarakat Pengelola Air Mandiri Untuk Air Minum Dan Untuk Pertanian Di Daerah Yang Tidak Terjangkau Perusahaan Daerah Air Minum (PDAM) Maupun Jaringan Irigasi; Dan</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0"/>
          <w:numId w:val="51"/>
        </w:numPr>
        <w:tabs>
          <w:tab w:val="left" w:pos="1840"/>
        </w:tabs>
        <w:spacing w:line="387" w:lineRule="auto"/>
        <w:ind w:left="1840" w:right="6" w:hanging="422"/>
        <w:rPr>
          <w:rFonts w:ascii="Bookman Old Style" w:eastAsia="Bookman Old Style" w:hAnsi="Bookman Old Style"/>
          <w:sz w:val="24"/>
        </w:rPr>
      </w:pPr>
      <w:r w:rsidRPr="004C75C0">
        <w:rPr>
          <w:rFonts w:ascii="Bookman Old Style" w:eastAsia="Bookman Old Style" w:hAnsi="Bookman Old Style"/>
          <w:sz w:val="24"/>
        </w:rPr>
        <w:t>Melibatkan Peran Masyarakat Dalam Pengembangan Dan Pengelolaan Prasarana Sumber Daya Air.</w:t>
      </w:r>
    </w:p>
    <w:p w:rsidR="00A744A5" w:rsidRPr="004C75C0" w:rsidRDefault="00A744A5" w:rsidP="004C75C0">
      <w:pPr>
        <w:spacing w:line="135" w:lineRule="exact"/>
        <w:rPr>
          <w:rFonts w:ascii="Bookman Old Style" w:eastAsia="Times New Roman" w:hAnsi="Bookman Old Style"/>
        </w:rPr>
      </w:pPr>
    </w:p>
    <w:p w:rsidR="00A744A5" w:rsidRPr="004C75C0" w:rsidRDefault="00A744A5" w:rsidP="004C75C0">
      <w:pPr>
        <w:spacing w:line="363"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Merujuk pada permasalahan dan rencana pembangunan jangka menengah tersebut, memperlihatkan bahwa adanya urgensi untuk melakukan pengaturan lebih lanjut mengenai sumber daya air di provinsi Daerah Istimewa Yogyakarta. Kebutuhan pengaturan mengenai sumber daya air ini tidak hanya terlihat pada persoalan yang timbul di masyarakat saja, namun juga secara perencanaan telah termasuk sebagai salah satu poin yang harus diatur sebagaimana tertuang dalam RPJMD DIY tersebut. Hal tersebut memperlihatkan bahwa di lingkup masyasrakat pengaturan mengenai sumber daya air harus menjadi prioritas.</w:t>
      </w:r>
      <w:r w:rsidR="005E207D" w:rsidRPr="004C75C0">
        <w:rPr>
          <w:rFonts w:ascii="Bookman Old Style" w:eastAsia="Bookman Old Style" w:hAnsi="Bookman Old Style"/>
          <w:sz w:val="24"/>
        </w:rPr>
        <w:t xml:space="preserve"> Selain persoalan yang telah dipaparkan di atas, persoalan lain yang ditemui berdasarkan hasil penelitian telah dipaparkan pada Bab II Kajian Teoretis dan Praktik Empiris. </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72" w:lineRule="exact"/>
        <w:rPr>
          <w:rFonts w:ascii="Bookman Old Style" w:eastAsia="Times New Roman" w:hAnsi="Bookman Old Style"/>
        </w:rPr>
      </w:pPr>
    </w:p>
    <w:p w:rsidR="00A744A5" w:rsidRPr="004C75C0" w:rsidRDefault="00A744A5" w:rsidP="004C75C0">
      <w:pPr>
        <w:spacing w:line="0" w:lineRule="atLeast"/>
        <w:ind w:left="360"/>
        <w:rPr>
          <w:rFonts w:ascii="Bookman Old Style" w:eastAsia="Bookman Old Style" w:hAnsi="Bookman Old Style"/>
          <w:b/>
          <w:sz w:val="24"/>
        </w:rPr>
      </w:pPr>
      <w:r w:rsidRPr="004C75C0">
        <w:rPr>
          <w:rFonts w:ascii="Bookman Old Style" w:eastAsia="Bookman Old Style" w:hAnsi="Bookman Old Style"/>
          <w:b/>
          <w:sz w:val="24"/>
        </w:rPr>
        <w:t>C. Landasan Yuridis</w:t>
      </w:r>
    </w:p>
    <w:p w:rsidR="00A744A5" w:rsidRPr="004C75C0" w:rsidRDefault="00A744A5" w:rsidP="004C75C0">
      <w:pPr>
        <w:spacing w:line="356" w:lineRule="exact"/>
        <w:rPr>
          <w:rFonts w:ascii="Bookman Old Style" w:eastAsia="Times New Roman" w:hAnsi="Bookman Old Style"/>
        </w:rPr>
      </w:pPr>
    </w:p>
    <w:p w:rsidR="00A744A5" w:rsidRPr="004C75C0" w:rsidRDefault="007837C2" w:rsidP="004C75C0">
      <w:pPr>
        <w:spacing w:line="365"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UUD</w:t>
      </w:r>
      <w:r w:rsidR="00A744A5" w:rsidRPr="004C75C0">
        <w:rPr>
          <w:rFonts w:ascii="Bookman Old Style" w:eastAsia="Bookman Old Style" w:hAnsi="Bookman Old Style"/>
          <w:sz w:val="24"/>
        </w:rPr>
        <w:t>NRI Tahun 1945 dalam Pasal 33 ayat 3 telah mengamanatkan bahwa air dikuasai oleh negara dan dipergunakan untuk sebesar-besarnya kemakmuran rakyat. Amanat UUD NRI 1945 itu ditindaklanjuti dengan hak menguasai negara atas air yang terdapat dalam Undang-Undang Nomor 5 Tahun 1960 tentang Peraturan Dasar Pokok-Pokok Agraria (selanjutnya disebut UUPA).</w:t>
      </w:r>
    </w:p>
    <w:p w:rsidR="00A744A5" w:rsidRPr="004C75C0" w:rsidRDefault="00A744A5" w:rsidP="004C75C0">
      <w:pPr>
        <w:spacing w:line="0" w:lineRule="atLeast"/>
        <w:ind w:right="6"/>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368" w:lineRule="auto"/>
        <w:ind w:left="720" w:right="6" w:firstLine="406"/>
        <w:jc w:val="both"/>
        <w:rPr>
          <w:rFonts w:ascii="Bookman Old Style" w:eastAsia="Bookman Old Style" w:hAnsi="Bookman Old Style"/>
          <w:sz w:val="24"/>
        </w:rPr>
      </w:pPr>
      <w:bookmarkStart w:id="112" w:name="page85"/>
      <w:bookmarkEnd w:id="112"/>
      <w:r w:rsidRPr="004C75C0">
        <w:rPr>
          <w:rFonts w:ascii="Bookman Old Style" w:eastAsia="Bookman Old Style" w:hAnsi="Bookman Old Style"/>
          <w:sz w:val="24"/>
        </w:rPr>
        <w:lastRenderedPageBreak/>
        <w:t>Dalam Pasal 2 ayat 1 UUPA, negara sebagai organisasi kekuasaan seluruh rakyat memiliki hak untuk antara lain menguasai air. Hak menguasai negara secara terperinci disebutkan pada Pasal 2 ayat 2 UUPA yaitu hak untuk</w:t>
      </w:r>
      <w:r w:rsidR="00B21B03" w:rsidRPr="004C75C0">
        <w:rPr>
          <w:rFonts w:ascii="Bookman Old Style" w:eastAsia="Bookman Old Style" w:hAnsi="Bookman Old Style"/>
          <w:sz w:val="24"/>
        </w:rPr>
        <w:t>:</w:t>
      </w:r>
    </w:p>
    <w:p w:rsidR="00A744A5" w:rsidRPr="004C75C0" w:rsidRDefault="00A744A5" w:rsidP="004C75C0">
      <w:pPr>
        <w:spacing w:line="163" w:lineRule="exact"/>
        <w:rPr>
          <w:rFonts w:ascii="Bookman Old Style" w:eastAsia="Times New Roman" w:hAnsi="Bookman Old Style"/>
        </w:rPr>
      </w:pPr>
    </w:p>
    <w:p w:rsidR="00A744A5" w:rsidRPr="004C75C0" w:rsidRDefault="00A744A5" w:rsidP="004C75C0">
      <w:pPr>
        <w:numPr>
          <w:ilvl w:val="0"/>
          <w:numId w:val="52"/>
        </w:numPr>
        <w:tabs>
          <w:tab w:val="left" w:pos="1440"/>
        </w:tabs>
        <w:spacing w:line="359" w:lineRule="auto"/>
        <w:ind w:left="1560" w:right="6" w:hanging="360"/>
        <w:rPr>
          <w:rFonts w:ascii="Bookman Old Style" w:eastAsia="Bookman Old Style" w:hAnsi="Bookman Old Style"/>
          <w:sz w:val="24"/>
        </w:rPr>
      </w:pPr>
      <w:r w:rsidRPr="004C75C0">
        <w:rPr>
          <w:rFonts w:ascii="Bookman Old Style" w:eastAsia="Bookman Old Style" w:hAnsi="Bookman Old Style"/>
          <w:sz w:val="24"/>
        </w:rPr>
        <w:t>Mengatur dan menyelenggarakan peruntukan, penggunaan, persediaan dan pemeliharaan air tersebut;</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1"/>
          <w:numId w:val="52"/>
        </w:numPr>
        <w:tabs>
          <w:tab w:val="left" w:pos="1560"/>
        </w:tabs>
        <w:spacing w:line="359" w:lineRule="auto"/>
        <w:ind w:left="1560" w:right="6" w:hanging="283"/>
        <w:rPr>
          <w:rFonts w:ascii="Bookman Old Style" w:eastAsia="Bookman Old Style" w:hAnsi="Bookman Old Style"/>
          <w:sz w:val="24"/>
        </w:rPr>
      </w:pPr>
      <w:r w:rsidRPr="004C75C0">
        <w:rPr>
          <w:rFonts w:ascii="Bookman Old Style" w:eastAsia="Bookman Old Style" w:hAnsi="Bookman Old Style"/>
          <w:sz w:val="24"/>
        </w:rPr>
        <w:t>Menentukan dan mengatur hubungan hubungan hukum antara orang orang dengan air;</w:t>
      </w:r>
    </w:p>
    <w:p w:rsidR="00A744A5" w:rsidRPr="004C75C0" w:rsidRDefault="00A744A5" w:rsidP="004C75C0">
      <w:pPr>
        <w:spacing w:line="1" w:lineRule="exact"/>
        <w:rPr>
          <w:rFonts w:ascii="Bookman Old Style" w:eastAsia="Bookman Old Style" w:hAnsi="Bookman Old Style"/>
          <w:sz w:val="24"/>
        </w:rPr>
      </w:pPr>
    </w:p>
    <w:p w:rsidR="00A744A5" w:rsidRPr="004C75C0" w:rsidRDefault="00A744A5" w:rsidP="004C75C0">
      <w:pPr>
        <w:numPr>
          <w:ilvl w:val="1"/>
          <w:numId w:val="52"/>
        </w:numPr>
        <w:tabs>
          <w:tab w:val="left" w:pos="1560"/>
        </w:tabs>
        <w:spacing w:line="373" w:lineRule="auto"/>
        <w:ind w:left="1560" w:right="6" w:hanging="283"/>
        <w:jc w:val="both"/>
        <w:rPr>
          <w:rFonts w:ascii="Bookman Old Style" w:eastAsia="Bookman Old Style" w:hAnsi="Bookman Old Style"/>
          <w:sz w:val="24"/>
        </w:rPr>
      </w:pPr>
      <w:r w:rsidRPr="004C75C0">
        <w:rPr>
          <w:rFonts w:ascii="Bookman Old Style" w:eastAsia="Bookman Old Style" w:hAnsi="Bookman Old Style"/>
          <w:sz w:val="24"/>
        </w:rPr>
        <w:t>Menentukan dan mengatur hubungan hubungan hukum antara orang orang dan perbuatan perbuatan hukum yang mengenai air.</w:t>
      </w:r>
    </w:p>
    <w:p w:rsidR="00A744A5" w:rsidRPr="004C75C0" w:rsidRDefault="00A744A5" w:rsidP="004C75C0">
      <w:pPr>
        <w:spacing w:line="153" w:lineRule="exact"/>
        <w:rPr>
          <w:rFonts w:ascii="Bookman Old Style" w:eastAsia="Times New Roman" w:hAnsi="Bookman Old Style"/>
        </w:rPr>
      </w:pPr>
    </w:p>
    <w:p w:rsidR="00A744A5" w:rsidRPr="004C75C0" w:rsidRDefault="00A744A5" w:rsidP="004C75C0">
      <w:pPr>
        <w:spacing w:line="363"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Hak menguasai negara tersebut juga diberikan kepada pemerintah daerah yang dalam Pasal 18 UUDNRI 1945 diberikan kewenangan untuk mengatur dan mengurus urusan pemerintahan menurut asas otonomi dan tugas pembantuan. Dalam Undang-Undang Nomor 23 Tahun 2014 tentang Pemerintahan Daerah yang telah diubah dengan Undang-Undang Nomor 9 Tahun 2015 tentang Perubahan Kedua Atas Undang-Undang Nomor 23 Tahun 2014 tentang Pemerintahan Daerah, air yang merupakan bagian dari pekerjaan umum dan penataan ruang menjadi kewenangan bersama antara Pemerintah Pusat dan Pemerintah Daerah Provinsi, Kabupaten/Kota.</w:t>
      </w:r>
      <w:r w:rsidR="00BE3062" w:rsidRPr="004C75C0">
        <w:rPr>
          <w:rFonts w:ascii="Bookman Old Style" w:eastAsia="Bookman Old Style" w:hAnsi="Bookman Old Style"/>
          <w:sz w:val="24"/>
        </w:rPr>
        <w:t xml:space="preserve"> </w:t>
      </w:r>
      <w:r w:rsidRPr="004C75C0">
        <w:rPr>
          <w:rFonts w:ascii="Bookman Old Style" w:eastAsia="Bookman Old Style" w:hAnsi="Bookman Old Style"/>
          <w:sz w:val="24"/>
        </w:rPr>
        <w:t>Dalam pembagian kewenangan tersebut, Pemerintah Daerah Provinsi berwenang dalam mengurus Pengelolaan Sumber Daya Air dan bangunan pengaman pantai pada wilayah sungai lintas Daerah kabupaten/kota, dan Pengembangan dan pengelolaan sistem irigasi primer dan sekunder pada daerah irigasi yang luasnya 1000 ha - 3000 ha, dan daerah irigasi lintas Daerah kabupaten/kota.</w:t>
      </w:r>
    </w:p>
    <w:p w:rsidR="00A744A5" w:rsidRPr="004C75C0" w:rsidRDefault="00A744A5" w:rsidP="004C75C0">
      <w:pPr>
        <w:spacing w:line="163" w:lineRule="exact"/>
        <w:rPr>
          <w:rFonts w:ascii="Bookman Old Style" w:eastAsia="Times New Roman" w:hAnsi="Bookman Old Style"/>
        </w:rPr>
      </w:pPr>
    </w:p>
    <w:p w:rsidR="00A744A5" w:rsidRPr="004C75C0" w:rsidRDefault="007837C2" w:rsidP="004C75C0">
      <w:pPr>
        <w:spacing w:line="362"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Di Indonesia sebelumnya telah ada </w:t>
      </w:r>
      <w:r w:rsidR="00A744A5" w:rsidRPr="004C75C0">
        <w:rPr>
          <w:rFonts w:ascii="Bookman Old Style" w:eastAsia="Bookman Old Style" w:hAnsi="Bookman Old Style"/>
          <w:sz w:val="24"/>
        </w:rPr>
        <w:t>Undang-Undang Nomor 7 Tahun 2004 tentang Sumber Daya Air</w:t>
      </w:r>
      <w:r w:rsidRPr="004C75C0">
        <w:rPr>
          <w:rFonts w:ascii="Bookman Old Style" w:eastAsia="Bookman Old Style" w:hAnsi="Bookman Old Style"/>
          <w:sz w:val="24"/>
        </w:rPr>
        <w:t xml:space="preserve"> namun</w:t>
      </w:r>
      <w:r w:rsidR="00A744A5" w:rsidRPr="004C75C0">
        <w:rPr>
          <w:rFonts w:ascii="Bookman Old Style" w:eastAsia="Bookman Old Style" w:hAnsi="Bookman Old Style"/>
          <w:sz w:val="24"/>
        </w:rPr>
        <w:t xml:space="preserve"> telah dibatalkan oleh Putusan Mahkamah Konstitusi Nomor 85/PUU-XI/2013. Mahkamah Konstitusi membatalkan Undang-Undang SDA antara lain dengan pertimbangan bahwa pengelolaan sumber daya air yang diatur dalam undang-undang tersebut lebih bersandar pada nilai ekonomi, sehingga akan cenderung memihak kepada pemilik modal, serta dapat </w:t>
      </w:r>
      <w:r w:rsidR="00A744A5" w:rsidRPr="004C75C0">
        <w:rPr>
          <w:rFonts w:ascii="Bookman Old Style" w:eastAsia="Bookman Old Style" w:hAnsi="Bookman Old Style"/>
          <w:sz w:val="24"/>
        </w:rPr>
        <w:lastRenderedPageBreak/>
        <w:t>mengabaikan fungsi sosial sumber daya air dan bertentangan dengan amanat UUD NRI 1945.</w:t>
      </w:r>
      <w:r w:rsidRPr="004C75C0">
        <w:rPr>
          <w:rFonts w:ascii="Bookman Old Style" w:eastAsia="Bookman Old Style" w:hAnsi="Bookman Old Style"/>
          <w:sz w:val="24"/>
        </w:rPr>
        <w:t xml:space="preserve"> </w:t>
      </w:r>
      <w:r w:rsidR="00A744A5" w:rsidRPr="004C75C0">
        <w:rPr>
          <w:rFonts w:ascii="Bookman Old Style" w:eastAsia="Bookman Old Style" w:hAnsi="Bookman Old Style"/>
          <w:sz w:val="24"/>
        </w:rPr>
        <w:t>Mahkamah Konstitusi berpendapat, seharusnya undang-undang tersebut lebih memberikan perlindungan terhadap kepentingan kelompok masyarakat ekonomi lemah dengan menerapkan prinsip pengelolaan sumber daya air yang mampu menyelaraskan fungsi sosial, pelestarian lingkungan hidup dan ekonomi. Secara rinci, menurut Mahkamah Konstitusi, pengaturan mengenai sumber daya air haruslah memberi jaminan atas:</w:t>
      </w:r>
    </w:p>
    <w:p w:rsidR="00A744A5" w:rsidRPr="004C75C0" w:rsidRDefault="00A744A5" w:rsidP="004C75C0">
      <w:pPr>
        <w:spacing w:line="315" w:lineRule="exact"/>
        <w:rPr>
          <w:rFonts w:ascii="Bookman Old Style" w:eastAsia="Times New Roman" w:hAnsi="Bookman Old Style"/>
        </w:rPr>
      </w:pPr>
    </w:p>
    <w:p w:rsidR="000B1ECF" w:rsidRPr="004C75C0" w:rsidRDefault="00A744A5" w:rsidP="004C75C0">
      <w:pPr>
        <w:numPr>
          <w:ilvl w:val="0"/>
          <w:numId w:val="106"/>
        </w:numPr>
        <w:spacing w:line="359" w:lineRule="auto"/>
        <w:ind w:left="709" w:right="6" w:firstLine="425"/>
        <w:jc w:val="both"/>
        <w:rPr>
          <w:rFonts w:ascii="Bookman Old Style" w:eastAsia="Cambria" w:hAnsi="Bookman Old Style"/>
          <w:sz w:val="24"/>
        </w:rPr>
      </w:pPr>
      <w:r w:rsidRPr="004C75C0">
        <w:rPr>
          <w:rFonts w:ascii="Bookman Old Style" w:eastAsia="Bookman Old Style" w:hAnsi="Bookman Old Style"/>
          <w:sz w:val="24"/>
        </w:rPr>
        <w:t>Pengguna sumber daya air</w:t>
      </w:r>
      <w:r w:rsidR="00030B16" w:rsidRPr="004C75C0">
        <w:rPr>
          <w:rFonts w:ascii="Bookman Old Style" w:eastAsia="Bookman Old Style" w:hAnsi="Bookman Old Style"/>
          <w:sz w:val="24"/>
        </w:rPr>
        <w:t xml:space="preserve"> untuk memenuhi kebutuhan pokok </w:t>
      </w:r>
      <w:r w:rsidRPr="004C75C0">
        <w:rPr>
          <w:rFonts w:ascii="Bookman Old Style" w:eastAsia="Bookman Old Style" w:hAnsi="Bookman Old Style"/>
          <w:sz w:val="24"/>
        </w:rPr>
        <w:t xml:space="preserve">sehari hari dan untuk pertanian rakyat tidak dibebani biaya </w:t>
      </w:r>
      <w:proofErr w:type="gramStart"/>
      <w:r w:rsidRPr="004C75C0">
        <w:rPr>
          <w:rFonts w:ascii="Bookman Old Style" w:eastAsia="Bookman Old Style" w:hAnsi="Bookman Old Style"/>
          <w:sz w:val="24"/>
        </w:rPr>
        <w:t>jasa  pengelolaan</w:t>
      </w:r>
      <w:proofErr w:type="gramEnd"/>
      <w:r w:rsidRPr="004C75C0">
        <w:rPr>
          <w:rFonts w:ascii="Bookman Old Style" w:eastAsia="Bookman Old Style" w:hAnsi="Bookman Old Style"/>
          <w:sz w:val="24"/>
        </w:rPr>
        <w:t xml:space="preserve">  sumber  daya  air,  sepanjang  pemenuhan kebutuhan pokok sehari-hari dan untuk pertanian rakyat  di</w:t>
      </w:r>
      <w:r w:rsidR="004D2AF5" w:rsidRPr="004C75C0">
        <w:rPr>
          <w:rFonts w:ascii="Bookman Old Style" w:eastAsia="Cambria" w:hAnsi="Bookman Old Style"/>
          <w:sz w:val="24"/>
        </w:rPr>
        <w:t xml:space="preserve"> </w:t>
      </w:r>
      <w:r w:rsidRPr="004C75C0">
        <w:rPr>
          <w:rFonts w:ascii="Bookman Old Style" w:eastAsia="Bookman Old Style" w:hAnsi="Bookman Old Style"/>
          <w:sz w:val="24"/>
        </w:rPr>
        <w:t>atas diperoleh langsung dari sumber air. Namun, mengingat kebutuhan akan air untuk memenuhi kebutuhan pokok sehari hari masyarakat tidak cukup lagi diperoleh langsung dari sumber air yang diusahakan oleh masyarakat maka negara wajib menjamin hak setiap orang untuk mendapatka</w:t>
      </w:r>
      <w:r w:rsidR="007837C2" w:rsidRPr="004C75C0">
        <w:rPr>
          <w:rFonts w:ascii="Bookman Old Style" w:eastAsia="Bookman Old Style" w:hAnsi="Bookman Old Style"/>
          <w:sz w:val="24"/>
        </w:rPr>
        <w:t>n</w:t>
      </w:r>
    </w:p>
    <w:p w:rsidR="000B1ECF" w:rsidRPr="004C75C0" w:rsidRDefault="000B1ECF" w:rsidP="004C75C0">
      <w:pPr>
        <w:rPr>
          <w:rFonts w:ascii="Bookman Old Style" w:eastAsia="Cambria" w:hAnsi="Bookman Old Style"/>
          <w:sz w:val="24"/>
        </w:rPr>
      </w:pPr>
    </w:p>
    <w:p w:rsidR="00A744A5" w:rsidRPr="004C75C0" w:rsidRDefault="00A744A5" w:rsidP="004C75C0">
      <w:pPr>
        <w:rPr>
          <w:rFonts w:ascii="Bookman Old Style" w:eastAsia="Cambria" w:hAnsi="Bookman Old Style"/>
          <w:sz w:val="24"/>
          <w:lang w:val="id-ID"/>
        </w:rPr>
        <w:sectPr w:rsidR="00A744A5" w:rsidRPr="004C75C0">
          <w:pgSz w:w="11900" w:h="16838"/>
          <w:pgMar w:top="1427" w:right="1440" w:bottom="895" w:left="1440" w:header="0" w:footer="0" w:gutter="0"/>
          <w:cols w:space="0" w:equalWidth="0">
            <w:col w:w="9026"/>
          </w:cols>
          <w:docGrid w:linePitch="360"/>
        </w:sectPr>
      </w:pPr>
    </w:p>
    <w:p w:rsidR="007E112A" w:rsidRPr="004C75C0" w:rsidRDefault="00A744A5" w:rsidP="004C75C0">
      <w:pPr>
        <w:spacing w:line="344" w:lineRule="auto"/>
        <w:ind w:left="709" w:right="20"/>
        <w:jc w:val="both"/>
        <w:rPr>
          <w:rFonts w:ascii="Bookman Old Style" w:eastAsia="Bookman Old Style" w:hAnsi="Bookman Old Style"/>
          <w:i/>
          <w:sz w:val="24"/>
        </w:rPr>
      </w:pPr>
      <w:bookmarkStart w:id="113" w:name="page87"/>
      <w:bookmarkEnd w:id="113"/>
      <w:proofErr w:type="gramStart"/>
      <w:r w:rsidRPr="004C75C0">
        <w:rPr>
          <w:rFonts w:ascii="Bookman Old Style" w:eastAsia="Bookman Old Style" w:hAnsi="Bookman Old Style"/>
          <w:sz w:val="24"/>
        </w:rPr>
        <w:lastRenderedPageBreak/>
        <w:t>air</w:t>
      </w:r>
      <w:proofErr w:type="gramEnd"/>
      <w:r w:rsidRPr="004C75C0">
        <w:rPr>
          <w:rFonts w:ascii="Bookman Old Style" w:eastAsia="Bookman Old Style" w:hAnsi="Bookman Old Style"/>
          <w:sz w:val="24"/>
        </w:rPr>
        <w:t xml:space="preserve"> bagi pemenuhan kebutuhan pokoknya, termasuk mereka yang menggantungkan kebutuhan itu pada saluran distribusi. Berkenaan dengan hal itu, </w:t>
      </w:r>
      <w:r w:rsidRPr="004C75C0">
        <w:rPr>
          <w:rFonts w:ascii="Bookman Old Style" w:eastAsia="Bookman Old Style" w:hAnsi="Bookman Old Style"/>
          <w:i/>
          <w:sz w:val="24"/>
        </w:rPr>
        <w:t>Pemerintah dan</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Pemerintah Daerah bertanggung jawab dalam pengembangan sistem penyediaan air minum dan harus menjadi prioritas program Pemerintah dan Pemerintah Daerah.</w:t>
      </w:r>
    </w:p>
    <w:p w:rsidR="002F067C" w:rsidRPr="004C75C0" w:rsidRDefault="002F067C" w:rsidP="004C75C0">
      <w:pPr>
        <w:spacing w:line="344" w:lineRule="auto"/>
        <w:ind w:left="709" w:right="20"/>
        <w:jc w:val="both"/>
        <w:rPr>
          <w:rFonts w:ascii="Bookman Old Style" w:eastAsia="Bookman Old Style" w:hAnsi="Bookman Old Style"/>
          <w:i/>
          <w:sz w:val="24"/>
        </w:rPr>
      </w:pPr>
    </w:p>
    <w:p w:rsidR="007E112A" w:rsidRPr="004C75C0" w:rsidRDefault="00A744A5" w:rsidP="004C75C0">
      <w:pPr>
        <w:numPr>
          <w:ilvl w:val="0"/>
          <w:numId w:val="106"/>
        </w:numPr>
        <w:spacing w:line="344" w:lineRule="auto"/>
        <w:ind w:left="1560" w:right="20" w:hanging="358"/>
        <w:jc w:val="both"/>
        <w:rPr>
          <w:rFonts w:ascii="Bookman Old Style" w:eastAsia="Bookman Old Style" w:hAnsi="Bookman Old Style"/>
          <w:i/>
          <w:sz w:val="24"/>
        </w:rPr>
      </w:pPr>
      <w:r w:rsidRPr="004C75C0">
        <w:rPr>
          <w:rFonts w:ascii="Bookman Old Style" w:eastAsia="Bookman Old Style" w:hAnsi="Bookman Old Style"/>
          <w:sz w:val="24"/>
        </w:rPr>
        <w:t xml:space="preserve">Konsep hak dalam Hak Guna Air harus dibedakan dengan konsep hak dalam pengertian umum. Konsep hak dalam Hak Guna Air haruslah sejalan dengan konsep </w:t>
      </w:r>
      <w:r w:rsidRPr="004C75C0">
        <w:rPr>
          <w:rFonts w:ascii="Bookman Old Style" w:eastAsia="Bookman Old Style" w:hAnsi="Bookman Old Style"/>
          <w:i/>
          <w:sz w:val="24"/>
        </w:rPr>
        <w:t>res commune</w:t>
      </w:r>
      <w:r w:rsidRPr="004C75C0">
        <w:rPr>
          <w:rFonts w:ascii="Bookman Old Style" w:eastAsia="Bookman Old Style" w:hAnsi="Bookman Old Style"/>
          <w:sz w:val="24"/>
        </w:rPr>
        <w:t xml:space="preserve"> yang tidak boleh menjadi objek harga secara ekonomi. Hak Guna Air mempunyai dua sifat. Pertama, hak in persona yang merupakan pencerminan dari hak asasi dan karenanya melekat pada subjek manusia yang bersifat tak terpisahkan. Perwujudan dari sifaf Hak Guna Air yang pertama ini ada pada Hak Guna Pakai Air. Kedua, hak yang semata-mata timbul dari </w:t>
      </w:r>
      <w:r w:rsidRPr="004C75C0">
        <w:rPr>
          <w:rFonts w:ascii="Bookman Old Style" w:eastAsia="Bookman Old Style" w:hAnsi="Bookman Old Style"/>
          <w:i/>
          <w:sz w:val="24"/>
        </w:rPr>
        <w:t>izin yang diberikan oleh Pemerintah atau Pemerintah</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Daerah. Perwujudan sifat Hak Guna Air yang kedua ini ada pada Hak Guna Usaha Air.</w:t>
      </w:r>
    </w:p>
    <w:p w:rsidR="002F067C" w:rsidRPr="004C75C0" w:rsidRDefault="002F067C" w:rsidP="004C75C0">
      <w:pPr>
        <w:spacing w:line="344" w:lineRule="auto"/>
        <w:ind w:left="1560" w:right="20"/>
        <w:jc w:val="both"/>
        <w:rPr>
          <w:rFonts w:ascii="Bookman Old Style" w:eastAsia="Bookman Old Style" w:hAnsi="Bookman Old Style"/>
          <w:i/>
          <w:sz w:val="24"/>
        </w:rPr>
      </w:pPr>
    </w:p>
    <w:p w:rsidR="00A744A5" w:rsidRPr="004C75C0" w:rsidRDefault="00A744A5" w:rsidP="004C75C0">
      <w:pPr>
        <w:numPr>
          <w:ilvl w:val="0"/>
          <w:numId w:val="106"/>
        </w:numPr>
        <w:spacing w:line="344" w:lineRule="auto"/>
        <w:ind w:left="1560" w:right="20" w:hanging="358"/>
        <w:jc w:val="both"/>
        <w:rPr>
          <w:rFonts w:ascii="Bookman Old Style" w:eastAsia="Bookman Old Style" w:hAnsi="Bookman Old Style"/>
          <w:i/>
          <w:sz w:val="24"/>
        </w:rPr>
      </w:pPr>
      <w:r w:rsidRPr="004C75C0">
        <w:rPr>
          <w:rFonts w:ascii="Bookman Old Style" w:eastAsia="Bookman Old Style" w:hAnsi="Bookman Old Style"/>
          <w:sz w:val="24"/>
        </w:rPr>
        <w:t xml:space="preserve">Konsep Hak Guna Pakai Air dalam UU SDA harus ditafsirkan sebagai turunan derivative dari hak hidup yang dijamin oleh </w:t>
      </w:r>
      <w:proofErr w:type="gramStart"/>
      <w:r w:rsidRPr="004C75C0">
        <w:rPr>
          <w:rFonts w:ascii="Bookman Old Style" w:eastAsia="Bookman Old Style" w:hAnsi="Bookman Old Style"/>
          <w:sz w:val="24"/>
        </w:rPr>
        <w:t>UUD  1945</w:t>
      </w:r>
      <w:proofErr w:type="gramEnd"/>
      <w:r w:rsidRPr="004C75C0">
        <w:rPr>
          <w:rFonts w:ascii="Bookman Old Style" w:eastAsia="Bookman Old Style" w:hAnsi="Bookman Old Style"/>
          <w:sz w:val="24"/>
        </w:rPr>
        <w:t xml:space="preserve">.  Oleh karenanya, pemanfaatan air di luar Hak Guna Pakai Air, dalam hal ini Hak Guna Usaha Air, haruslah melalui   permohonan   izin   kepada   Pemerintah   yang </w:t>
      </w:r>
      <w:r w:rsidRPr="004C75C0">
        <w:rPr>
          <w:rFonts w:ascii="Bookman Old Style" w:eastAsia="Bookman Old Style" w:hAnsi="Bookman Old Style"/>
          <w:i/>
          <w:sz w:val="24"/>
        </w:rPr>
        <w:t>penerbitannya harus  berdasarkan  pada  pola  yang  disusun dengan  melibatkan  peran  serta  masyarakat  yang  seluas-luasnya</w:t>
      </w:r>
      <w:r w:rsidRPr="004C75C0">
        <w:rPr>
          <w:rFonts w:ascii="Bookman Old Style" w:eastAsia="Bookman Old Style" w:hAnsi="Bookman Old Style"/>
          <w:sz w:val="24"/>
        </w:rPr>
        <w:t>. Oleh karena itu, Hak Guna Usaha Air tidak boleh</w:t>
      </w:r>
      <w:r w:rsidRPr="004C75C0">
        <w:rPr>
          <w:rFonts w:ascii="Bookman Old Style" w:eastAsia="Bookman Old Style" w:hAnsi="Bookman Old Style"/>
          <w:i/>
          <w:sz w:val="24"/>
        </w:rPr>
        <w:t xml:space="preserve"> </w:t>
      </w:r>
      <w:proofErr w:type="gramStart"/>
      <w:r w:rsidRPr="004C75C0">
        <w:rPr>
          <w:rFonts w:ascii="Bookman Old Style" w:eastAsia="Bookman Old Style" w:hAnsi="Bookman Old Style"/>
          <w:sz w:val="24"/>
        </w:rPr>
        <w:t>dimaksudkan  sebagai</w:t>
      </w:r>
      <w:proofErr w:type="gramEnd"/>
      <w:r w:rsidRPr="004C75C0">
        <w:rPr>
          <w:rFonts w:ascii="Bookman Old Style" w:eastAsia="Bookman Old Style" w:hAnsi="Bookman Old Style"/>
          <w:sz w:val="24"/>
        </w:rPr>
        <w:t xml:space="preserve">  pemberian  hak  penguasaan  atas sumber  air, sungai, danau, atau rawa. Hak Guna Usaha Air merupakan   instrumen   dalam   sistem   perizinan   yang digunakan  Pemerintah   untuk  membatasi   jumlah   atau volume air yang dapat diperoleh atau diusahakan oleh yang berhak sehingga dalam  konteks  ini,  </w:t>
      </w:r>
      <w:r w:rsidRPr="004C75C0">
        <w:rPr>
          <w:rFonts w:ascii="Bookman Old Style" w:eastAsia="Bookman Old Style" w:hAnsi="Bookman Old Style"/>
          <w:i/>
          <w:sz w:val="24"/>
        </w:rPr>
        <w:t>izin  harus  dijadikan</w:t>
      </w:r>
    </w:p>
    <w:p w:rsidR="00A744A5" w:rsidRPr="004C75C0" w:rsidRDefault="00A744A5" w:rsidP="004C75C0">
      <w:pPr>
        <w:spacing w:line="121" w:lineRule="exact"/>
        <w:jc w:val="both"/>
        <w:rPr>
          <w:rFonts w:ascii="Bookman Old Style" w:eastAsia="Times New Roman" w:hAnsi="Bookman Old Style"/>
        </w:rPr>
      </w:pPr>
    </w:p>
    <w:p w:rsidR="00A744A5" w:rsidRPr="004C75C0" w:rsidRDefault="00A744A5" w:rsidP="004C75C0">
      <w:pPr>
        <w:spacing w:line="0" w:lineRule="atLeast"/>
        <w:ind w:right="20"/>
        <w:jc w:val="both"/>
        <w:rPr>
          <w:rFonts w:ascii="Bookman Old Style" w:hAnsi="Bookman Old Style"/>
          <w:sz w:val="22"/>
        </w:rPr>
        <w:sectPr w:rsidR="00A744A5" w:rsidRPr="004C75C0">
          <w:pgSz w:w="11900" w:h="16838"/>
          <w:pgMar w:top="1427" w:right="1426" w:bottom="895" w:left="1440" w:header="0" w:footer="0" w:gutter="0"/>
          <w:cols w:space="0" w:equalWidth="0">
            <w:col w:w="9040"/>
          </w:cols>
          <w:docGrid w:linePitch="360"/>
        </w:sectPr>
      </w:pPr>
    </w:p>
    <w:p w:rsidR="007E112A" w:rsidRPr="004C75C0" w:rsidRDefault="00A744A5" w:rsidP="004C75C0">
      <w:pPr>
        <w:spacing w:line="345" w:lineRule="auto"/>
        <w:ind w:left="1560" w:right="6"/>
        <w:jc w:val="both"/>
        <w:rPr>
          <w:rFonts w:ascii="Bookman Old Style" w:eastAsia="Bookman Old Style" w:hAnsi="Bookman Old Style"/>
          <w:sz w:val="24"/>
        </w:rPr>
      </w:pPr>
      <w:bookmarkStart w:id="114" w:name="page88"/>
      <w:bookmarkEnd w:id="114"/>
      <w:proofErr w:type="gramStart"/>
      <w:r w:rsidRPr="004C75C0">
        <w:rPr>
          <w:rFonts w:ascii="Bookman Old Style" w:eastAsia="Bookman Old Style" w:hAnsi="Bookman Old Style"/>
          <w:i/>
          <w:sz w:val="24"/>
        </w:rPr>
        <w:lastRenderedPageBreak/>
        <w:t>instrumen</w:t>
      </w:r>
      <w:proofErr w:type="gramEnd"/>
      <w:r w:rsidRPr="004C75C0">
        <w:rPr>
          <w:rFonts w:ascii="Bookman Old Style" w:eastAsia="Bookman Old Style" w:hAnsi="Bookman Old Style"/>
          <w:i/>
          <w:sz w:val="24"/>
        </w:rPr>
        <w:t xml:space="preserve"> pengendalian, bukan instrumen penguasaan. Dengan demikian, swasta tidak boleh melakukan penguasaan atas sumber air atau sumber daya air tetapi hanya dapat melakukan pengusahaan dalam jumlah atau alokasi tertentu saja </w:t>
      </w:r>
      <w:r w:rsidRPr="004C75C0">
        <w:rPr>
          <w:rFonts w:ascii="Bookman Old Style" w:eastAsia="Bookman Old Style" w:hAnsi="Bookman Old Style"/>
          <w:sz w:val="24"/>
        </w:rPr>
        <w:t>sesuai dengan alokasi yang ditentukan dalam izin yang</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diberikan oleh negara secara ketat.</w:t>
      </w:r>
    </w:p>
    <w:p w:rsidR="002F067C" w:rsidRPr="004C75C0" w:rsidRDefault="002F067C" w:rsidP="004C75C0">
      <w:pPr>
        <w:spacing w:line="345" w:lineRule="auto"/>
        <w:ind w:left="1560" w:right="6"/>
        <w:jc w:val="both"/>
        <w:rPr>
          <w:rFonts w:ascii="Bookman Old Style" w:eastAsia="Bookman Old Style" w:hAnsi="Bookman Old Style"/>
          <w:sz w:val="24"/>
        </w:rPr>
      </w:pPr>
    </w:p>
    <w:p w:rsidR="007E112A" w:rsidRPr="004C75C0" w:rsidRDefault="00A744A5" w:rsidP="004C75C0">
      <w:pPr>
        <w:numPr>
          <w:ilvl w:val="0"/>
          <w:numId w:val="106"/>
        </w:numPr>
        <w:spacing w:line="345" w:lineRule="auto"/>
        <w:ind w:left="1560" w:right="6" w:hanging="358"/>
        <w:jc w:val="both"/>
        <w:rPr>
          <w:rFonts w:ascii="Bookman Old Style" w:eastAsia="Bookman Old Style" w:hAnsi="Bookman Old Style"/>
          <w:sz w:val="24"/>
        </w:rPr>
      </w:pPr>
      <w:r w:rsidRPr="004C75C0">
        <w:rPr>
          <w:rFonts w:ascii="Bookman Old Style" w:eastAsia="Bookman Old Style" w:hAnsi="Bookman Old Style"/>
          <w:sz w:val="24"/>
        </w:rPr>
        <w:t xml:space="preserve">Prinsip “penerima manfaat jasa pengelolaan sumber daya air wajib menanggung biaya pengelolaan” harus dimaknai sebagai prinsip yang tidak menempatkan air sebagai objek untuk dikenai harga secara ekonomi. Dengan demikian, tidak ada harga air sebagai komponen penghitungan jumlah yang harus dibayar oleh penerima manfaat. Di samping itu, prinsip ini harus dilaksanakan secara fleksibel dengan tidak mengenakan perhitungan secara </w:t>
      </w:r>
      <w:proofErr w:type="gramStart"/>
      <w:r w:rsidRPr="004C75C0">
        <w:rPr>
          <w:rFonts w:ascii="Bookman Old Style" w:eastAsia="Bookman Old Style" w:hAnsi="Bookman Old Style"/>
          <w:sz w:val="24"/>
        </w:rPr>
        <w:t>sama</w:t>
      </w:r>
      <w:proofErr w:type="gramEnd"/>
      <w:r w:rsidRPr="004C75C0">
        <w:rPr>
          <w:rFonts w:ascii="Bookman Old Style" w:eastAsia="Bookman Old Style" w:hAnsi="Bookman Old Style"/>
          <w:sz w:val="24"/>
        </w:rPr>
        <w:t xml:space="preserve"> tanpa mempertimbangkan macam pemanfaatan sumber daya air. Oleh karena itu, </w:t>
      </w:r>
      <w:r w:rsidRPr="004C75C0">
        <w:rPr>
          <w:rFonts w:ascii="Bookman Old Style" w:eastAsia="Bookman Old Style" w:hAnsi="Bookman Old Style"/>
          <w:i/>
          <w:sz w:val="24"/>
        </w:rPr>
        <w:t>petani pemakai air, pengguna air untuk</w:t>
      </w:r>
      <w:r w:rsidRPr="004C75C0">
        <w:rPr>
          <w:rFonts w:ascii="Bookman Old Style" w:eastAsia="Bookman Old Style" w:hAnsi="Bookman Old Style"/>
          <w:sz w:val="24"/>
        </w:rPr>
        <w:t xml:space="preserve"> </w:t>
      </w:r>
      <w:r w:rsidRPr="004C75C0">
        <w:rPr>
          <w:rFonts w:ascii="Bookman Old Style" w:eastAsia="Bookman Old Style" w:hAnsi="Bookman Old Style"/>
          <w:i/>
          <w:sz w:val="24"/>
        </w:rPr>
        <w:t>keperluan pertanian rakyat dibebaskan dari kewajiban membiayai jasa pengelolaan sumber daya air.</w:t>
      </w:r>
    </w:p>
    <w:p w:rsidR="002F067C" w:rsidRPr="004C75C0" w:rsidRDefault="002F067C" w:rsidP="004C75C0">
      <w:pPr>
        <w:spacing w:line="345" w:lineRule="auto"/>
        <w:ind w:left="1560" w:right="6"/>
        <w:jc w:val="both"/>
        <w:rPr>
          <w:rFonts w:ascii="Bookman Old Style" w:eastAsia="Bookman Old Style" w:hAnsi="Bookman Old Style"/>
          <w:sz w:val="24"/>
        </w:rPr>
      </w:pPr>
    </w:p>
    <w:p w:rsidR="007E112A" w:rsidRPr="004C75C0" w:rsidRDefault="00A744A5" w:rsidP="004C75C0">
      <w:pPr>
        <w:numPr>
          <w:ilvl w:val="0"/>
          <w:numId w:val="106"/>
        </w:numPr>
        <w:spacing w:line="345" w:lineRule="auto"/>
        <w:ind w:left="1560" w:right="6" w:hanging="358"/>
        <w:jc w:val="both"/>
        <w:rPr>
          <w:rFonts w:ascii="Bookman Old Style" w:eastAsia="Bookman Old Style" w:hAnsi="Bookman Old Style"/>
          <w:sz w:val="24"/>
        </w:rPr>
      </w:pPr>
      <w:r w:rsidRPr="004C75C0">
        <w:rPr>
          <w:rFonts w:ascii="Bookman Old Style" w:eastAsia="Bookman Old Style" w:hAnsi="Bookman Old Style"/>
          <w:sz w:val="24"/>
        </w:rPr>
        <w:t>Hak ulayat masyarakat hukum adat yang masih hidup atas sumber daya air diakui, sesuai dengan Pasal 18B ayat (2) UUD 1945. Adanya ketentuan tentang pengukuhan kesatuan masyarakat hukum adat yang masih hidup melalui Peraturan Daerah harus dimaknai tidak bersifat konstitutif melainkan bersifat deklaratif.</w:t>
      </w:r>
    </w:p>
    <w:p w:rsidR="002F067C" w:rsidRPr="004C75C0" w:rsidRDefault="002F067C" w:rsidP="004C75C0">
      <w:pPr>
        <w:pStyle w:val="ListParagraph"/>
        <w:rPr>
          <w:rFonts w:ascii="Bookman Old Style" w:eastAsia="Bookman Old Style" w:hAnsi="Bookman Old Style"/>
          <w:sz w:val="24"/>
        </w:rPr>
      </w:pPr>
    </w:p>
    <w:p w:rsidR="002F067C" w:rsidRPr="004C75C0" w:rsidRDefault="002F067C" w:rsidP="004C75C0">
      <w:pPr>
        <w:spacing w:line="345" w:lineRule="auto"/>
        <w:ind w:left="1560" w:right="6"/>
        <w:jc w:val="both"/>
        <w:rPr>
          <w:rFonts w:ascii="Bookman Old Style" w:eastAsia="Bookman Old Style" w:hAnsi="Bookman Old Style"/>
          <w:sz w:val="24"/>
        </w:rPr>
      </w:pPr>
    </w:p>
    <w:p w:rsidR="00A744A5" w:rsidRPr="004C75C0" w:rsidRDefault="00A744A5" w:rsidP="004C75C0">
      <w:pPr>
        <w:numPr>
          <w:ilvl w:val="0"/>
          <w:numId w:val="106"/>
        </w:numPr>
        <w:spacing w:line="345" w:lineRule="auto"/>
        <w:ind w:left="1560" w:right="6" w:hanging="358"/>
        <w:jc w:val="both"/>
        <w:rPr>
          <w:rFonts w:ascii="Bookman Old Style" w:eastAsia="Bookman Old Style" w:hAnsi="Bookman Old Style"/>
          <w:sz w:val="24"/>
        </w:rPr>
      </w:pPr>
      <w:r w:rsidRPr="004C75C0">
        <w:rPr>
          <w:rFonts w:ascii="Bookman Old Style" w:eastAsia="Bookman Old Style" w:hAnsi="Bookman Old Style"/>
          <w:sz w:val="24"/>
        </w:rPr>
        <w:t>Pada prinsipnya pengusahaan air untuk negara lain tidak diizinkan. Pemerintah hanya dapat memberikan izin pengusahaan air untuk negara lain apabila penyediaan air untuk berbagai kebutuhan sendiri telah terpenuhi. Kebutuhan dimaksud, antara lain, kebutuhan pokok, sanitasi lingkungan, pertanian, ketenagaan, industri, pertambangan, perhubungan, kehutanan dan keanekaragaman hayati, olah raga, rekreasi dan pariwisata, ekosistem, estetika serta kebutuhan lain.</w:t>
      </w:r>
    </w:p>
    <w:p w:rsidR="00A744A5" w:rsidRPr="004C75C0" w:rsidRDefault="00A744A5" w:rsidP="004C75C0">
      <w:pPr>
        <w:spacing w:line="116" w:lineRule="exact"/>
        <w:jc w:val="both"/>
        <w:rPr>
          <w:rFonts w:ascii="Bookman Old Style" w:eastAsia="Times New Roman" w:hAnsi="Bookman Old Style"/>
        </w:rPr>
      </w:pPr>
    </w:p>
    <w:p w:rsidR="00A744A5" w:rsidRPr="004C75C0" w:rsidRDefault="00A744A5" w:rsidP="004C75C0">
      <w:pPr>
        <w:spacing w:line="0" w:lineRule="atLeast"/>
        <w:ind w:right="6"/>
        <w:jc w:val="center"/>
        <w:rPr>
          <w:rFonts w:ascii="Bookman Old Style" w:hAnsi="Bookman Old Style"/>
          <w:sz w:val="22"/>
        </w:rPr>
        <w:sectPr w:rsidR="00A744A5" w:rsidRPr="004C75C0">
          <w:pgSz w:w="11900" w:h="16838"/>
          <w:pgMar w:top="1421" w:right="1440" w:bottom="895" w:left="1440" w:header="0" w:footer="0" w:gutter="0"/>
          <w:cols w:space="0" w:equalWidth="0">
            <w:col w:w="9026"/>
          </w:cols>
          <w:docGrid w:linePitch="360"/>
        </w:sectPr>
      </w:pPr>
    </w:p>
    <w:p w:rsidR="00A744A5" w:rsidRPr="004C75C0" w:rsidRDefault="00A744A5" w:rsidP="004C75C0">
      <w:pPr>
        <w:spacing w:line="364" w:lineRule="auto"/>
        <w:ind w:left="560" w:right="6" w:firstLine="566"/>
        <w:jc w:val="both"/>
        <w:rPr>
          <w:rFonts w:ascii="Bookman Old Style" w:eastAsia="Bookman Old Style" w:hAnsi="Bookman Old Style"/>
          <w:sz w:val="24"/>
        </w:rPr>
      </w:pPr>
      <w:bookmarkStart w:id="115" w:name="page89"/>
      <w:bookmarkEnd w:id="115"/>
      <w:r w:rsidRPr="004C75C0">
        <w:rPr>
          <w:rFonts w:ascii="Bookman Old Style" w:eastAsia="Bookman Old Style" w:hAnsi="Bookman Old Style"/>
          <w:sz w:val="24"/>
        </w:rPr>
        <w:lastRenderedPageBreak/>
        <w:t>Dengan pertimbangan-pertimbangan bahwa substansi UU SDA bertentangan dengan kewajiban dan pembatasan dalam hak menguasai negara tersebut di atas, UU SDA dinyatakan bertentangan dengan UUD NRI 1945 dan untuk mencegah terjadinya kekosongan pengaturan mengenai sumber daya air maka sembari menunggu pembentukan Undang-Undang baru yang memperhatikan putusan Mahkamah oleh pembentuk Undang-Undang, maka Undang-Undang Nomor 11 Tahun 1974 tentang Pengairan diberlakukan kembali.</w:t>
      </w:r>
    </w:p>
    <w:p w:rsidR="00A744A5" w:rsidRPr="004C75C0" w:rsidRDefault="00A744A5" w:rsidP="004C75C0">
      <w:pPr>
        <w:spacing w:line="163" w:lineRule="exact"/>
        <w:rPr>
          <w:rFonts w:ascii="Bookman Old Style" w:eastAsia="Times New Roman" w:hAnsi="Bookman Old Style"/>
        </w:rPr>
      </w:pPr>
    </w:p>
    <w:p w:rsidR="00A744A5" w:rsidRPr="004C75C0" w:rsidRDefault="00A744A5" w:rsidP="004C75C0">
      <w:pPr>
        <w:spacing w:line="169" w:lineRule="exact"/>
        <w:rPr>
          <w:rFonts w:ascii="Bookman Old Style" w:eastAsia="Times New Roman" w:hAnsi="Bookman Old Style"/>
        </w:rPr>
      </w:pPr>
    </w:p>
    <w:p w:rsidR="00A744A5" w:rsidRPr="004C75C0" w:rsidRDefault="00A744A5" w:rsidP="004C75C0">
      <w:pPr>
        <w:spacing w:line="363"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Berdasarkan ratio yuridis yang didasarkan atas permasalahan hukum yang masih ada, Pemerintah Daerah Daerah Istimewa Yogyakarta perlu menyusun Peraturan Daerah tentang Pengendalian, Pengelolaan dan Pemanfaatan Sumber Daya Air. </w:t>
      </w:r>
      <w:r w:rsidR="000B1ECF" w:rsidRPr="004C75C0">
        <w:rPr>
          <w:rFonts w:ascii="Bookman Old Style" w:eastAsia="Bookman Old Style" w:hAnsi="Bookman Old Style"/>
          <w:sz w:val="24"/>
        </w:rPr>
        <w:t xml:space="preserve">Perda tersebut perlu disusun mengingat perda yang ada di DIY yang berkaitan dengan sumber daya air baru seputar irigasi yaitu Perda Nomor 6 Tahun 2010 tentang Irigasi, Perda Nomor 5 Tahun 2012 tentang Pengelolaan Air Tanah dan Perda Nomor 11 Tahun 2016 tentang Pengelolaan Daerah Aliran Sungai. Selain itu, sebagaimana telah dipaparkan pada Bab III Evaluasi dan Analisis Peraturan Perundang-undangan bahwa untuk menjembatani kebutuhan dan kekosongan hukum yang ada, maka diterbitkan sejumlah Peraturan Menteri </w:t>
      </w:r>
      <w:r w:rsidR="0082679F" w:rsidRPr="004C75C0">
        <w:rPr>
          <w:rFonts w:ascii="Bookman Old Style" w:eastAsia="Bookman Old Style" w:hAnsi="Bookman Old Style"/>
          <w:sz w:val="24"/>
        </w:rPr>
        <w:t xml:space="preserve">Pekerjaan Umum dan </w:t>
      </w:r>
      <w:r w:rsidR="00C16AC5" w:rsidRPr="004C75C0">
        <w:rPr>
          <w:rFonts w:ascii="Bookman Old Style" w:eastAsia="Bookman Old Style" w:hAnsi="Bookman Old Style"/>
          <w:sz w:val="24"/>
        </w:rPr>
        <w:t>Penataan Ruang</w:t>
      </w:r>
      <w:r w:rsidR="0082679F" w:rsidRPr="004C75C0">
        <w:rPr>
          <w:rFonts w:ascii="Bookman Old Style" w:eastAsia="Bookman Old Style" w:hAnsi="Bookman Old Style"/>
          <w:sz w:val="24"/>
        </w:rPr>
        <w:t xml:space="preserve"> yang berkaitan dengan sumber daya air.</w:t>
      </w:r>
      <w:r w:rsidR="000A5153" w:rsidRPr="004C75C0">
        <w:rPr>
          <w:rFonts w:ascii="Bookman Old Style" w:eastAsia="Bookman Old Style" w:hAnsi="Bookman Old Style"/>
          <w:sz w:val="24"/>
        </w:rPr>
        <w:t xml:space="preserve"> Oleh karena itu, untuk mengatasi persoalan seputar sumber daya air di DIY perlu dibuat suatu Perda yang bisa menjawab berbagai persoalan supaya terdapat satu pedoman hukum bagi pihak-pihak terkait dalam melaksanakan pengelolaan sumber daya air, dengan tetap memperhatikan peraturan perundang-undangan yang lebih tinggi. </w:t>
      </w:r>
      <w:r w:rsidRPr="004C75C0">
        <w:rPr>
          <w:rFonts w:ascii="Bookman Old Style" w:eastAsia="Bookman Old Style" w:hAnsi="Bookman Old Style"/>
          <w:sz w:val="24"/>
        </w:rPr>
        <w:t>Mengacu pada Pasal 8 ayat (2) Undang-Undang Nomor 12 Tahun 2011 tentang Pembentukan Peraturan Perundang-undangan, Perda yang disusun oleh Pemerintah Daerah DIY tersebut merupakan Peraturan perundang-undangan yang diakui keberadaannya serta mempunyai kekuatan hukum mengikat dikarenakan dibentuk berdasarkan kewenangan.</w:t>
      </w:r>
      <w:r w:rsidR="007837C2" w:rsidRPr="004C75C0">
        <w:rPr>
          <w:rFonts w:ascii="Bookman Old Style" w:eastAsia="Bookman Old Style" w:hAnsi="Bookman Old Style"/>
          <w:sz w:val="24"/>
        </w:rPr>
        <w:t xml:space="preserve"> </w:t>
      </w: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374" w:lineRule="exact"/>
        <w:rPr>
          <w:rFonts w:ascii="Bookman Old Style" w:eastAsia="Times New Roman" w:hAnsi="Bookman Old Style"/>
        </w:rPr>
      </w:pPr>
    </w:p>
    <w:p w:rsidR="00A744A5" w:rsidRPr="004C75C0" w:rsidRDefault="00A744A5" w:rsidP="004C75C0">
      <w:pPr>
        <w:spacing w:line="0" w:lineRule="atLeast"/>
        <w:ind w:right="6"/>
        <w:rPr>
          <w:rFonts w:ascii="Bookman Old Style" w:hAnsi="Bookman Old Style"/>
          <w:sz w:val="22"/>
        </w:rPr>
        <w:sectPr w:rsidR="00A744A5" w:rsidRPr="004C75C0">
          <w:pgSz w:w="11900" w:h="16838"/>
          <w:pgMar w:top="1427" w:right="1440" w:bottom="895" w:left="1440" w:header="0" w:footer="0" w:gutter="0"/>
          <w:cols w:space="0" w:equalWidth="0">
            <w:col w:w="9026"/>
          </w:cols>
          <w:docGrid w:linePitch="360"/>
        </w:sectPr>
      </w:pPr>
    </w:p>
    <w:p w:rsidR="00A744A5" w:rsidRPr="004C75C0" w:rsidRDefault="00A744A5" w:rsidP="004C75C0">
      <w:pPr>
        <w:spacing w:line="200" w:lineRule="exact"/>
        <w:rPr>
          <w:rFonts w:ascii="Bookman Old Style" w:eastAsia="Times New Roman" w:hAnsi="Bookman Old Style"/>
        </w:rPr>
      </w:pPr>
      <w:bookmarkStart w:id="116" w:name="page90"/>
      <w:bookmarkEnd w:id="116"/>
    </w:p>
    <w:p w:rsidR="00A744A5" w:rsidRPr="004C75C0" w:rsidRDefault="00A744A5" w:rsidP="004C75C0">
      <w:pPr>
        <w:spacing w:line="200" w:lineRule="exact"/>
        <w:rPr>
          <w:rFonts w:ascii="Bookman Old Style" w:eastAsia="Times New Roman" w:hAnsi="Bookman Old Style"/>
        </w:rPr>
      </w:pPr>
    </w:p>
    <w:p w:rsidR="004D2AF5" w:rsidRPr="004C75C0" w:rsidRDefault="004D2AF5" w:rsidP="004C75C0">
      <w:pPr>
        <w:spacing w:line="360" w:lineRule="auto"/>
        <w:ind w:right="6"/>
        <w:jc w:val="center"/>
        <w:rPr>
          <w:rFonts w:ascii="Bookman Old Style" w:eastAsia="Bookman Old Style" w:hAnsi="Bookman Old Style"/>
          <w:b/>
          <w:sz w:val="24"/>
        </w:rPr>
      </w:pPr>
      <w:r w:rsidRPr="004C75C0">
        <w:rPr>
          <w:rFonts w:ascii="Bookman Old Style" w:eastAsia="Bookman Old Style" w:hAnsi="Bookman Old Style"/>
          <w:b/>
          <w:sz w:val="24"/>
        </w:rPr>
        <w:t>BAB V</w:t>
      </w:r>
    </w:p>
    <w:p w:rsidR="004D2AF5" w:rsidRPr="004C75C0" w:rsidRDefault="004D2AF5" w:rsidP="004C75C0">
      <w:pPr>
        <w:spacing w:line="360" w:lineRule="auto"/>
        <w:ind w:right="380"/>
        <w:jc w:val="center"/>
        <w:rPr>
          <w:rFonts w:ascii="Bookman Old Style" w:eastAsia="Bookman Old Style" w:hAnsi="Bookman Old Style"/>
          <w:b/>
          <w:sz w:val="24"/>
        </w:rPr>
      </w:pPr>
      <w:bookmarkStart w:id="117" w:name="_Hlk11667495"/>
      <w:r w:rsidRPr="004C75C0">
        <w:rPr>
          <w:rFonts w:ascii="Bookman Old Style" w:eastAsia="Bookman Old Style" w:hAnsi="Bookman Old Style"/>
          <w:b/>
          <w:sz w:val="24"/>
        </w:rPr>
        <w:t>JANGKAUAN, ARAH PENGATURAN DAN RUANG LINGKUP MATERI MUATAN PERATURAN DAERAH</w:t>
      </w:r>
    </w:p>
    <w:bookmarkEnd w:id="117"/>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00" w:lineRule="exact"/>
        <w:rPr>
          <w:rFonts w:ascii="Bookman Old Style" w:eastAsia="Times New Roman" w:hAnsi="Bookman Old Style"/>
        </w:rPr>
      </w:pPr>
    </w:p>
    <w:p w:rsidR="00A744A5" w:rsidRPr="004C75C0" w:rsidRDefault="00A744A5" w:rsidP="004C75C0">
      <w:pPr>
        <w:spacing w:line="213" w:lineRule="exact"/>
        <w:rPr>
          <w:rFonts w:ascii="Bookman Old Style" w:eastAsia="Times New Roman" w:hAnsi="Bookman Old Style"/>
        </w:rPr>
      </w:pPr>
    </w:p>
    <w:p w:rsidR="00F469F2" w:rsidRPr="004C75C0" w:rsidRDefault="00F469F2" w:rsidP="004C75C0">
      <w:pPr>
        <w:spacing w:line="360" w:lineRule="auto"/>
        <w:ind w:firstLine="720"/>
        <w:jc w:val="both"/>
        <w:rPr>
          <w:rFonts w:ascii="Bookman Old Style" w:hAnsi="Bookman Old Style"/>
          <w:sz w:val="24"/>
          <w:szCs w:val="24"/>
        </w:rPr>
      </w:pPr>
      <w:r w:rsidRPr="004C75C0">
        <w:rPr>
          <w:rFonts w:ascii="Bookman Old Style" w:hAnsi="Bookman Old Style"/>
          <w:sz w:val="24"/>
          <w:szCs w:val="24"/>
        </w:rPr>
        <w:t xml:space="preserve">Sesuai dengan ketentuan dalam Lampiran I Undang-Undang Nomor 12 Tahun 2011 Tentang Pembentukan Peraturan Perundang-Undangan, penyusunan Bab V pada naskah akademik yang pada akhirnya berfungsi mengarahkan ruang lingkup materi muatan rancangan undang-undang yang akan dibentuk. Dalam </w:t>
      </w:r>
      <w:proofErr w:type="gramStart"/>
      <w:r w:rsidRPr="004C75C0">
        <w:rPr>
          <w:rFonts w:ascii="Bookman Old Style" w:hAnsi="Bookman Old Style"/>
          <w:sz w:val="24"/>
          <w:szCs w:val="24"/>
        </w:rPr>
        <w:t>bab</w:t>
      </w:r>
      <w:proofErr w:type="gramEnd"/>
      <w:r w:rsidRPr="004C75C0">
        <w:rPr>
          <w:rFonts w:ascii="Bookman Old Style" w:hAnsi="Bookman Old Style"/>
          <w:sz w:val="24"/>
          <w:szCs w:val="24"/>
        </w:rPr>
        <w:t xml:space="preserve"> tersebut, sebelum menguraikan ruang lingkup materi muatan, terlebih dahulu </w:t>
      </w:r>
      <w:r w:rsidRPr="004C75C0">
        <w:rPr>
          <w:rFonts w:ascii="Bookman Old Style" w:hAnsi="Bookman Old Style"/>
          <w:sz w:val="24"/>
          <w:szCs w:val="24"/>
          <w:lang w:val="en-ID"/>
        </w:rPr>
        <w:t>di</w:t>
      </w:r>
      <w:r w:rsidRPr="004C75C0">
        <w:rPr>
          <w:rFonts w:ascii="Bookman Old Style" w:hAnsi="Bookman Old Style"/>
          <w:sz w:val="24"/>
          <w:szCs w:val="24"/>
        </w:rPr>
        <w:t xml:space="preserve">rumuskan sasaran yang akan diwujudkan, arah dan jangkauan pengaturan. Di bawah ini </w:t>
      </w:r>
      <w:proofErr w:type="gramStart"/>
      <w:r w:rsidRPr="004C75C0">
        <w:rPr>
          <w:rFonts w:ascii="Bookman Old Style" w:hAnsi="Bookman Old Style"/>
          <w:sz w:val="24"/>
          <w:szCs w:val="24"/>
        </w:rPr>
        <w:t>akan</w:t>
      </w:r>
      <w:proofErr w:type="gramEnd"/>
      <w:r w:rsidRPr="004C75C0">
        <w:rPr>
          <w:rFonts w:ascii="Bookman Old Style" w:hAnsi="Bookman Old Style"/>
          <w:sz w:val="24"/>
          <w:szCs w:val="24"/>
        </w:rPr>
        <w:t xml:space="preserve"> diuraikan sasaran, arah dan jangkauan pengaturan hingga ruang lingkup materi muatan sesuai dengan ketentuan dimaksud.</w:t>
      </w:r>
    </w:p>
    <w:p w:rsidR="00F469F2" w:rsidRPr="004C75C0" w:rsidRDefault="00F469F2" w:rsidP="004C75C0">
      <w:pPr>
        <w:spacing w:line="360" w:lineRule="auto"/>
        <w:jc w:val="right"/>
        <w:rPr>
          <w:rFonts w:ascii="Bookman Old Style" w:hAnsi="Bookman Old Style"/>
          <w:b/>
          <w:sz w:val="24"/>
          <w:szCs w:val="24"/>
        </w:rPr>
      </w:pPr>
    </w:p>
    <w:p w:rsidR="00DB372B" w:rsidRPr="004C75C0" w:rsidRDefault="00F469F2" w:rsidP="004C75C0">
      <w:pPr>
        <w:pStyle w:val="ListParagraph"/>
        <w:numPr>
          <w:ilvl w:val="0"/>
          <w:numId w:val="84"/>
        </w:numPr>
        <w:autoSpaceDE w:val="0"/>
        <w:autoSpaceDN w:val="0"/>
        <w:adjustRightInd w:val="0"/>
        <w:spacing w:line="360" w:lineRule="auto"/>
        <w:jc w:val="both"/>
        <w:rPr>
          <w:rFonts w:ascii="Bookman Old Style" w:hAnsi="Bookman Old Style" w:cs="Arial"/>
          <w:b/>
          <w:bCs/>
          <w:sz w:val="24"/>
          <w:szCs w:val="24"/>
        </w:rPr>
      </w:pPr>
      <w:r w:rsidRPr="004C75C0">
        <w:rPr>
          <w:rFonts w:ascii="Bookman Old Style" w:hAnsi="Bookman Old Style" w:cs="Arial"/>
          <w:b/>
          <w:bCs/>
          <w:sz w:val="24"/>
          <w:szCs w:val="24"/>
        </w:rPr>
        <w:t>Sasaran</w:t>
      </w:r>
    </w:p>
    <w:p w:rsidR="00DB372B" w:rsidRPr="004C75C0" w:rsidRDefault="00DB372B" w:rsidP="004C75C0">
      <w:pPr>
        <w:pStyle w:val="ListParagraph"/>
        <w:autoSpaceDE w:val="0"/>
        <w:autoSpaceDN w:val="0"/>
        <w:adjustRightInd w:val="0"/>
        <w:spacing w:line="360" w:lineRule="auto"/>
        <w:ind w:left="709" w:firstLine="567"/>
        <w:jc w:val="both"/>
        <w:rPr>
          <w:rFonts w:ascii="Bookman Old Style" w:hAnsi="Bookman Old Style" w:cs="Arial"/>
          <w:bCs/>
          <w:sz w:val="24"/>
          <w:szCs w:val="24"/>
          <w:lang w:val="en-US"/>
        </w:rPr>
      </w:pPr>
      <w:r w:rsidRPr="004C75C0">
        <w:rPr>
          <w:rFonts w:ascii="Bookman Old Style" w:hAnsi="Bookman Old Style" w:cs="Arial"/>
          <w:bCs/>
          <w:sz w:val="24"/>
          <w:szCs w:val="24"/>
        </w:rPr>
        <w:t>Dalam rangka mengimpelemtasikan hak menguasai negara atas air maka negara melalui pemerintah pusat dan daerah antara lain wajib menjamin hak masyarakat atas air sebagai salah satu instrumen hak asasi manusia. Hak menguasai negara atas air diwujdukan dengan pemberian kewenangan kepada negara , baik pemerintah pusat maupun daerah, untuk mengatur mengenai sumber daya tersebut. Dalam melaksanakan kewenangan daerah dalam mela</w:t>
      </w:r>
      <w:r w:rsidR="00B03920" w:rsidRPr="004C75C0">
        <w:rPr>
          <w:rFonts w:ascii="Bookman Old Style" w:hAnsi="Bookman Old Style" w:cs="Arial"/>
          <w:bCs/>
          <w:sz w:val="24"/>
          <w:szCs w:val="24"/>
        </w:rPr>
        <w:t>k</w:t>
      </w:r>
      <w:r w:rsidRPr="004C75C0">
        <w:rPr>
          <w:rFonts w:ascii="Bookman Old Style" w:hAnsi="Bookman Old Style" w:cs="Arial"/>
          <w:bCs/>
          <w:sz w:val="24"/>
          <w:szCs w:val="24"/>
        </w:rPr>
        <w:t>ukan pengelolaan sumber daya air sebagai salah satu kewenangan konkuren yang ditetapkan dalam Undang-Undang Pemerintaha</w:t>
      </w:r>
      <w:r w:rsidR="00591005" w:rsidRPr="004C75C0">
        <w:rPr>
          <w:rFonts w:ascii="Bookman Old Style" w:hAnsi="Bookman Old Style" w:cs="Arial"/>
          <w:bCs/>
          <w:sz w:val="24"/>
          <w:szCs w:val="24"/>
          <w:lang w:val="id-ID"/>
        </w:rPr>
        <w:t>n</w:t>
      </w:r>
      <w:r w:rsidRPr="004C75C0">
        <w:rPr>
          <w:rFonts w:ascii="Bookman Old Style" w:hAnsi="Bookman Old Style" w:cs="Arial"/>
          <w:bCs/>
          <w:sz w:val="24"/>
          <w:szCs w:val="24"/>
        </w:rPr>
        <w:t xml:space="preserve"> Daerah, Pemerintah Daerah diberi kewenangan menerbitkan peraturan daerah untuk melaksanakan pengelolaan sumber daya air tersebut. Dalam pengelolaan sumber daya air tersebut, sasaran yang ingin diwujudkan antara lain:</w:t>
      </w:r>
    </w:p>
    <w:p w:rsidR="004172B3" w:rsidRPr="004C75C0" w:rsidRDefault="004172B3" w:rsidP="004748DA">
      <w:pPr>
        <w:numPr>
          <w:ilvl w:val="0"/>
          <w:numId w:val="107"/>
        </w:numPr>
        <w:spacing w:line="360" w:lineRule="auto"/>
        <w:jc w:val="both"/>
        <w:rPr>
          <w:rFonts w:ascii="Bookman Old Style" w:hAnsi="Bookman Old Style"/>
          <w:sz w:val="24"/>
          <w:szCs w:val="24"/>
        </w:rPr>
      </w:pPr>
      <w:r w:rsidRPr="004C75C0">
        <w:rPr>
          <w:rFonts w:ascii="Bookman Old Style" w:hAnsi="Bookman Old Style"/>
          <w:sz w:val="24"/>
          <w:szCs w:val="24"/>
        </w:rPr>
        <w:t xml:space="preserve">mewujudkan pemenuhan hak atas air bagi seluruh masyarakat Daerah; </w:t>
      </w:r>
    </w:p>
    <w:p w:rsidR="004172B3" w:rsidRPr="004C75C0" w:rsidRDefault="004172B3" w:rsidP="004748DA">
      <w:pPr>
        <w:numPr>
          <w:ilvl w:val="0"/>
          <w:numId w:val="107"/>
        </w:numPr>
        <w:spacing w:line="360" w:lineRule="auto"/>
        <w:ind w:hanging="294"/>
        <w:contextualSpacing/>
        <w:jc w:val="both"/>
        <w:rPr>
          <w:rFonts w:ascii="Bookman Old Style" w:hAnsi="Bookman Old Style"/>
          <w:sz w:val="24"/>
          <w:szCs w:val="24"/>
        </w:rPr>
      </w:pPr>
      <w:r w:rsidRPr="004C75C0">
        <w:rPr>
          <w:rFonts w:ascii="Bookman Old Style" w:hAnsi="Bookman Old Style"/>
          <w:sz w:val="24"/>
          <w:szCs w:val="24"/>
        </w:rPr>
        <w:t>memperkuat peran Pemerintah Daerah dalam mewujudkan pemenuhan hak masyarakat atas air;</w:t>
      </w:r>
    </w:p>
    <w:p w:rsidR="004172B3" w:rsidRPr="004C75C0" w:rsidRDefault="004172B3" w:rsidP="004748DA">
      <w:pPr>
        <w:pStyle w:val="Default"/>
        <w:numPr>
          <w:ilvl w:val="0"/>
          <w:numId w:val="107"/>
        </w:numPr>
        <w:spacing w:line="360" w:lineRule="auto"/>
        <w:ind w:hanging="294"/>
        <w:contextualSpacing/>
        <w:jc w:val="both"/>
        <w:rPr>
          <w:rFonts w:ascii="Bookman Old Style" w:hAnsi="Bookman Old Style"/>
          <w:color w:val="auto"/>
        </w:rPr>
      </w:pPr>
      <w:r w:rsidRPr="004C75C0">
        <w:rPr>
          <w:rFonts w:ascii="Bookman Old Style" w:hAnsi="Bookman Old Style"/>
          <w:color w:val="auto"/>
        </w:rPr>
        <w:lastRenderedPageBreak/>
        <w:t>memperkuat peran serta masyarakat dalam pengelolaan sumber daya air;</w:t>
      </w:r>
    </w:p>
    <w:p w:rsidR="004172B3" w:rsidRPr="004C75C0" w:rsidRDefault="004172B3" w:rsidP="004748DA">
      <w:pPr>
        <w:pStyle w:val="Default"/>
        <w:numPr>
          <w:ilvl w:val="0"/>
          <w:numId w:val="107"/>
        </w:numPr>
        <w:spacing w:line="360" w:lineRule="auto"/>
        <w:ind w:hanging="294"/>
        <w:jc w:val="both"/>
        <w:rPr>
          <w:rFonts w:ascii="Bookman Old Style" w:hAnsi="Bookman Old Style"/>
          <w:color w:val="auto"/>
        </w:rPr>
      </w:pPr>
      <w:r w:rsidRPr="004C75C0">
        <w:rPr>
          <w:rFonts w:ascii="Bookman Old Style" w:hAnsi="Bookman Old Style"/>
          <w:color w:val="auto"/>
        </w:rPr>
        <w:t>memperkuat peran swasta dalam pengelolaan sumber daya air</w:t>
      </w:r>
      <w:r w:rsidRPr="004C75C0">
        <w:rPr>
          <w:rFonts w:ascii="Bookman Old Style" w:hAnsi="Bookman Old Style"/>
        </w:rPr>
        <w:t>;</w:t>
      </w:r>
    </w:p>
    <w:p w:rsidR="004172B3" w:rsidRPr="004C75C0" w:rsidRDefault="004172B3" w:rsidP="004748DA">
      <w:pPr>
        <w:pStyle w:val="Default"/>
        <w:numPr>
          <w:ilvl w:val="0"/>
          <w:numId w:val="107"/>
        </w:numPr>
        <w:spacing w:line="360" w:lineRule="auto"/>
        <w:ind w:hanging="294"/>
        <w:jc w:val="both"/>
        <w:rPr>
          <w:rFonts w:ascii="Bookman Old Style" w:hAnsi="Bookman Old Style"/>
          <w:color w:val="auto"/>
        </w:rPr>
      </w:pPr>
      <w:r w:rsidRPr="004C75C0">
        <w:rPr>
          <w:rFonts w:ascii="Bookman Old Style" w:hAnsi="Bookman Old Style"/>
        </w:rPr>
        <w:t>memperkuat peran lembaga pendidikan tinggi dalam pengelolaan sumber daya air</w:t>
      </w:r>
      <w:r w:rsidRPr="004C75C0">
        <w:rPr>
          <w:rFonts w:ascii="Bookman Old Style" w:hAnsi="Bookman Old Style"/>
          <w:lang w:val="en-US"/>
        </w:rPr>
        <w:t>;</w:t>
      </w:r>
    </w:p>
    <w:p w:rsidR="004172B3" w:rsidRPr="004C75C0" w:rsidRDefault="004172B3" w:rsidP="004748DA">
      <w:pPr>
        <w:pStyle w:val="Default"/>
        <w:numPr>
          <w:ilvl w:val="0"/>
          <w:numId w:val="107"/>
        </w:numPr>
        <w:spacing w:line="360" w:lineRule="auto"/>
        <w:ind w:hanging="294"/>
        <w:jc w:val="both"/>
        <w:rPr>
          <w:rFonts w:ascii="Bookman Old Style" w:hAnsi="Bookman Old Style"/>
          <w:color w:val="auto"/>
        </w:rPr>
      </w:pPr>
      <w:r w:rsidRPr="004C75C0">
        <w:rPr>
          <w:rFonts w:ascii="Bookman Old Style" w:hAnsi="Bookman Old Style"/>
          <w:color w:val="auto"/>
        </w:rPr>
        <w:t xml:space="preserve">memperkuat fungsi Sistem Informasi Kesumber Daya Airan Daerah dalam memberikan informasi yang terbuka. terpadu, aktual dan akurat di bidang sumber daya air. </w:t>
      </w:r>
    </w:p>
    <w:p w:rsidR="004172B3" w:rsidRPr="004C75C0" w:rsidRDefault="004172B3" w:rsidP="004C75C0">
      <w:pPr>
        <w:pStyle w:val="ListParagraph"/>
        <w:autoSpaceDE w:val="0"/>
        <w:autoSpaceDN w:val="0"/>
        <w:adjustRightInd w:val="0"/>
        <w:spacing w:line="360" w:lineRule="auto"/>
        <w:ind w:left="709" w:firstLine="567"/>
        <w:jc w:val="both"/>
        <w:rPr>
          <w:rFonts w:ascii="Bookman Old Style" w:hAnsi="Bookman Old Style" w:cs="Arial"/>
          <w:bCs/>
          <w:sz w:val="24"/>
          <w:szCs w:val="24"/>
          <w:lang w:val="en-US"/>
        </w:rPr>
      </w:pPr>
    </w:p>
    <w:p w:rsidR="00B03920" w:rsidRPr="004C75C0" w:rsidRDefault="00B03920" w:rsidP="004C75C0">
      <w:pPr>
        <w:pStyle w:val="ListParagraph"/>
        <w:numPr>
          <w:ilvl w:val="0"/>
          <w:numId w:val="84"/>
        </w:numPr>
        <w:autoSpaceDE w:val="0"/>
        <w:autoSpaceDN w:val="0"/>
        <w:adjustRightInd w:val="0"/>
        <w:spacing w:line="360" w:lineRule="auto"/>
        <w:jc w:val="both"/>
        <w:rPr>
          <w:rFonts w:ascii="Bookman Old Style" w:hAnsi="Bookman Old Style" w:cs="Arial"/>
          <w:b/>
          <w:bCs/>
          <w:sz w:val="24"/>
          <w:szCs w:val="24"/>
        </w:rPr>
      </w:pPr>
      <w:r w:rsidRPr="004C75C0">
        <w:rPr>
          <w:rFonts w:ascii="Bookman Old Style" w:hAnsi="Bookman Old Style" w:cs="Arial"/>
          <w:b/>
          <w:bCs/>
          <w:sz w:val="24"/>
          <w:szCs w:val="24"/>
        </w:rPr>
        <w:t>Arah dan Jangkauan Pengaturan</w:t>
      </w:r>
    </w:p>
    <w:p w:rsidR="00DB372B" w:rsidRPr="004C75C0" w:rsidRDefault="00B03920" w:rsidP="004C75C0">
      <w:pPr>
        <w:pStyle w:val="ListParagraph"/>
        <w:autoSpaceDE w:val="0"/>
        <w:autoSpaceDN w:val="0"/>
        <w:adjustRightInd w:val="0"/>
        <w:spacing w:line="360" w:lineRule="auto"/>
        <w:ind w:left="709" w:firstLine="567"/>
        <w:jc w:val="both"/>
        <w:rPr>
          <w:rFonts w:ascii="Bookman Old Style" w:hAnsi="Bookman Old Style" w:cs="Arial"/>
          <w:bCs/>
          <w:sz w:val="24"/>
          <w:szCs w:val="24"/>
        </w:rPr>
      </w:pPr>
      <w:r w:rsidRPr="004C75C0">
        <w:rPr>
          <w:rFonts w:ascii="Bookman Old Style" w:hAnsi="Bookman Old Style" w:cs="Arial"/>
          <w:bCs/>
          <w:sz w:val="24"/>
          <w:szCs w:val="24"/>
        </w:rPr>
        <w:t xml:space="preserve">Arah pengaturan Rapeda ini nantinya adalah adanya komitmen Pemerintah Daerah DIY untuk mewujudkan hak masyarakat DIY atas air melalui pengelolaan sumber daya air termasuk di dalamnya </w:t>
      </w:r>
      <w:r w:rsidR="00D4678C" w:rsidRPr="004C75C0">
        <w:rPr>
          <w:rFonts w:ascii="Bookman Old Style" w:hAnsi="Bookman Old Style" w:cs="Arial"/>
          <w:bCs/>
          <w:sz w:val="24"/>
          <w:szCs w:val="24"/>
        </w:rPr>
        <w:t xml:space="preserve">konservasi, </w:t>
      </w:r>
      <w:r w:rsidR="00D376E2" w:rsidRPr="004C75C0">
        <w:rPr>
          <w:rFonts w:ascii="Bookman Old Style" w:hAnsi="Bookman Old Style" w:cs="Arial"/>
          <w:bCs/>
          <w:sz w:val="24"/>
          <w:szCs w:val="24"/>
        </w:rPr>
        <w:t>pendayagunaa</w:t>
      </w:r>
      <w:r w:rsidR="00D376E2" w:rsidRPr="004C75C0">
        <w:rPr>
          <w:rFonts w:ascii="Bookman Old Style" w:hAnsi="Bookman Old Style" w:cs="Arial"/>
          <w:bCs/>
          <w:sz w:val="24"/>
          <w:szCs w:val="24"/>
          <w:lang w:val="en-US"/>
        </w:rPr>
        <w:t xml:space="preserve">n </w:t>
      </w:r>
      <w:r w:rsidRPr="004C75C0">
        <w:rPr>
          <w:rFonts w:ascii="Bookman Old Style" w:hAnsi="Bookman Old Style" w:cs="Arial"/>
          <w:bCs/>
          <w:sz w:val="24"/>
          <w:szCs w:val="24"/>
        </w:rPr>
        <w:t xml:space="preserve">dan pengendalian sumber daya air. </w:t>
      </w:r>
      <w:r w:rsidR="00D4678C" w:rsidRPr="004C75C0">
        <w:rPr>
          <w:rFonts w:ascii="Bookman Old Style" w:hAnsi="Bookman Old Style" w:cs="Arial"/>
          <w:bCs/>
          <w:sz w:val="24"/>
          <w:szCs w:val="24"/>
        </w:rPr>
        <w:t>Di DIY telah terdapat beberapa peraturan daerah yang mengatur hal-hal yang terkait sumber daya air antara lain:</w:t>
      </w:r>
    </w:p>
    <w:p w:rsidR="00D4678C" w:rsidRPr="004C75C0" w:rsidRDefault="00D4678C" w:rsidP="004C75C0">
      <w:pPr>
        <w:pStyle w:val="ListParagraph"/>
        <w:numPr>
          <w:ilvl w:val="3"/>
          <w:numId w:val="84"/>
        </w:numPr>
        <w:autoSpaceDE w:val="0"/>
        <w:autoSpaceDN w:val="0"/>
        <w:adjustRightInd w:val="0"/>
        <w:spacing w:line="360" w:lineRule="auto"/>
        <w:ind w:left="1701" w:hanging="425"/>
        <w:jc w:val="both"/>
        <w:rPr>
          <w:rFonts w:ascii="Bookman Old Style" w:hAnsi="Bookman Old Style" w:cs="Arial"/>
          <w:bCs/>
          <w:sz w:val="24"/>
          <w:szCs w:val="24"/>
        </w:rPr>
      </w:pPr>
      <w:r w:rsidRPr="004C75C0">
        <w:rPr>
          <w:rFonts w:ascii="Bookman Old Style" w:hAnsi="Bookman Old Style" w:cs="Arial"/>
          <w:bCs/>
          <w:sz w:val="24"/>
          <w:szCs w:val="24"/>
        </w:rPr>
        <w:t xml:space="preserve">Peraturan </w:t>
      </w:r>
      <w:r w:rsidR="003B0C00" w:rsidRPr="004C75C0">
        <w:rPr>
          <w:rFonts w:ascii="Bookman Old Style" w:hAnsi="Bookman Old Style" w:cs="Arial"/>
          <w:bCs/>
          <w:sz w:val="24"/>
          <w:szCs w:val="24"/>
        </w:rPr>
        <w:t>Daerah Nomor 6 Tahun 2010 tentang Irigasi</w:t>
      </w:r>
    </w:p>
    <w:p w:rsidR="003B0C00" w:rsidRPr="004C75C0" w:rsidRDefault="003B0C00" w:rsidP="004C75C0">
      <w:pPr>
        <w:pStyle w:val="ListParagraph"/>
        <w:numPr>
          <w:ilvl w:val="3"/>
          <w:numId w:val="84"/>
        </w:numPr>
        <w:tabs>
          <w:tab w:val="left" w:pos="720"/>
        </w:tabs>
        <w:autoSpaceDE w:val="0"/>
        <w:autoSpaceDN w:val="0"/>
        <w:adjustRightInd w:val="0"/>
        <w:spacing w:line="360" w:lineRule="auto"/>
        <w:ind w:left="1701" w:hanging="425"/>
        <w:jc w:val="both"/>
        <w:rPr>
          <w:rFonts w:ascii="Bookman Old Style" w:hAnsi="Bookman Old Style" w:cs="Arial"/>
          <w:bCs/>
          <w:sz w:val="24"/>
          <w:szCs w:val="24"/>
        </w:rPr>
      </w:pPr>
      <w:r w:rsidRPr="004C75C0">
        <w:rPr>
          <w:rFonts w:ascii="Bookman Old Style" w:hAnsi="Bookman Old Style" w:cs="Arial"/>
          <w:bCs/>
          <w:sz w:val="24"/>
          <w:szCs w:val="24"/>
        </w:rPr>
        <w:t>Peraturan Daerah Nomor 5 Tahun 2012 tentang Pengelolaan Air Tanah</w:t>
      </w:r>
    </w:p>
    <w:p w:rsidR="00DB372B" w:rsidRPr="004C75C0" w:rsidRDefault="003B0C00" w:rsidP="004C75C0">
      <w:pPr>
        <w:pStyle w:val="ListParagraph"/>
        <w:numPr>
          <w:ilvl w:val="3"/>
          <w:numId w:val="84"/>
        </w:numPr>
        <w:autoSpaceDE w:val="0"/>
        <w:autoSpaceDN w:val="0"/>
        <w:adjustRightInd w:val="0"/>
        <w:spacing w:line="360" w:lineRule="auto"/>
        <w:ind w:left="1701" w:hanging="425"/>
        <w:jc w:val="both"/>
        <w:rPr>
          <w:rFonts w:ascii="Bookman Old Style" w:hAnsi="Bookman Old Style" w:cs="Arial"/>
          <w:bCs/>
          <w:sz w:val="24"/>
          <w:szCs w:val="24"/>
        </w:rPr>
      </w:pPr>
      <w:r w:rsidRPr="004C75C0">
        <w:rPr>
          <w:rFonts w:ascii="Bookman Old Style" w:hAnsi="Bookman Old Style" w:cs="Arial"/>
          <w:bCs/>
          <w:sz w:val="24"/>
          <w:szCs w:val="24"/>
        </w:rPr>
        <w:t>Peraturan Daerah Nomor 11 Tahun 2016 tentang Daerah Aliran Sungai</w:t>
      </w:r>
    </w:p>
    <w:p w:rsidR="00145E9A" w:rsidRPr="004C75C0" w:rsidRDefault="003B0C00" w:rsidP="004C75C0">
      <w:pPr>
        <w:pStyle w:val="ListParagraph"/>
        <w:autoSpaceDE w:val="0"/>
        <w:autoSpaceDN w:val="0"/>
        <w:adjustRightInd w:val="0"/>
        <w:spacing w:line="360" w:lineRule="auto"/>
        <w:ind w:firstLine="556"/>
        <w:jc w:val="both"/>
        <w:rPr>
          <w:rFonts w:ascii="Bookman Old Style" w:hAnsi="Bookman Old Style" w:cs="Arial"/>
          <w:bCs/>
          <w:sz w:val="24"/>
          <w:szCs w:val="24"/>
        </w:rPr>
      </w:pPr>
      <w:r w:rsidRPr="004C75C0">
        <w:rPr>
          <w:rFonts w:ascii="Bookman Old Style" w:hAnsi="Bookman Old Style" w:cs="Arial"/>
          <w:bCs/>
          <w:sz w:val="24"/>
          <w:szCs w:val="24"/>
        </w:rPr>
        <w:t>Namun demikian peraturan daerah tersebut belum mengatur secara komprehensif sumber daya air secara umum sehingga diperlukan peraturan daerah yang bersifat induk demi mewujukan hak atas air bagi masyarakat DIY.</w:t>
      </w:r>
    </w:p>
    <w:p w:rsidR="00145E9A" w:rsidRPr="004C75C0" w:rsidRDefault="003B0C00" w:rsidP="004C75C0">
      <w:pPr>
        <w:pStyle w:val="ListParagraph"/>
        <w:autoSpaceDE w:val="0"/>
        <w:autoSpaceDN w:val="0"/>
        <w:adjustRightInd w:val="0"/>
        <w:spacing w:line="360" w:lineRule="auto"/>
        <w:ind w:firstLine="556"/>
        <w:jc w:val="both"/>
        <w:rPr>
          <w:rFonts w:ascii="Bookman Old Style" w:hAnsi="Bookman Old Style" w:cs="Arial"/>
          <w:bCs/>
          <w:sz w:val="24"/>
          <w:szCs w:val="24"/>
        </w:rPr>
      </w:pPr>
      <w:r w:rsidRPr="004C75C0">
        <w:rPr>
          <w:rFonts w:ascii="Bookman Old Style" w:hAnsi="Bookman Old Style" w:cs="Arial"/>
          <w:bCs/>
          <w:sz w:val="24"/>
          <w:szCs w:val="24"/>
        </w:rPr>
        <w:t xml:space="preserve"> Jangkauan pengaturan Raperda ini, </w:t>
      </w:r>
      <w:r w:rsidR="00145E9A" w:rsidRPr="004C75C0">
        <w:rPr>
          <w:rFonts w:ascii="Bookman Old Style" w:hAnsi="Bookman Old Style" w:cs="Bookman Old Style"/>
          <w:sz w:val="24"/>
          <w:szCs w:val="24"/>
        </w:rPr>
        <w:t>a</w:t>
      </w:r>
      <w:r w:rsidRPr="004C75C0">
        <w:rPr>
          <w:rFonts w:ascii="Bookman Old Style" w:hAnsi="Bookman Old Style" w:cs="Bookman Old Style"/>
          <w:sz w:val="24"/>
          <w:szCs w:val="24"/>
        </w:rPr>
        <w:t xml:space="preserve">ir yang akan diatur dalam Raperda ini adalah air </w:t>
      </w:r>
      <w:r w:rsidR="004172B3" w:rsidRPr="004C75C0">
        <w:rPr>
          <w:rFonts w:ascii="Bookman Old Style" w:hAnsi="Bookman Old Style" w:cs="Bookman Old Style"/>
          <w:sz w:val="24"/>
          <w:szCs w:val="24"/>
        </w:rPr>
        <w:t xml:space="preserve">permukaan dan </w:t>
      </w:r>
      <w:r w:rsidR="004172B3" w:rsidRPr="004C75C0">
        <w:rPr>
          <w:rFonts w:ascii="Bookman Old Style" w:hAnsi="Bookman Old Style" w:cs="Bookman Old Style"/>
          <w:sz w:val="24"/>
          <w:szCs w:val="24"/>
          <w:lang w:val="en-US"/>
        </w:rPr>
        <w:t>air tanah meskipun mengenai air tanah hanya diatur secara umum karena mengenai pengelolaan air tanah telah diatur dalam Peraturan Daerah tersendiri</w:t>
      </w:r>
      <w:r w:rsidRPr="004C75C0">
        <w:rPr>
          <w:rFonts w:ascii="Bookman Old Style" w:hAnsi="Bookman Old Style" w:cs="Bookman Old Style"/>
          <w:sz w:val="24"/>
          <w:szCs w:val="24"/>
        </w:rPr>
        <w:t xml:space="preserve">. Air permukaan termasuk di dalamnya adalah air yang berada di tampungan air, namun Daerah Istimewa Yogyakarta mempunyai daerah yang sulit air, maka salah satunya solusinya adalah mengelola air permukaan untuk mencukupi kebutuhan air di Daerah Istimewa Yogyakarta. Pada Kerangka Acuan Kerja, Raperda ini diberi nama Raperda Pengendalian, </w:t>
      </w:r>
      <w:r w:rsidRPr="004C75C0">
        <w:rPr>
          <w:rFonts w:ascii="Bookman Old Style" w:hAnsi="Bookman Old Style" w:cs="Bookman Old Style"/>
          <w:sz w:val="24"/>
          <w:szCs w:val="24"/>
        </w:rPr>
        <w:lastRenderedPageBreak/>
        <w:t>Pengelolaan dan Pemanfaatan Sumber Daya Air. Namun, tim</w:t>
      </w:r>
      <w:r w:rsidR="00D376E2" w:rsidRPr="004C75C0">
        <w:rPr>
          <w:rFonts w:ascii="Bookman Old Style" w:hAnsi="Bookman Old Style" w:cs="Bookman Old Style"/>
          <w:sz w:val="24"/>
          <w:szCs w:val="24"/>
          <w:lang w:val="en-US"/>
        </w:rPr>
        <w:t xml:space="preserve"> penyusun</w:t>
      </w:r>
      <w:r w:rsidRPr="004C75C0">
        <w:rPr>
          <w:rFonts w:ascii="Bookman Old Style" w:hAnsi="Bookman Old Style" w:cs="Bookman Old Style"/>
          <w:sz w:val="24"/>
          <w:szCs w:val="24"/>
        </w:rPr>
        <w:t xml:space="preserve"> berpendapat bahwa judul Raperda nantinya dicukupkan dengan Raperda Pengelolaan Sumber Daya Air karena di dalam pengelolaan</w:t>
      </w:r>
      <w:r w:rsidR="00145E9A"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 xml:space="preserve">telah ada kegiatan konservasi, </w:t>
      </w:r>
      <w:r w:rsidR="00145E9A" w:rsidRPr="004C75C0">
        <w:rPr>
          <w:rFonts w:ascii="Bookman Old Style" w:hAnsi="Bookman Old Style" w:cs="Bookman Old Style"/>
          <w:sz w:val="24"/>
          <w:szCs w:val="24"/>
        </w:rPr>
        <w:t>pendayagunaan</w:t>
      </w:r>
      <w:r w:rsidRPr="004C75C0">
        <w:rPr>
          <w:rFonts w:ascii="Bookman Old Style" w:hAnsi="Bookman Old Style" w:cs="Bookman Old Style"/>
          <w:sz w:val="24"/>
          <w:szCs w:val="24"/>
        </w:rPr>
        <w:t xml:space="preserve"> dan pengendalian</w:t>
      </w:r>
      <w:r w:rsidR="00145E9A"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sumber daya air. Pengelolaan Sumber Daya Air adalah merencanakan, melaksanakan, memantau dan mengevaluasi penyelenggaraan konservasi sumber daya air, pendayagunaan sumber daya air dan pengendalian daya rusak air.</w:t>
      </w:r>
      <w:r w:rsidR="00145E9A" w:rsidRPr="004C75C0">
        <w:rPr>
          <w:rFonts w:ascii="Bookman Old Style" w:hAnsi="Bookman Old Style" w:cs="Bookman Old Style"/>
          <w:sz w:val="24"/>
          <w:szCs w:val="24"/>
        </w:rPr>
        <w:t xml:space="preserve"> Strategi pengembangan sumber daya air ditetapkan dengan:</w:t>
      </w:r>
    </w:p>
    <w:p w:rsidR="00145E9A" w:rsidRPr="004C75C0" w:rsidRDefault="00145E9A" w:rsidP="004C75C0">
      <w:pPr>
        <w:autoSpaceDE w:val="0"/>
        <w:autoSpaceDN w:val="0"/>
        <w:adjustRightInd w:val="0"/>
        <w:spacing w:line="360" w:lineRule="auto"/>
        <w:ind w:left="720"/>
        <w:jc w:val="both"/>
        <w:rPr>
          <w:rFonts w:ascii="Bookman Old Style" w:hAnsi="Bookman Old Style" w:cs="Bookman Old Style"/>
          <w:sz w:val="24"/>
          <w:szCs w:val="24"/>
        </w:rPr>
      </w:pPr>
      <w:r w:rsidRPr="004C75C0">
        <w:rPr>
          <w:rFonts w:ascii="Bookman Old Style" w:hAnsi="Bookman Old Style" w:cs="Bookman Old Style"/>
          <w:sz w:val="24"/>
          <w:szCs w:val="24"/>
        </w:rPr>
        <w:t>1. Melakukan konservasi sumber daya air secara berkesinambungan terhadap air tanah dan air permukaan;</w:t>
      </w:r>
    </w:p>
    <w:p w:rsidR="00145E9A" w:rsidRPr="004C75C0" w:rsidRDefault="00145E9A" w:rsidP="004C75C0">
      <w:pPr>
        <w:autoSpaceDE w:val="0"/>
        <w:autoSpaceDN w:val="0"/>
        <w:adjustRightInd w:val="0"/>
        <w:spacing w:line="360" w:lineRule="auto"/>
        <w:ind w:left="720"/>
        <w:jc w:val="both"/>
        <w:rPr>
          <w:rFonts w:ascii="Bookman Old Style" w:hAnsi="Bookman Old Style" w:cs="Bookman Old Style"/>
          <w:sz w:val="24"/>
          <w:szCs w:val="24"/>
        </w:rPr>
      </w:pPr>
      <w:r w:rsidRPr="004C75C0">
        <w:rPr>
          <w:rFonts w:ascii="Bookman Old Style" w:hAnsi="Bookman Old Style" w:cs="Bookman Old Style"/>
          <w:sz w:val="24"/>
          <w:szCs w:val="24"/>
        </w:rPr>
        <w:t>2. Mengendalikan secara ketat penggunaan lahan di daerah tangkapan air dan di sekitar sumber air;</w:t>
      </w:r>
    </w:p>
    <w:p w:rsidR="00145E9A" w:rsidRPr="004C75C0" w:rsidRDefault="00145E9A" w:rsidP="004C75C0">
      <w:pPr>
        <w:autoSpaceDE w:val="0"/>
        <w:autoSpaceDN w:val="0"/>
        <w:adjustRightInd w:val="0"/>
        <w:spacing w:line="360" w:lineRule="auto"/>
        <w:ind w:left="720"/>
        <w:jc w:val="both"/>
        <w:rPr>
          <w:rFonts w:ascii="Bookman Old Style" w:hAnsi="Bookman Old Style" w:cs="Bookman Old Style"/>
          <w:sz w:val="24"/>
          <w:szCs w:val="24"/>
        </w:rPr>
      </w:pPr>
      <w:r w:rsidRPr="004C75C0">
        <w:rPr>
          <w:rFonts w:ascii="Bookman Old Style" w:hAnsi="Bookman Old Style" w:cs="Bookman Old Style"/>
          <w:sz w:val="24"/>
          <w:szCs w:val="24"/>
        </w:rPr>
        <w:t xml:space="preserve">3. Memperbanyak tampungan air berupa waduk, embung, tandon air dan kolam penampung air untuk memenuhi kebutuhan air </w:t>
      </w:r>
      <w:proofErr w:type="gramStart"/>
      <w:r w:rsidRPr="004C75C0">
        <w:rPr>
          <w:rFonts w:ascii="Bookman Old Style" w:hAnsi="Bookman Old Style" w:cs="Bookman Old Style"/>
          <w:sz w:val="24"/>
          <w:szCs w:val="24"/>
        </w:rPr>
        <w:t>baku</w:t>
      </w:r>
      <w:proofErr w:type="gramEnd"/>
      <w:r w:rsidRPr="004C75C0">
        <w:rPr>
          <w:rFonts w:ascii="Bookman Old Style" w:hAnsi="Bookman Old Style" w:cs="Bookman Old Style"/>
          <w:sz w:val="24"/>
          <w:szCs w:val="24"/>
        </w:rPr>
        <w:t xml:space="preserve"> dan konservasi;</w:t>
      </w:r>
    </w:p>
    <w:p w:rsidR="00145E9A" w:rsidRPr="004C75C0" w:rsidRDefault="00145E9A" w:rsidP="004C75C0">
      <w:pPr>
        <w:autoSpaceDE w:val="0"/>
        <w:autoSpaceDN w:val="0"/>
        <w:adjustRightInd w:val="0"/>
        <w:spacing w:line="360" w:lineRule="auto"/>
        <w:ind w:firstLine="720"/>
        <w:jc w:val="both"/>
        <w:rPr>
          <w:rFonts w:ascii="Bookman Old Style" w:hAnsi="Bookman Old Style" w:cs="Bookman Old Style"/>
          <w:sz w:val="24"/>
          <w:szCs w:val="24"/>
        </w:rPr>
      </w:pPr>
      <w:r w:rsidRPr="004C75C0">
        <w:rPr>
          <w:rFonts w:ascii="Bookman Old Style" w:hAnsi="Bookman Old Style" w:cs="Bookman Old Style"/>
          <w:sz w:val="24"/>
          <w:szCs w:val="24"/>
        </w:rPr>
        <w:t>4. Mencegah perubahan penggunaan lahan sawah beririgasi;</w:t>
      </w:r>
    </w:p>
    <w:p w:rsidR="00145E9A" w:rsidRPr="004C75C0" w:rsidRDefault="00145E9A" w:rsidP="004C75C0">
      <w:pPr>
        <w:autoSpaceDE w:val="0"/>
        <w:autoSpaceDN w:val="0"/>
        <w:adjustRightInd w:val="0"/>
        <w:spacing w:line="360" w:lineRule="auto"/>
        <w:ind w:left="720"/>
        <w:jc w:val="both"/>
        <w:rPr>
          <w:rFonts w:ascii="Bookman Old Style" w:hAnsi="Bookman Old Style" w:cs="Bookman Old Style"/>
          <w:sz w:val="24"/>
          <w:szCs w:val="24"/>
        </w:rPr>
      </w:pPr>
      <w:r w:rsidRPr="004C75C0">
        <w:rPr>
          <w:rFonts w:ascii="Bookman Old Style" w:hAnsi="Bookman Old Style" w:cs="Bookman Old Style"/>
          <w:sz w:val="24"/>
          <w:szCs w:val="24"/>
        </w:rPr>
        <w:t>5. Memantapkan prasarana sumber daya air yang sudah ada agar berfungsi optimal;</w:t>
      </w:r>
    </w:p>
    <w:p w:rsidR="00145E9A" w:rsidRPr="004C75C0" w:rsidRDefault="00145E9A" w:rsidP="004C75C0">
      <w:pPr>
        <w:autoSpaceDE w:val="0"/>
        <w:autoSpaceDN w:val="0"/>
        <w:adjustRightInd w:val="0"/>
        <w:spacing w:line="360" w:lineRule="auto"/>
        <w:ind w:left="720"/>
        <w:jc w:val="both"/>
        <w:rPr>
          <w:rFonts w:ascii="Bookman Old Style" w:hAnsi="Bookman Old Style" w:cs="Bookman Old Style"/>
          <w:sz w:val="24"/>
          <w:szCs w:val="24"/>
        </w:rPr>
      </w:pPr>
      <w:r w:rsidRPr="004C75C0">
        <w:rPr>
          <w:rFonts w:ascii="Bookman Old Style" w:hAnsi="Bookman Old Style" w:cs="Bookman Old Style"/>
          <w:sz w:val="24"/>
          <w:szCs w:val="24"/>
        </w:rPr>
        <w:t>6. Menguatkan kelembagaan masyarakat pengelola air mandiri untuk air minum dan untuk pertanian yang wilayahnya tidak dijangkau Perusahaan Daerah Air Minum (PDAM) maupun jaringan irigasi;</w:t>
      </w:r>
    </w:p>
    <w:p w:rsidR="00145E9A" w:rsidRPr="004C75C0" w:rsidRDefault="00145E9A" w:rsidP="004C75C0">
      <w:pPr>
        <w:autoSpaceDE w:val="0"/>
        <w:autoSpaceDN w:val="0"/>
        <w:adjustRightInd w:val="0"/>
        <w:spacing w:line="360" w:lineRule="auto"/>
        <w:ind w:left="720"/>
        <w:jc w:val="both"/>
        <w:rPr>
          <w:rFonts w:ascii="Bookman Old Style" w:hAnsi="Bookman Old Style" w:cs="Bookman Old Style"/>
          <w:sz w:val="24"/>
          <w:szCs w:val="24"/>
        </w:rPr>
      </w:pPr>
      <w:r w:rsidRPr="004C75C0">
        <w:rPr>
          <w:rFonts w:ascii="Bookman Old Style" w:hAnsi="Bookman Old Style" w:cs="Bookman Old Style"/>
          <w:sz w:val="24"/>
          <w:szCs w:val="24"/>
        </w:rPr>
        <w:t>7. Melibatkan peran masyarakat dal</w:t>
      </w:r>
      <w:r w:rsidR="002C455C" w:rsidRPr="004C75C0">
        <w:rPr>
          <w:rFonts w:ascii="Bookman Old Style" w:hAnsi="Bookman Old Style" w:cs="Bookman Old Style"/>
          <w:sz w:val="24"/>
          <w:szCs w:val="24"/>
        </w:rPr>
        <w:t>a</w:t>
      </w:r>
      <w:r w:rsidRPr="004C75C0">
        <w:rPr>
          <w:rFonts w:ascii="Bookman Old Style" w:hAnsi="Bookman Old Style" w:cs="Bookman Old Style"/>
          <w:sz w:val="24"/>
          <w:szCs w:val="24"/>
        </w:rPr>
        <w:t>m pengembangan dan pengelolaan prasaran sumber daya air.</w:t>
      </w:r>
    </w:p>
    <w:p w:rsidR="00145E9A" w:rsidRPr="004C75C0" w:rsidRDefault="00145E9A" w:rsidP="004C75C0">
      <w:pPr>
        <w:autoSpaceDE w:val="0"/>
        <w:autoSpaceDN w:val="0"/>
        <w:adjustRightInd w:val="0"/>
        <w:spacing w:line="360" w:lineRule="auto"/>
        <w:jc w:val="both"/>
        <w:rPr>
          <w:rFonts w:ascii="Bookman Old Style" w:hAnsi="Bookman Old Style" w:cs="Bookman Old Style"/>
          <w:sz w:val="24"/>
          <w:szCs w:val="24"/>
        </w:rPr>
      </w:pPr>
    </w:p>
    <w:p w:rsidR="00886AC6" w:rsidRPr="004C75C0" w:rsidRDefault="00145E9A" w:rsidP="004C75C0">
      <w:pPr>
        <w:numPr>
          <w:ilvl w:val="0"/>
          <w:numId w:val="84"/>
        </w:numPr>
        <w:autoSpaceDE w:val="0"/>
        <w:autoSpaceDN w:val="0"/>
        <w:adjustRightInd w:val="0"/>
        <w:spacing w:line="360" w:lineRule="auto"/>
        <w:jc w:val="both"/>
        <w:rPr>
          <w:rFonts w:ascii="Bookman Old Style" w:hAnsi="Bookman Old Style" w:cs="Bookman Old Style"/>
          <w:b/>
          <w:sz w:val="24"/>
          <w:szCs w:val="24"/>
        </w:rPr>
      </w:pPr>
      <w:r w:rsidRPr="004C75C0">
        <w:rPr>
          <w:rFonts w:ascii="Bookman Old Style" w:hAnsi="Bookman Old Style" w:cs="Bookman Old Style"/>
          <w:b/>
          <w:sz w:val="24"/>
          <w:szCs w:val="24"/>
        </w:rPr>
        <w:t>Ruang Lingkup Pengaturan</w:t>
      </w:r>
    </w:p>
    <w:p w:rsidR="00291B5F" w:rsidRPr="004C75C0" w:rsidRDefault="00145E9A" w:rsidP="004C75C0">
      <w:pPr>
        <w:autoSpaceDE w:val="0"/>
        <w:autoSpaceDN w:val="0"/>
        <w:adjustRightInd w:val="0"/>
        <w:spacing w:line="360" w:lineRule="auto"/>
        <w:ind w:left="720" w:firstLine="556"/>
        <w:jc w:val="both"/>
        <w:rPr>
          <w:rFonts w:ascii="Bookman Old Style" w:hAnsi="Bookman Old Style" w:cs="Bookman Old Style"/>
          <w:sz w:val="24"/>
          <w:szCs w:val="24"/>
          <w:lang w:val="id-ID"/>
        </w:rPr>
      </w:pPr>
      <w:r w:rsidRPr="004C75C0">
        <w:rPr>
          <w:rFonts w:ascii="Bookman Old Style" w:hAnsi="Bookman Old Style" w:cs="Bookman Old Style"/>
          <w:sz w:val="24"/>
          <w:szCs w:val="24"/>
        </w:rPr>
        <w:t>Keberadaan Peraturan Daerah ini diharapkan dapat</w:t>
      </w:r>
      <w:r w:rsidR="00886AC6"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memberikan pengaturan pada Pengelolaan Sumber Daya Air di</w:t>
      </w:r>
      <w:r w:rsidR="00886AC6"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Daerah Istimewa Yogyakarta, agar ada kewenangan mengelola</w:t>
      </w:r>
      <w:r w:rsidR="00886AC6"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air permukaan untuk mencukupi kebutuhan air di Daerah</w:t>
      </w:r>
      <w:r w:rsidR="00886AC6"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Istimewa Yogyakarta. Peraturan Daerah ini sebagai dasar</w:t>
      </w:r>
      <w:r w:rsidR="00886AC6"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hukum yang mengatur air tanah dan air permukaan yaitu</w:t>
      </w:r>
      <w:r w:rsidR="00886AC6"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Konservasi sumber daya air, Pendayagunaan sumber daya air</w:t>
      </w:r>
      <w:r w:rsidR="00886AC6" w:rsidRPr="004C75C0">
        <w:rPr>
          <w:rFonts w:ascii="Bookman Old Style" w:hAnsi="Bookman Old Style" w:cs="Bookman Old Style"/>
          <w:sz w:val="24"/>
          <w:szCs w:val="24"/>
        </w:rPr>
        <w:t xml:space="preserve"> </w:t>
      </w:r>
      <w:r w:rsidRPr="004C75C0">
        <w:rPr>
          <w:rFonts w:ascii="Bookman Old Style" w:hAnsi="Bookman Old Style" w:cs="Bookman Old Style"/>
          <w:sz w:val="24"/>
          <w:szCs w:val="24"/>
        </w:rPr>
        <w:t>dan Pengendaliaan daya rusak air</w:t>
      </w:r>
      <w:r w:rsidR="00886AC6" w:rsidRPr="004C75C0">
        <w:rPr>
          <w:rFonts w:ascii="Bookman Old Style" w:hAnsi="Bookman Old Style" w:cs="Bookman Old Style"/>
          <w:sz w:val="24"/>
          <w:szCs w:val="24"/>
        </w:rPr>
        <w:t xml:space="preserve"> </w:t>
      </w:r>
    </w:p>
    <w:p w:rsidR="00291B5F" w:rsidRPr="004C75C0" w:rsidRDefault="00291B5F" w:rsidP="004C75C0">
      <w:pPr>
        <w:autoSpaceDE w:val="0"/>
        <w:autoSpaceDN w:val="0"/>
        <w:adjustRightInd w:val="0"/>
        <w:spacing w:line="360" w:lineRule="auto"/>
        <w:ind w:left="720"/>
        <w:jc w:val="both"/>
        <w:rPr>
          <w:rFonts w:ascii="Bookman Old Style" w:hAnsi="Bookman Old Style" w:cs="Bookman Old Style"/>
          <w:sz w:val="24"/>
          <w:szCs w:val="24"/>
        </w:rPr>
      </w:pPr>
    </w:p>
    <w:p w:rsidR="00EA41DB" w:rsidRPr="004C75C0" w:rsidRDefault="00EA41DB" w:rsidP="004C75C0">
      <w:pPr>
        <w:numPr>
          <w:ilvl w:val="0"/>
          <w:numId w:val="84"/>
        </w:numPr>
        <w:spacing w:line="360" w:lineRule="auto"/>
        <w:jc w:val="both"/>
        <w:rPr>
          <w:rFonts w:ascii="Bookman Old Style" w:hAnsi="Bookman Old Style" w:cs="Bookman Old Style"/>
          <w:b/>
          <w:sz w:val="24"/>
          <w:szCs w:val="24"/>
        </w:rPr>
      </w:pPr>
      <w:r w:rsidRPr="004C75C0">
        <w:rPr>
          <w:rFonts w:ascii="Bookman Old Style" w:hAnsi="Bookman Old Style" w:cs="Bookman Old Style"/>
          <w:b/>
          <w:sz w:val="24"/>
          <w:szCs w:val="24"/>
        </w:rPr>
        <w:lastRenderedPageBreak/>
        <w:t>Materi Muatan</w:t>
      </w:r>
    </w:p>
    <w:p w:rsidR="00750227" w:rsidRPr="004C75C0" w:rsidRDefault="00750227" w:rsidP="004C75C0">
      <w:pPr>
        <w:spacing w:line="360" w:lineRule="auto"/>
        <w:ind w:left="360"/>
        <w:jc w:val="both"/>
        <w:rPr>
          <w:rFonts w:ascii="Bookman Old Style" w:hAnsi="Bookman Old Style" w:cs="Bookman Old Style"/>
          <w:sz w:val="24"/>
          <w:szCs w:val="24"/>
        </w:rPr>
      </w:pPr>
      <w:r w:rsidRPr="004C75C0">
        <w:rPr>
          <w:rFonts w:ascii="Bookman Old Style" w:hAnsi="Bookman Old Style" w:cs="Bookman Old Style"/>
          <w:sz w:val="24"/>
          <w:szCs w:val="24"/>
        </w:rPr>
        <w:t>Secara umum, materi muatan Raperda ini meliputi:</w:t>
      </w:r>
    </w:p>
    <w:p w:rsidR="00750227" w:rsidRPr="004C75C0" w:rsidRDefault="00750227" w:rsidP="004C75C0">
      <w:pPr>
        <w:pStyle w:val="ListParagraph"/>
        <w:numPr>
          <w:ilvl w:val="0"/>
          <w:numId w:val="85"/>
        </w:numPr>
        <w:autoSpaceDE w:val="0"/>
        <w:autoSpaceDN w:val="0"/>
        <w:adjustRightInd w:val="0"/>
        <w:spacing w:line="360" w:lineRule="auto"/>
        <w:ind w:left="720"/>
        <w:jc w:val="both"/>
        <w:rPr>
          <w:rFonts w:ascii="Bookman Old Style" w:hAnsi="Bookman Old Style" w:cs="Arial"/>
          <w:bCs/>
          <w:sz w:val="24"/>
          <w:szCs w:val="24"/>
        </w:rPr>
      </w:pPr>
      <w:r w:rsidRPr="004C75C0">
        <w:rPr>
          <w:rFonts w:ascii="Bookman Old Style" w:hAnsi="Bookman Old Style" w:cs="Arial"/>
          <w:bCs/>
          <w:sz w:val="24"/>
          <w:szCs w:val="24"/>
        </w:rPr>
        <w:t>Ketentuan umum memuat rumusan akademik mengenai pengertian istilah, dan frasa;</w:t>
      </w:r>
    </w:p>
    <w:p w:rsidR="00750227" w:rsidRPr="004C75C0" w:rsidRDefault="00750227" w:rsidP="004C75C0">
      <w:pPr>
        <w:pStyle w:val="ListParagraph"/>
        <w:numPr>
          <w:ilvl w:val="0"/>
          <w:numId w:val="85"/>
        </w:numPr>
        <w:autoSpaceDE w:val="0"/>
        <w:autoSpaceDN w:val="0"/>
        <w:adjustRightInd w:val="0"/>
        <w:spacing w:line="360" w:lineRule="auto"/>
        <w:ind w:left="720"/>
        <w:jc w:val="both"/>
        <w:rPr>
          <w:rFonts w:ascii="Bookman Old Style" w:hAnsi="Bookman Old Style" w:cs="Arial"/>
          <w:bCs/>
          <w:sz w:val="24"/>
          <w:szCs w:val="24"/>
        </w:rPr>
      </w:pPr>
      <w:r w:rsidRPr="004C75C0">
        <w:rPr>
          <w:rFonts w:ascii="Bookman Old Style" w:hAnsi="Bookman Old Style" w:cs="Arial"/>
          <w:bCs/>
          <w:sz w:val="24"/>
          <w:szCs w:val="24"/>
        </w:rPr>
        <w:t>Materi yang akan diatur; dan</w:t>
      </w:r>
    </w:p>
    <w:p w:rsidR="00750227" w:rsidRPr="004C75C0" w:rsidRDefault="00750227" w:rsidP="004C75C0">
      <w:pPr>
        <w:pStyle w:val="ListParagraph"/>
        <w:numPr>
          <w:ilvl w:val="0"/>
          <w:numId w:val="85"/>
        </w:numPr>
        <w:autoSpaceDE w:val="0"/>
        <w:autoSpaceDN w:val="0"/>
        <w:adjustRightInd w:val="0"/>
        <w:spacing w:line="360" w:lineRule="auto"/>
        <w:ind w:left="720"/>
        <w:jc w:val="both"/>
        <w:rPr>
          <w:rFonts w:ascii="Bookman Old Style" w:hAnsi="Bookman Old Style" w:cs="Arial"/>
          <w:bCs/>
          <w:sz w:val="24"/>
          <w:szCs w:val="24"/>
        </w:rPr>
      </w:pPr>
      <w:r w:rsidRPr="004C75C0">
        <w:rPr>
          <w:rFonts w:ascii="Bookman Old Style" w:hAnsi="Bookman Old Style" w:cs="Arial"/>
          <w:bCs/>
          <w:sz w:val="24"/>
          <w:szCs w:val="24"/>
        </w:rPr>
        <w:t>Ketentuan Penutup</w:t>
      </w:r>
    </w:p>
    <w:p w:rsidR="00750227" w:rsidRPr="004C75C0" w:rsidRDefault="00750227" w:rsidP="004C75C0">
      <w:pPr>
        <w:spacing w:line="360" w:lineRule="auto"/>
        <w:jc w:val="both"/>
        <w:rPr>
          <w:rFonts w:ascii="Bookman Old Style" w:hAnsi="Bookman Old Style" w:cs="Bookman Old Style"/>
          <w:sz w:val="24"/>
          <w:szCs w:val="24"/>
        </w:rPr>
      </w:pPr>
    </w:p>
    <w:p w:rsidR="00750227" w:rsidRPr="004C75C0" w:rsidRDefault="00750227" w:rsidP="004C75C0">
      <w:pPr>
        <w:spacing w:line="360" w:lineRule="auto"/>
        <w:ind w:left="360"/>
        <w:jc w:val="both"/>
        <w:rPr>
          <w:rFonts w:ascii="Bookman Old Style" w:hAnsi="Bookman Old Style" w:cs="Bookman Old Style"/>
          <w:sz w:val="24"/>
          <w:szCs w:val="24"/>
        </w:rPr>
      </w:pPr>
      <w:r w:rsidRPr="004C75C0">
        <w:rPr>
          <w:rFonts w:ascii="Bookman Old Style" w:hAnsi="Bookman Old Style" w:cs="Bookman Old Style"/>
          <w:sz w:val="24"/>
          <w:szCs w:val="24"/>
        </w:rPr>
        <w:t xml:space="preserve">Materi yang </w:t>
      </w:r>
      <w:proofErr w:type="gramStart"/>
      <w:r w:rsidRPr="004C75C0">
        <w:rPr>
          <w:rFonts w:ascii="Bookman Old Style" w:hAnsi="Bookman Old Style" w:cs="Bookman Old Style"/>
          <w:sz w:val="24"/>
          <w:szCs w:val="24"/>
        </w:rPr>
        <w:t>akan</w:t>
      </w:r>
      <w:proofErr w:type="gramEnd"/>
      <w:r w:rsidRPr="004C75C0">
        <w:rPr>
          <w:rFonts w:ascii="Bookman Old Style" w:hAnsi="Bookman Old Style" w:cs="Bookman Old Style"/>
          <w:sz w:val="24"/>
          <w:szCs w:val="24"/>
        </w:rPr>
        <w:t xml:space="preserve"> diatur meliputi:</w:t>
      </w:r>
    </w:p>
    <w:p w:rsidR="00EA41DB" w:rsidRPr="004C75C0" w:rsidRDefault="00B7688B" w:rsidP="004C75C0">
      <w:pPr>
        <w:pStyle w:val="ListParagraph"/>
        <w:spacing w:line="360" w:lineRule="auto"/>
        <w:ind w:left="0"/>
        <w:contextualSpacing w:val="0"/>
        <w:jc w:val="both"/>
        <w:rPr>
          <w:rFonts w:ascii="Bookman Old Style" w:hAnsi="Bookman Old Style"/>
          <w:b/>
          <w:bCs/>
          <w:sz w:val="24"/>
          <w:szCs w:val="24"/>
          <w:lang w:val="id-ID"/>
        </w:rPr>
      </w:pPr>
      <w:r w:rsidRPr="004C75C0">
        <w:rPr>
          <w:rFonts w:ascii="Bookman Old Style" w:hAnsi="Bookman Old Style"/>
          <w:b/>
          <w:sz w:val="24"/>
          <w:szCs w:val="24"/>
          <w:lang w:val="id-ID"/>
        </w:rPr>
        <w:t>Bab I Ketentuan Umum (</w:t>
      </w:r>
      <w:r w:rsidR="00E06D12" w:rsidRPr="004C75C0">
        <w:rPr>
          <w:rFonts w:ascii="Bookman Old Style" w:hAnsi="Bookman Old Style"/>
          <w:b/>
          <w:sz w:val="24"/>
          <w:szCs w:val="24"/>
          <w:lang w:val="en-US"/>
        </w:rPr>
        <w:t xml:space="preserve">Definisi, Asas, Tujuan dan Ruang Lingkup </w:t>
      </w:r>
      <w:r w:rsidR="00E06D12" w:rsidRPr="004C75C0">
        <w:rPr>
          <w:rFonts w:ascii="Bookman Old Style" w:hAnsi="Bookman Old Style"/>
          <w:b/>
          <w:bCs/>
          <w:sz w:val="24"/>
          <w:szCs w:val="24"/>
          <w:lang w:val="id-ID"/>
        </w:rPr>
        <w:t>Pengelolaan S</w:t>
      </w:r>
      <w:r w:rsidR="00E06D12" w:rsidRPr="004C75C0">
        <w:rPr>
          <w:rFonts w:ascii="Bookman Old Style" w:hAnsi="Bookman Old Style"/>
          <w:b/>
          <w:bCs/>
          <w:sz w:val="24"/>
          <w:szCs w:val="24"/>
          <w:lang w:val="en-US"/>
        </w:rPr>
        <w:t>umber Daya Air</w:t>
      </w:r>
      <w:r w:rsidRPr="004C75C0">
        <w:rPr>
          <w:rFonts w:ascii="Bookman Old Style" w:hAnsi="Bookman Old Style"/>
          <w:b/>
          <w:bCs/>
          <w:sz w:val="24"/>
          <w:szCs w:val="24"/>
          <w:lang w:val="id-ID"/>
        </w:rPr>
        <w:t>)</w:t>
      </w:r>
    </w:p>
    <w:p w:rsidR="00EA41DB" w:rsidRPr="004C75C0" w:rsidRDefault="00EA41DB" w:rsidP="004C75C0">
      <w:pPr>
        <w:autoSpaceDE w:val="0"/>
        <w:autoSpaceDN w:val="0"/>
        <w:adjustRightInd w:val="0"/>
        <w:spacing w:line="360" w:lineRule="auto"/>
        <w:ind w:left="720" w:firstLine="425"/>
        <w:jc w:val="both"/>
        <w:rPr>
          <w:rFonts w:ascii="Bookman Old Style" w:hAnsi="Bookman Old Style" w:cs="Times New Roman"/>
          <w:sz w:val="24"/>
          <w:szCs w:val="24"/>
          <w:lang w:val="sv-SE"/>
        </w:rPr>
      </w:pPr>
      <w:r w:rsidRPr="004C75C0">
        <w:rPr>
          <w:rFonts w:ascii="Bookman Old Style" w:hAnsi="Bookman Old Style" w:cs="Times New Roman"/>
          <w:sz w:val="24"/>
          <w:szCs w:val="24"/>
          <w:lang w:val="id-ID"/>
        </w:rPr>
        <w:t xml:space="preserve">Berdasarkan penjelasan yang telah dipaparkan diawal tersebut, maka yang dimaksud dengan </w:t>
      </w:r>
      <w:r w:rsidRPr="004C75C0">
        <w:rPr>
          <w:rFonts w:ascii="Bookman Old Style" w:hAnsi="Bookman Old Style" w:cs="Bookman Old Style"/>
          <w:sz w:val="24"/>
          <w:szCs w:val="24"/>
        </w:rPr>
        <w:t xml:space="preserve">Pengelolaan Sumber Daya Air adalah merencanakan, melaksanakan, memantau dan mengevaluasi penyelenggaraan konservasi sumber daya air, pendayagunaan sumber daya air dan pengendalian daya rusak air. </w:t>
      </w:r>
      <w:r w:rsidRPr="004C75C0">
        <w:rPr>
          <w:rFonts w:ascii="Bookman Old Style" w:hAnsi="Bookman Old Style" w:cs="Times New Roman"/>
          <w:sz w:val="24"/>
          <w:szCs w:val="24"/>
          <w:lang w:val="id-ID"/>
        </w:rPr>
        <w:t>Sedangkan a</w:t>
      </w:r>
      <w:r w:rsidRPr="004C75C0">
        <w:rPr>
          <w:rFonts w:ascii="Bookman Old Style" w:hAnsi="Bookman Old Style" w:cs="Times New Roman"/>
          <w:color w:val="000000"/>
          <w:sz w:val="24"/>
          <w:szCs w:val="24"/>
          <w:lang w:val="id-ID"/>
        </w:rPr>
        <w:t xml:space="preserve">sas-asas dalam Pengelolaan </w:t>
      </w:r>
      <w:r w:rsidRPr="004C75C0">
        <w:rPr>
          <w:rFonts w:ascii="Bookman Old Style" w:hAnsi="Bookman Old Style" w:cs="Times New Roman"/>
          <w:color w:val="000000"/>
          <w:sz w:val="24"/>
          <w:szCs w:val="24"/>
        </w:rPr>
        <w:t xml:space="preserve">Pengeloaan SDA </w:t>
      </w:r>
      <w:r w:rsidRPr="004C75C0">
        <w:rPr>
          <w:rFonts w:ascii="Bookman Old Style" w:hAnsi="Bookman Old Style" w:cs="Times New Roman"/>
          <w:color w:val="000000"/>
          <w:sz w:val="24"/>
          <w:szCs w:val="24"/>
          <w:lang w:val="id-ID"/>
        </w:rPr>
        <w:t xml:space="preserve"> dilaksanakan berdasarkan</w:t>
      </w:r>
      <w:r w:rsidRPr="004C75C0">
        <w:rPr>
          <w:rFonts w:ascii="Bookman Old Style" w:hAnsi="Bookman Old Style" w:cs="Times New Roman"/>
          <w:color w:val="000000"/>
          <w:sz w:val="24"/>
          <w:szCs w:val="24"/>
        </w:rPr>
        <w:t xml:space="preserve"> </w:t>
      </w:r>
      <w:r w:rsidR="00E06D12" w:rsidRPr="004C75C0">
        <w:rPr>
          <w:rFonts w:ascii="Bookman Old Style" w:hAnsi="Bookman Old Style" w:cs="Times New Roman"/>
          <w:sz w:val="24"/>
          <w:szCs w:val="24"/>
        </w:rPr>
        <w:t>asas harmoni, kelestarian lingkungan, sosial ekonomi (</w:t>
      </w:r>
      <w:r w:rsidR="00E06D12" w:rsidRPr="004C75C0">
        <w:rPr>
          <w:rFonts w:ascii="Bookman Old Style" w:hAnsi="Bookman Old Style" w:cs="Times New Roman"/>
          <w:i/>
          <w:sz w:val="24"/>
          <w:szCs w:val="24"/>
        </w:rPr>
        <w:t>hamemayu hayuning bawana</w:t>
      </w:r>
      <w:r w:rsidR="00E06D12" w:rsidRPr="004C75C0">
        <w:rPr>
          <w:rFonts w:ascii="Bookman Old Style" w:hAnsi="Bookman Old Style" w:cs="Times New Roman"/>
          <w:sz w:val="24"/>
          <w:szCs w:val="24"/>
        </w:rPr>
        <w:t>);</w:t>
      </w:r>
      <w:r w:rsidR="00E06D12" w:rsidRPr="004C75C0">
        <w:rPr>
          <w:rFonts w:ascii="Bookman Old Style" w:hAnsi="Bookman Old Style" w:cs="Times New Roman"/>
        </w:rPr>
        <w:t xml:space="preserve"> </w:t>
      </w:r>
      <w:r w:rsidR="00E06D12" w:rsidRPr="004C75C0">
        <w:rPr>
          <w:rFonts w:ascii="Bookman Old Style" w:hAnsi="Bookman Old Style" w:cs="Times New Roman"/>
          <w:sz w:val="24"/>
          <w:szCs w:val="24"/>
        </w:rPr>
        <w:t>humanisme dan kepemimpinan demokratis (</w:t>
      </w:r>
      <w:r w:rsidR="00E06D12" w:rsidRPr="004C75C0">
        <w:rPr>
          <w:rFonts w:ascii="Bookman Old Style" w:hAnsi="Bookman Old Style" w:cs="Times New Roman"/>
          <w:i/>
          <w:sz w:val="24"/>
          <w:szCs w:val="24"/>
        </w:rPr>
        <w:t>manunggaling kawula lan Gusti</w:t>
      </w:r>
      <w:r w:rsidR="00E06D12" w:rsidRPr="004C75C0">
        <w:rPr>
          <w:rFonts w:ascii="Bookman Old Style" w:hAnsi="Bookman Old Style" w:cs="Times New Roman"/>
          <w:sz w:val="24"/>
          <w:szCs w:val="24"/>
        </w:rPr>
        <w:t xml:space="preserve">); asas keseimbangan; asas kemanfaatan umum; asas keadilan; asas kemandirian; asas transparansi dan asas akuntabilitas. </w:t>
      </w:r>
      <w:r w:rsidRPr="004C75C0">
        <w:rPr>
          <w:rFonts w:ascii="Bookman Old Style" w:hAnsi="Bookman Old Style" w:cs="Times New Roman"/>
          <w:sz w:val="24"/>
          <w:szCs w:val="24"/>
          <w:lang w:val="sv-SE"/>
        </w:rPr>
        <w:t>Tujuan pengelolaan sumberdaya air adalah</w:t>
      </w:r>
      <w:r w:rsidR="00DE2336" w:rsidRPr="004C75C0">
        <w:rPr>
          <w:rFonts w:ascii="Bookman Old Style" w:hAnsi="Bookman Old Style" w:cs="Times New Roman"/>
          <w:sz w:val="24"/>
          <w:szCs w:val="24"/>
          <w:lang w:val="sv-SE"/>
        </w:rPr>
        <w:t>:</w:t>
      </w:r>
    </w:p>
    <w:p w:rsidR="00DE2336" w:rsidRPr="004C75C0" w:rsidRDefault="00DE2336" w:rsidP="004748DA">
      <w:pPr>
        <w:numPr>
          <w:ilvl w:val="0"/>
          <w:numId w:val="107"/>
        </w:numPr>
        <w:spacing w:line="360" w:lineRule="auto"/>
        <w:jc w:val="both"/>
        <w:rPr>
          <w:rFonts w:ascii="Bookman Old Style" w:hAnsi="Bookman Old Style"/>
          <w:sz w:val="24"/>
          <w:szCs w:val="24"/>
        </w:rPr>
      </w:pPr>
      <w:r w:rsidRPr="004C75C0">
        <w:rPr>
          <w:rFonts w:ascii="Bookman Old Style" w:hAnsi="Bookman Old Style"/>
          <w:sz w:val="24"/>
          <w:szCs w:val="24"/>
        </w:rPr>
        <w:t xml:space="preserve">mewujudkan pemenuhan hak atas air bagi seluruh masyarakat Daerah; </w:t>
      </w:r>
    </w:p>
    <w:p w:rsidR="00DE2336" w:rsidRPr="004C75C0" w:rsidRDefault="00DE2336" w:rsidP="004748DA">
      <w:pPr>
        <w:numPr>
          <w:ilvl w:val="0"/>
          <w:numId w:val="107"/>
        </w:numPr>
        <w:spacing w:line="360" w:lineRule="auto"/>
        <w:ind w:left="714" w:hanging="357"/>
        <w:contextualSpacing/>
        <w:jc w:val="both"/>
        <w:rPr>
          <w:rFonts w:ascii="Bookman Old Style" w:hAnsi="Bookman Old Style"/>
          <w:sz w:val="24"/>
          <w:szCs w:val="24"/>
        </w:rPr>
      </w:pPr>
      <w:r w:rsidRPr="004C75C0">
        <w:rPr>
          <w:rFonts w:ascii="Bookman Old Style" w:hAnsi="Bookman Old Style"/>
          <w:sz w:val="24"/>
          <w:szCs w:val="24"/>
        </w:rPr>
        <w:t>memperkuat peran Pemerintah Daerah dalam mewujudkan pemenuhan hak masyarakat atas air antara lain dengan koordinasi antar instansi di bidang sumber daya air;</w:t>
      </w:r>
    </w:p>
    <w:p w:rsidR="00DE2336" w:rsidRPr="004C75C0" w:rsidRDefault="00DE2336" w:rsidP="004748DA">
      <w:pPr>
        <w:pStyle w:val="Default"/>
        <w:numPr>
          <w:ilvl w:val="0"/>
          <w:numId w:val="107"/>
        </w:numPr>
        <w:spacing w:line="360" w:lineRule="auto"/>
        <w:jc w:val="both"/>
        <w:rPr>
          <w:rFonts w:ascii="Bookman Old Style" w:hAnsi="Bookman Old Style"/>
          <w:color w:val="auto"/>
        </w:rPr>
      </w:pPr>
      <w:r w:rsidRPr="004C75C0">
        <w:rPr>
          <w:rFonts w:ascii="Bookman Old Style" w:hAnsi="Bookman Old Style"/>
          <w:color w:val="auto"/>
        </w:rPr>
        <w:t>memperkuat peran serta masyarakat dalam pengelolaan sumber daya air ter</w:t>
      </w:r>
      <w:r w:rsidRPr="004C75C0">
        <w:rPr>
          <w:rFonts w:ascii="Bookman Old Style" w:hAnsi="Bookman Old Style"/>
        </w:rPr>
        <w:t xml:space="preserve"> </w:t>
      </w:r>
      <w:r w:rsidRPr="004C75C0">
        <w:rPr>
          <w:rFonts w:ascii="Bookman Old Style" w:hAnsi="Bookman Old Style"/>
          <w:color w:val="auto"/>
        </w:rPr>
        <w:t xml:space="preserve">memperkuat peran dunia usaha dalam pengelolaan sumber daya air </w:t>
      </w:r>
      <w:r w:rsidRPr="004C75C0">
        <w:rPr>
          <w:rFonts w:ascii="Bookman Old Style" w:hAnsi="Bookman Old Style"/>
        </w:rPr>
        <w:t>termasuk mencegah pengusahaan air yang dapat mengurangi atau menghilangkan fungsi sosial air;</w:t>
      </w:r>
    </w:p>
    <w:p w:rsidR="00DE2336" w:rsidRPr="004C75C0" w:rsidRDefault="00DE2336" w:rsidP="004748DA">
      <w:pPr>
        <w:pStyle w:val="Default"/>
        <w:numPr>
          <w:ilvl w:val="0"/>
          <w:numId w:val="107"/>
        </w:numPr>
        <w:spacing w:line="360" w:lineRule="auto"/>
        <w:jc w:val="both"/>
        <w:rPr>
          <w:rFonts w:ascii="Bookman Old Style" w:hAnsi="Bookman Old Style"/>
          <w:color w:val="auto"/>
        </w:rPr>
      </w:pPr>
      <w:r w:rsidRPr="004C75C0">
        <w:rPr>
          <w:rFonts w:ascii="Bookman Old Style" w:hAnsi="Bookman Old Style"/>
          <w:color w:val="auto"/>
        </w:rPr>
        <w:t xml:space="preserve">memperkuat peran dunia usaha dalam pengelolaan sumber daya air </w:t>
      </w:r>
      <w:r w:rsidRPr="004C75C0">
        <w:rPr>
          <w:rFonts w:ascii="Bookman Old Style" w:hAnsi="Bookman Old Style"/>
        </w:rPr>
        <w:t>termasuk mencegah pengusahaan air yang dapat mengurangi atau menghilangkan fungsi sosial air;</w:t>
      </w:r>
    </w:p>
    <w:p w:rsidR="00DE2336" w:rsidRPr="004C75C0" w:rsidRDefault="00DE2336" w:rsidP="004748DA">
      <w:pPr>
        <w:pStyle w:val="Default"/>
        <w:numPr>
          <w:ilvl w:val="0"/>
          <w:numId w:val="107"/>
        </w:numPr>
        <w:spacing w:line="360" w:lineRule="auto"/>
        <w:jc w:val="both"/>
        <w:rPr>
          <w:rFonts w:ascii="Bookman Old Style" w:hAnsi="Bookman Old Style"/>
          <w:color w:val="auto"/>
        </w:rPr>
      </w:pPr>
      <w:r w:rsidRPr="004C75C0">
        <w:rPr>
          <w:rFonts w:ascii="Bookman Old Style" w:hAnsi="Bookman Old Style"/>
          <w:color w:val="auto"/>
        </w:rPr>
        <w:lastRenderedPageBreak/>
        <w:t xml:space="preserve">memperkuat fungsi Sistem Informasi Kesumber daya airan Daerah dalam memberikan informasi yang terbuka. terpadu, aktual dan akurat di bidang sumber daya air. </w:t>
      </w:r>
    </w:p>
    <w:p w:rsidR="00DE2336" w:rsidRPr="004C75C0" w:rsidRDefault="00DE2336" w:rsidP="004C75C0">
      <w:pPr>
        <w:pStyle w:val="Default"/>
        <w:spacing w:line="360" w:lineRule="auto"/>
        <w:ind w:left="357"/>
        <w:contextualSpacing/>
        <w:jc w:val="both"/>
        <w:rPr>
          <w:rFonts w:ascii="Bookman Old Style" w:hAnsi="Bookman Old Style"/>
          <w:color w:val="auto"/>
          <w:lang w:val="en-US"/>
        </w:rPr>
      </w:pPr>
      <w:r w:rsidRPr="004C75C0">
        <w:rPr>
          <w:rFonts w:ascii="Bookman Old Style" w:hAnsi="Bookman Old Style"/>
          <w:color w:val="auto"/>
          <w:lang w:val="en-US"/>
        </w:rPr>
        <w:t>Dalam ketentuan umum juga diatur mengenai ruang lingkup pengaturan Raperda ini yaitu:</w:t>
      </w:r>
    </w:p>
    <w:p w:rsidR="00DE2336" w:rsidRPr="004C75C0" w:rsidRDefault="00DE2336" w:rsidP="004C75C0">
      <w:pPr>
        <w:pStyle w:val="Default"/>
        <w:spacing w:line="360" w:lineRule="auto"/>
        <w:ind w:left="1800"/>
        <w:contextualSpacing/>
        <w:jc w:val="both"/>
        <w:rPr>
          <w:rFonts w:ascii="Bookman Old Style" w:hAnsi="Bookman Old Style"/>
          <w:color w:val="auto"/>
        </w:rPr>
      </w:pPr>
    </w:p>
    <w:p w:rsidR="00324897" w:rsidRPr="004C75C0" w:rsidRDefault="00324897"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perencanaan pengelolaan sumber daya air;</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konservasi sumber daya air;</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pendayagunaan sumber daya air;</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pengendalian daya rusak air;</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sistem informasi kesumber daya airan;</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peran serta masyarakat, dunia pendidikan dan dunia usaha</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sistem koordinasi dan kerjasama;</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r w:rsidRPr="004C75C0">
        <w:rPr>
          <w:rFonts w:ascii="Bookman Old Style" w:hAnsi="Bookman Old Style"/>
          <w:sz w:val="24"/>
          <w:szCs w:val="24"/>
        </w:rPr>
        <w:t>pembiayaan;</w:t>
      </w:r>
    </w:p>
    <w:p w:rsidR="00DE2336" w:rsidRPr="004C75C0" w:rsidRDefault="00DE2336" w:rsidP="004748DA">
      <w:pPr>
        <w:numPr>
          <w:ilvl w:val="0"/>
          <w:numId w:val="108"/>
        </w:numPr>
        <w:spacing w:line="360" w:lineRule="auto"/>
        <w:ind w:left="1077" w:hanging="357"/>
        <w:contextualSpacing/>
        <w:jc w:val="both"/>
        <w:rPr>
          <w:rFonts w:ascii="Bookman Old Style" w:hAnsi="Bookman Old Style"/>
          <w:sz w:val="24"/>
          <w:szCs w:val="24"/>
        </w:rPr>
      </w:pPr>
      <w:proofErr w:type="gramStart"/>
      <w:r w:rsidRPr="004C75C0">
        <w:rPr>
          <w:rFonts w:ascii="Bookman Old Style" w:hAnsi="Bookman Old Style"/>
          <w:sz w:val="24"/>
          <w:szCs w:val="24"/>
        </w:rPr>
        <w:t>perizinan</w:t>
      </w:r>
      <w:proofErr w:type="gramEnd"/>
      <w:r w:rsidRPr="004C75C0">
        <w:rPr>
          <w:rFonts w:ascii="Bookman Old Style" w:hAnsi="Bookman Old Style"/>
          <w:sz w:val="24"/>
          <w:szCs w:val="24"/>
        </w:rPr>
        <w:t>.</w:t>
      </w:r>
    </w:p>
    <w:p w:rsidR="00324897" w:rsidRPr="004C75C0" w:rsidRDefault="00324897" w:rsidP="004C75C0">
      <w:pPr>
        <w:spacing w:line="360" w:lineRule="auto"/>
        <w:ind w:left="1077"/>
        <w:contextualSpacing/>
        <w:jc w:val="both"/>
        <w:rPr>
          <w:rFonts w:ascii="Bookman Old Style" w:hAnsi="Bookman Old Style"/>
          <w:sz w:val="24"/>
          <w:szCs w:val="24"/>
        </w:rPr>
      </w:pPr>
    </w:p>
    <w:p w:rsidR="00324897" w:rsidRPr="004C75C0" w:rsidRDefault="00324897" w:rsidP="004C75C0">
      <w:pPr>
        <w:spacing w:line="360" w:lineRule="auto"/>
        <w:jc w:val="both"/>
        <w:rPr>
          <w:rFonts w:ascii="Bookman Old Style" w:hAnsi="Bookman Old Style" w:cs="Times New Roman"/>
          <w:b/>
          <w:color w:val="000000"/>
          <w:sz w:val="24"/>
          <w:szCs w:val="24"/>
        </w:rPr>
      </w:pPr>
      <w:r w:rsidRPr="004C75C0">
        <w:rPr>
          <w:rFonts w:ascii="Bookman Old Style" w:hAnsi="Bookman Old Style" w:cs="Times New Roman"/>
          <w:b/>
          <w:color w:val="000000"/>
          <w:sz w:val="24"/>
          <w:szCs w:val="24"/>
        </w:rPr>
        <w:t>Bab II Perencanaan Pengelolaan Sumber Daya Air</w:t>
      </w:r>
    </w:p>
    <w:p w:rsidR="004908AE" w:rsidRPr="004C75C0" w:rsidRDefault="00324897" w:rsidP="004C75C0">
      <w:pPr>
        <w:spacing w:line="360" w:lineRule="auto"/>
        <w:ind w:left="720"/>
        <w:jc w:val="both"/>
        <w:rPr>
          <w:rFonts w:ascii="Bookman Old Style" w:hAnsi="Bookman Old Style"/>
          <w:sz w:val="24"/>
          <w:szCs w:val="24"/>
        </w:rPr>
      </w:pPr>
      <w:r w:rsidRPr="004C75C0">
        <w:rPr>
          <w:rFonts w:ascii="Bookman Old Style" w:hAnsi="Bookman Old Style"/>
          <w:sz w:val="24"/>
          <w:szCs w:val="24"/>
        </w:rPr>
        <w:t xml:space="preserve">Perencanaan pengelolaan sumber daya air terdiri dari </w:t>
      </w:r>
      <w:proofErr w:type="gramStart"/>
      <w:r w:rsidRPr="004C75C0">
        <w:rPr>
          <w:rFonts w:ascii="Bookman Old Style" w:hAnsi="Bookman Old Style"/>
          <w:sz w:val="24"/>
          <w:szCs w:val="24"/>
        </w:rPr>
        <w:t>inventarisasi  sumber</w:t>
      </w:r>
      <w:proofErr w:type="gramEnd"/>
      <w:r w:rsidRPr="004C75C0">
        <w:rPr>
          <w:rFonts w:ascii="Bookman Old Style" w:hAnsi="Bookman Old Style"/>
          <w:sz w:val="24"/>
          <w:szCs w:val="24"/>
        </w:rPr>
        <w:t xml:space="preserve"> daya air, penyusunan dan penetapan rencana sumber daya air sebagai bagian dari pengelolaan sumber daya air.</w:t>
      </w:r>
      <w:r w:rsidR="004908AE" w:rsidRPr="004C75C0">
        <w:rPr>
          <w:rFonts w:ascii="Bookman Old Style" w:hAnsi="Bookman Old Style"/>
          <w:sz w:val="24"/>
          <w:szCs w:val="24"/>
        </w:rPr>
        <w:t xml:space="preserve"> Rancangan rencana pengelolaan sumber daya air disusun dengan mempertimbangkan penggunaan air tanah dalam cekungan air tanah dan wilayah sungai lintas kabupaten/kota dengan mengutamakan penggunaan air permukaan.</w:t>
      </w:r>
    </w:p>
    <w:p w:rsidR="00324897" w:rsidRPr="004C75C0" w:rsidRDefault="00324897" w:rsidP="004C75C0">
      <w:pPr>
        <w:spacing w:line="360" w:lineRule="auto"/>
        <w:jc w:val="both"/>
        <w:rPr>
          <w:rFonts w:ascii="Bookman Old Style" w:hAnsi="Bookman Old Style" w:cs="Times New Roman"/>
          <w:b/>
          <w:sz w:val="24"/>
          <w:szCs w:val="24"/>
        </w:rPr>
      </w:pPr>
    </w:p>
    <w:p w:rsidR="00233725" w:rsidRPr="004C75C0" w:rsidRDefault="00233725" w:rsidP="004C75C0">
      <w:pPr>
        <w:spacing w:line="360" w:lineRule="auto"/>
        <w:jc w:val="both"/>
        <w:rPr>
          <w:rFonts w:ascii="Bookman Old Style" w:hAnsi="Bookman Old Style" w:cs="Times New Roman"/>
          <w:b/>
          <w:sz w:val="24"/>
          <w:szCs w:val="24"/>
        </w:rPr>
      </w:pPr>
      <w:r w:rsidRPr="004C75C0">
        <w:rPr>
          <w:rFonts w:ascii="Bookman Old Style" w:hAnsi="Bookman Old Style" w:cs="Times New Roman"/>
          <w:b/>
          <w:sz w:val="24"/>
          <w:szCs w:val="24"/>
          <w:lang w:val="id-ID"/>
        </w:rPr>
        <w:t>Bab II</w:t>
      </w:r>
      <w:r w:rsidR="00324897" w:rsidRPr="004C75C0">
        <w:rPr>
          <w:rFonts w:ascii="Bookman Old Style" w:hAnsi="Bookman Old Style" w:cs="Times New Roman"/>
          <w:b/>
          <w:sz w:val="24"/>
          <w:szCs w:val="24"/>
        </w:rPr>
        <w:t>I</w:t>
      </w:r>
      <w:r w:rsidRPr="004C75C0">
        <w:rPr>
          <w:rFonts w:ascii="Bookman Old Style" w:hAnsi="Bookman Old Style" w:cs="Times New Roman"/>
          <w:b/>
          <w:sz w:val="24"/>
          <w:szCs w:val="24"/>
          <w:lang w:val="id-ID"/>
        </w:rPr>
        <w:t xml:space="preserve"> </w:t>
      </w:r>
      <w:r w:rsidR="004908AE" w:rsidRPr="004C75C0">
        <w:rPr>
          <w:rFonts w:ascii="Bookman Old Style" w:hAnsi="Bookman Old Style" w:cs="Times New Roman"/>
          <w:b/>
          <w:sz w:val="24"/>
          <w:szCs w:val="24"/>
        </w:rPr>
        <w:t>Konservasi Sumber Daya A</w:t>
      </w:r>
      <w:r w:rsidRPr="004C75C0">
        <w:rPr>
          <w:rFonts w:ascii="Bookman Old Style" w:hAnsi="Bookman Old Style" w:cs="Times New Roman"/>
          <w:b/>
          <w:sz w:val="24"/>
          <w:szCs w:val="24"/>
        </w:rPr>
        <w:t>ir</w:t>
      </w:r>
    </w:p>
    <w:p w:rsidR="00DF1BAD" w:rsidRPr="004C75C0" w:rsidRDefault="00DF1BAD" w:rsidP="004C75C0">
      <w:pPr>
        <w:spacing w:line="360" w:lineRule="auto"/>
        <w:ind w:left="720" w:firstLine="720"/>
        <w:jc w:val="both"/>
        <w:rPr>
          <w:rFonts w:ascii="Bookman Old Style" w:hAnsi="Bookman Old Style"/>
          <w:sz w:val="24"/>
          <w:szCs w:val="24"/>
        </w:rPr>
      </w:pPr>
      <w:r w:rsidRPr="004C75C0">
        <w:rPr>
          <w:rFonts w:ascii="Bookman Old Style" w:hAnsi="Bookman Old Style"/>
          <w:sz w:val="24"/>
          <w:szCs w:val="24"/>
        </w:rPr>
        <w:t>Tujuan konservasi sumber daya air adalah untuk menjamin tersedianya air dalam kuantitas dan</w:t>
      </w:r>
      <w:r w:rsidR="004908AE" w:rsidRPr="004C75C0">
        <w:rPr>
          <w:rFonts w:ascii="Bookman Old Style" w:hAnsi="Bookman Old Style"/>
          <w:sz w:val="24"/>
          <w:szCs w:val="24"/>
        </w:rPr>
        <w:t xml:space="preserve"> kualitas yang memadai </w:t>
      </w:r>
      <w:r w:rsidRPr="004C75C0">
        <w:rPr>
          <w:rFonts w:ascii="Bookman Old Style" w:hAnsi="Bookman Old Style"/>
          <w:sz w:val="24"/>
          <w:szCs w:val="24"/>
        </w:rPr>
        <w:t xml:space="preserve">secara berkelanjutan dengan melakukan kegiatan perlindungan dan pelestarian sumber daya air; pengawetan air; pengelolaan kualitas air dan pengendalian pencemaran air. Tiap-tiap kegiatan tersebut nantinya </w:t>
      </w:r>
      <w:proofErr w:type="gramStart"/>
      <w:r w:rsidRPr="004C75C0">
        <w:rPr>
          <w:rFonts w:ascii="Bookman Old Style" w:hAnsi="Bookman Old Style"/>
          <w:sz w:val="24"/>
          <w:szCs w:val="24"/>
        </w:rPr>
        <w:t>akan</w:t>
      </w:r>
      <w:proofErr w:type="gramEnd"/>
      <w:r w:rsidRPr="004C75C0">
        <w:rPr>
          <w:rFonts w:ascii="Bookman Old Style" w:hAnsi="Bookman Old Style"/>
          <w:sz w:val="24"/>
          <w:szCs w:val="24"/>
        </w:rPr>
        <w:t xml:space="preserve"> diatur satu per satu pada bagian dalam Bab Konservasi Sumber Daya Air. </w:t>
      </w:r>
      <w:r w:rsidR="000B2FF3" w:rsidRPr="004C75C0">
        <w:rPr>
          <w:rFonts w:ascii="Bookman Old Style" w:hAnsi="Bookman Old Style"/>
          <w:sz w:val="24"/>
          <w:szCs w:val="24"/>
        </w:rPr>
        <w:t xml:space="preserve">Mengenai pengawetan air salah satunya dilaksanakan dengan pembangunan infrastruktur seperti tampungan </w:t>
      </w:r>
      <w:r w:rsidR="000B2FF3" w:rsidRPr="004C75C0">
        <w:rPr>
          <w:rFonts w:ascii="Bookman Old Style" w:hAnsi="Bookman Old Style"/>
          <w:sz w:val="24"/>
          <w:szCs w:val="24"/>
        </w:rPr>
        <w:lastRenderedPageBreak/>
        <w:t xml:space="preserve">air hujan, waduk, embung dan kolam sehingga hal ini juga harus diatur mengenai siapa yang berwenang untuk membangun dan mengelola. </w:t>
      </w:r>
    </w:p>
    <w:p w:rsidR="004908AE" w:rsidRPr="004C75C0" w:rsidRDefault="004908AE" w:rsidP="004C75C0">
      <w:pPr>
        <w:spacing w:line="360" w:lineRule="auto"/>
        <w:ind w:left="720" w:firstLine="720"/>
        <w:jc w:val="both"/>
        <w:rPr>
          <w:rFonts w:ascii="Bookman Old Style" w:hAnsi="Bookman Old Style"/>
          <w:sz w:val="24"/>
          <w:szCs w:val="24"/>
        </w:rPr>
      </w:pPr>
      <w:r w:rsidRPr="004C75C0">
        <w:rPr>
          <w:rFonts w:ascii="Bookman Old Style" w:hAnsi="Bookman Old Style"/>
          <w:sz w:val="24"/>
          <w:szCs w:val="24"/>
        </w:rPr>
        <w:t xml:space="preserve">Dalam </w:t>
      </w:r>
      <w:proofErr w:type="gramStart"/>
      <w:r w:rsidRPr="004C75C0">
        <w:rPr>
          <w:rFonts w:ascii="Bookman Old Style" w:hAnsi="Bookman Old Style"/>
          <w:sz w:val="24"/>
          <w:szCs w:val="24"/>
        </w:rPr>
        <w:t>bab</w:t>
      </w:r>
      <w:proofErr w:type="gramEnd"/>
      <w:r w:rsidRPr="004C75C0">
        <w:rPr>
          <w:rFonts w:ascii="Bookman Old Style" w:hAnsi="Bookman Old Style"/>
          <w:sz w:val="24"/>
          <w:szCs w:val="24"/>
        </w:rPr>
        <w:t xml:space="preserve"> ini juga akan diatur secara khusus mengenai Kawasan Bentang Alam Karst </w:t>
      </w:r>
      <w:r w:rsidR="0076529F" w:rsidRPr="004C75C0">
        <w:rPr>
          <w:rFonts w:ascii="Bookman Old Style" w:hAnsi="Bookman Old Style"/>
          <w:sz w:val="24"/>
          <w:szCs w:val="24"/>
        </w:rPr>
        <w:t xml:space="preserve">(KBAK) </w:t>
      </w:r>
      <w:r w:rsidRPr="004C75C0">
        <w:rPr>
          <w:rFonts w:ascii="Bookman Old Style" w:hAnsi="Bookman Old Style"/>
          <w:sz w:val="24"/>
          <w:szCs w:val="24"/>
        </w:rPr>
        <w:t xml:space="preserve">sebagai salah satu potensi sumber daya air di DIY. </w:t>
      </w:r>
      <w:r w:rsidR="0076529F" w:rsidRPr="004C75C0">
        <w:rPr>
          <w:rFonts w:ascii="Bookman Old Style" w:hAnsi="Bookman Old Style"/>
          <w:sz w:val="24"/>
          <w:szCs w:val="24"/>
        </w:rPr>
        <w:t>Pengaturan tentang KBAK ini antara lain mengenai kewajiban untuk melindungi KBAK dalam kegiatan pengelolaan sumber daya air termasuk dengan memperhatikan kearifan lokal.</w:t>
      </w:r>
    </w:p>
    <w:p w:rsidR="00233725" w:rsidRPr="004C75C0" w:rsidRDefault="00233725" w:rsidP="004C75C0">
      <w:pPr>
        <w:pStyle w:val="ListParagraph"/>
        <w:spacing w:line="360" w:lineRule="auto"/>
        <w:ind w:left="0"/>
        <w:jc w:val="both"/>
        <w:rPr>
          <w:rFonts w:ascii="Bookman Old Style" w:hAnsi="Bookman Old Style"/>
          <w:sz w:val="24"/>
          <w:szCs w:val="24"/>
          <w:lang w:val="en-US"/>
        </w:rPr>
      </w:pPr>
    </w:p>
    <w:p w:rsidR="00233725" w:rsidRPr="004C75C0" w:rsidRDefault="00324897" w:rsidP="004C75C0">
      <w:pPr>
        <w:spacing w:line="360" w:lineRule="auto"/>
        <w:jc w:val="both"/>
        <w:rPr>
          <w:rFonts w:ascii="Bookman Old Style" w:hAnsi="Bookman Old Style" w:cs="Times New Roman"/>
          <w:b/>
          <w:sz w:val="24"/>
          <w:szCs w:val="24"/>
        </w:rPr>
      </w:pPr>
      <w:r w:rsidRPr="004C75C0">
        <w:rPr>
          <w:rFonts w:ascii="Bookman Old Style" w:hAnsi="Bookman Old Style" w:cs="Times New Roman"/>
          <w:b/>
          <w:sz w:val="24"/>
          <w:szCs w:val="24"/>
          <w:lang w:val="id-ID"/>
        </w:rPr>
        <w:t>Bab I</w:t>
      </w:r>
      <w:r w:rsidRPr="004C75C0">
        <w:rPr>
          <w:rFonts w:ascii="Bookman Old Style" w:hAnsi="Bookman Old Style" w:cs="Times New Roman"/>
          <w:b/>
          <w:sz w:val="24"/>
          <w:szCs w:val="24"/>
        </w:rPr>
        <w:t>V</w:t>
      </w:r>
      <w:r w:rsidR="00233725" w:rsidRPr="004C75C0">
        <w:rPr>
          <w:rFonts w:ascii="Bookman Old Style" w:hAnsi="Bookman Old Style" w:cs="Times New Roman"/>
          <w:b/>
          <w:sz w:val="24"/>
          <w:szCs w:val="24"/>
          <w:lang w:val="id-ID"/>
        </w:rPr>
        <w:t xml:space="preserve"> </w:t>
      </w:r>
      <w:r w:rsidR="00233725" w:rsidRPr="004C75C0">
        <w:rPr>
          <w:rFonts w:ascii="Bookman Old Style" w:hAnsi="Bookman Old Style" w:cs="Times New Roman"/>
          <w:b/>
          <w:sz w:val="24"/>
          <w:szCs w:val="24"/>
        </w:rPr>
        <w:t xml:space="preserve">Pendayagunaan </w:t>
      </w:r>
      <w:r w:rsidR="005475C2" w:rsidRPr="004C75C0">
        <w:rPr>
          <w:rFonts w:ascii="Bookman Old Style" w:hAnsi="Bookman Old Style" w:cs="Times New Roman"/>
          <w:b/>
          <w:sz w:val="24"/>
          <w:szCs w:val="24"/>
        </w:rPr>
        <w:t>Sumber Daya Air</w:t>
      </w:r>
    </w:p>
    <w:p w:rsidR="00553A82" w:rsidRPr="004C75C0" w:rsidRDefault="00553A82" w:rsidP="004C75C0">
      <w:pPr>
        <w:autoSpaceDE w:val="0"/>
        <w:autoSpaceDN w:val="0"/>
        <w:adjustRightInd w:val="0"/>
        <w:spacing w:line="360" w:lineRule="auto"/>
        <w:ind w:left="709"/>
        <w:jc w:val="both"/>
        <w:rPr>
          <w:rFonts w:ascii="Bookman Old Style" w:hAnsi="Bookman Old Style" w:cs="Bookman Old Style"/>
          <w:sz w:val="24"/>
          <w:szCs w:val="24"/>
        </w:rPr>
      </w:pPr>
      <w:r w:rsidRPr="004C75C0">
        <w:rPr>
          <w:rFonts w:ascii="Bookman Old Style" w:hAnsi="Bookman Old Style" w:cs="Times New Roman"/>
          <w:sz w:val="24"/>
          <w:szCs w:val="24"/>
        </w:rPr>
        <w:t xml:space="preserve">Pendayagunaan sumber daya air </w:t>
      </w:r>
      <w:r w:rsidRPr="004C75C0">
        <w:rPr>
          <w:rFonts w:ascii="Bookman Old Style" w:hAnsi="Bookman Old Style" w:cs="Bookman Old Style"/>
          <w:sz w:val="24"/>
          <w:szCs w:val="24"/>
        </w:rPr>
        <w:t xml:space="preserve">ditujukan untuk memanfaatkan sumber daya air secara berkelanjutan dengan mengutamakan pemenuhan kebutuhan pokok kehidupan masyarakat secara adil. Pendayagunaan sumber daya air meliputi kegiatan penatagunaan, penyediaan, penggunaan, pengembangan dan pengusahaan sumber daya air. Salah satu hal yang sangat penting diatur dalam bab ini adalah mengenai pengusahaan sumber daya air yaitu pemanfaatan sumber daya air untuk digunakan sebagai objek atau sarana usaha, yang rentan akan terjadinya penyalahgunaan izin dan nantinya berpotensi untuk mengeliminasi hak menguasai negara dan fungsi sosial air bagi masyarakat sehingga mengenai hal ini harus mendapatkan pengaturan yang tepat baik bagi negara, masyarakat dan dunia usaha. </w:t>
      </w:r>
    </w:p>
    <w:p w:rsidR="00233725" w:rsidRPr="004C75C0" w:rsidRDefault="00233725" w:rsidP="004C75C0">
      <w:pPr>
        <w:pStyle w:val="ListParagraph"/>
        <w:spacing w:line="360" w:lineRule="auto"/>
        <w:ind w:left="0"/>
        <w:jc w:val="both"/>
        <w:rPr>
          <w:rFonts w:ascii="Bookman Old Style" w:hAnsi="Bookman Old Style"/>
          <w:b/>
          <w:sz w:val="24"/>
          <w:szCs w:val="24"/>
          <w:lang w:val="en-US"/>
        </w:rPr>
      </w:pPr>
    </w:p>
    <w:p w:rsidR="00233725" w:rsidRPr="004C75C0" w:rsidRDefault="00324897" w:rsidP="004C75C0">
      <w:pPr>
        <w:spacing w:line="360" w:lineRule="auto"/>
        <w:jc w:val="both"/>
        <w:rPr>
          <w:rFonts w:ascii="Bookman Old Style" w:hAnsi="Bookman Old Style" w:cs="Times New Roman"/>
          <w:b/>
          <w:sz w:val="24"/>
          <w:szCs w:val="24"/>
        </w:rPr>
      </w:pPr>
      <w:r w:rsidRPr="004C75C0">
        <w:rPr>
          <w:rFonts w:ascii="Bookman Old Style" w:hAnsi="Bookman Old Style" w:cs="Times New Roman"/>
          <w:b/>
          <w:sz w:val="24"/>
          <w:szCs w:val="24"/>
          <w:lang w:val="id-ID"/>
        </w:rPr>
        <w:t xml:space="preserve">Bab </w:t>
      </w:r>
      <w:r w:rsidRPr="004C75C0">
        <w:rPr>
          <w:rFonts w:ascii="Bookman Old Style" w:hAnsi="Bookman Old Style" w:cs="Times New Roman"/>
          <w:b/>
          <w:sz w:val="24"/>
          <w:szCs w:val="24"/>
        </w:rPr>
        <w:t>V</w:t>
      </w:r>
      <w:r w:rsidR="00233725" w:rsidRPr="004C75C0">
        <w:rPr>
          <w:rFonts w:ascii="Bookman Old Style" w:hAnsi="Bookman Old Style" w:cs="Times New Roman"/>
          <w:b/>
          <w:sz w:val="24"/>
          <w:szCs w:val="24"/>
          <w:lang w:val="id-ID"/>
        </w:rPr>
        <w:t xml:space="preserve"> </w:t>
      </w:r>
      <w:r w:rsidR="00233725" w:rsidRPr="004C75C0">
        <w:rPr>
          <w:rFonts w:ascii="Bookman Old Style" w:hAnsi="Bookman Old Style" w:cs="Times New Roman"/>
          <w:b/>
          <w:sz w:val="24"/>
          <w:szCs w:val="24"/>
        </w:rPr>
        <w:t xml:space="preserve">Pengendalian </w:t>
      </w:r>
      <w:r w:rsidR="0076529F" w:rsidRPr="004C75C0">
        <w:rPr>
          <w:rFonts w:ascii="Bookman Old Style" w:hAnsi="Bookman Old Style" w:cs="Times New Roman"/>
          <w:b/>
          <w:sz w:val="24"/>
          <w:szCs w:val="24"/>
        </w:rPr>
        <w:t>Daya Rusak Air</w:t>
      </w:r>
    </w:p>
    <w:p w:rsidR="00233725" w:rsidRPr="004C75C0" w:rsidRDefault="00233725" w:rsidP="004C75C0">
      <w:pPr>
        <w:autoSpaceDE w:val="0"/>
        <w:autoSpaceDN w:val="0"/>
        <w:adjustRightInd w:val="0"/>
        <w:spacing w:line="360" w:lineRule="auto"/>
        <w:ind w:left="709"/>
        <w:jc w:val="both"/>
        <w:rPr>
          <w:rFonts w:ascii="Bookman Old Style" w:hAnsi="Bookman Old Style" w:cs="Times New Roman"/>
          <w:sz w:val="24"/>
          <w:szCs w:val="24"/>
        </w:rPr>
      </w:pPr>
      <w:r w:rsidRPr="004C75C0">
        <w:rPr>
          <w:rFonts w:ascii="Bookman Old Style" w:hAnsi="Bookman Old Style" w:cs="Times New Roman"/>
          <w:sz w:val="24"/>
          <w:szCs w:val="24"/>
        </w:rPr>
        <w:t xml:space="preserve">Pengendalian daya rusak air adalah upaya untuk mencegah, menanggulangi, dan memulihkan kerusakan kualitas lingkungan yang disebabkan oleh daya rusak </w:t>
      </w:r>
      <w:proofErr w:type="gramStart"/>
      <w:r w:rsidRPr="004C75C0">
        <w:rPr>
          <w:rFonts w:ascii="Bookman Old Style" w:hAnsi="Bookman Old Style" w:cs="Times New Roman"/>
          <w:sz w:val="24"/>
          <w:szCs w:val="24"/>
        </w:rPr>
        <w:t>air.</w:t>
      </w:r>
      <w:r w:rsidR="00CB24E8" w:rsidRPr="004C75C0">
        <w:rPr>
          <w:rFonts w:ascii="Bookman Old Style" w:hAnsi="Bookman Old Style" w:cs="Times New Roman"/>
          <w:sz w:val="24"/>
          <w:szCs w:val="24"/>
        </w:rPr>
        <w:t>,</w:t>
      </w:r>
      <w:proofErr w:type="gramEnd"/>
      <w:r w:rsidR="00CB24E8" w:rsidRPr="004C75C0">
        <w:rPr>
          <w:rFonts w:ascii="Bookman Old Style" w:hAnsi="Bookman Old Style" w:cs="Times New Roman"/>
          <w:sz w:val="24"/>
          <w:szCs w:val="24"/>
        </w:rPr>
        <w:t xml:space="preserve"> yang terdiri atas kegiatan pencegahan, penanggulangan, dan pemulihan kerusakan akibat daya rusak air. Hal ini menjadi penting diatur karena potensi kerusakan akibat daya rusak air di DIY cukup tinggi antara lain be</w:t>
      </w:r>
      <w:r w:rsidR="00151DEE" w:rsidRPr="004C75C0">
        <w:rPr>
          <w:rFonts w:ascii="Bookman Old Style" w:hAnsi="Bookman Old Style" w:cs="Times New Roman"/>
          <w:sz w:val="24"/>
          <w:szCs w:val="24"/>
        </w:rPr>
        <w:t xml:space="preserve">rupa genangan, banjir, </w:t>
      </w:r>
      <w:r w:rsidR="00CB24E8" w:rsidRPr="004C75C0">
        <w:rPr>
          <w:rFonts w:ascii="Bookman Old Style" w:hAnsi="Bookman Old Style" w:cs="Times New Roman"/>
          <w:sz w:val="24"/>
          <w:szCs w:val="24"/>
        </w:rPr>
        <w:t>tsunami</w:t>
      </w:r>
      <w:r w:rsidR="00151DEE" w:rsidRPr="004C75C0">
        <w:rPr>
          <w:rFonts w:ascii="Bookman Old Style" w:hAnsi="Bookman Old Style" w:cs="Times New Roman"/>
          <w:sz w:val="24"/>
          <w:szCs w:val="24"/>
        </w:rPr>
        <w:t xml:space="preserve"> dan banjir lahar dingin</w:t>
      </w:r>
      <w:r w:rsidR="00CB24E8" w:rsidRPr="004C75C0">
        <w:rPr>
          <w:rFonts w:ascii="Bookman Old Style" w:hAnsi="Bookman Old Style" w:cs="Times New Roman"/>
          <w:sz w:val="24"/>
          <w:szCs w:val="24"/>
        </w:rPr>
        <w:t xml:space="preserve">. </w:t>
      </w:r>
      <w:r w:rsidR="0076529F" w:rsidRPr="004C75C0">
        <w:rPr>
          <w:rFonts w:ascii="Bookman Old Style" w:hAnsi="Bookman Old Style" w:cs="Times New Roman"/>
          <w:sz w:val="24"/>
          <w:szCs w:val="24"/>
        </w:rPr>
        <w:t xml:space="preserve">Dalam </w:t>
      </w:r>
      <w:proofErr w:type="gramStart"/>
      <w:r w:rsidR="0076529F" w:rsidRPr="004C75C0">
        <w:rPr>
          <w:rFonts w:ascii="Bookman Old Style" w:hAnsi="Bookman Old Style" w:cs="Times New Roman"/>
          <w:sz w:val="24"/>
          <w:szCs w:val="24"/>
        </w:rPr>
        <w:t>bab</w:t>
      </w:r>
      <w:proofErr w:type="gramEnd"/>
      <w:r w:rsidR="0076529F" w:rsidRPr="004C75C0">
        <w:rPr>
          <w:rFonts w:ascii="Bookman Old Style" w:hAnsi="Bookman Old Style" w:cs="Times New Roman"/>
          <w:sz w:val="24"/>
          <w:szCs w:val="24"/>
        </w:rPr>
        <w:t xml:space="preserve"> ini juga diatur </w:t>
      </w:r>
      <w:r w:rsidR="0076529F" w:rsidRPr="004C75C0">
        <w:rPr>
          <w:rFonts w:ascii="Bookman Old Style" w:hAnsi="Bookman Old Style" w:cs="Times New Roman"/>
          <w:sz w:val="24"/>
          <w:szCs w:val="24"/>
        </w:rPr>
        <w:lastRenderedPageBreak/>
        <w:t xml:space="preserve">mengenai </w:t>
      </w:r>
      <w:r w:rsidR="00523AD5" w:rsidRPr="004C75C0">
        <w:rPr>
          <w:rFonts w:ascii="Bookman Old Style" w:hAnsi="Bookman Old Style" w:cs="Times New Roman"/>
          <w:sz w:val="24"/>
          <w:szCs w:val="24"/>
        </w:rPr>
        <w:t xml:space="preserve">subyek yang berwenang melakukan upaya-upaya dalam pengendalian daya rusak air. </w:t>
      </w:r>
    </w:p>
    <w:p w:rsidR="00523AD5" w:rsidRPr="004C75C0" w:rsidRDefault="00523AD5" w:rsidP="004C75C0">
      <w:pPr>
        <w:autoSpaceDE w:val="0"/>
        <w:autoSpaceDN w:val="0"/>
        <w:adjustRightInd w:val="0"/>
        <w:spacing w:line="360" w:lineRule="auto"/>
        <w:jc w:val="both"/>
        <w:rPr>
          <w:rFonts w:ascii="Bookman Old Style" w:hAnsi="Bookman Old Style" w:cs="Times New Roman"/>
          <w:sz w:val="24"/>
          <w:szCs w:val="24"/>
        </w:rPr>
      </w:pPr>
    </w:p>
    <w:p w:rsidR="00CB24E8" w:rsidRPr="004C75C0" w:rsidRDefault="00CB24E8" w:rsidP="004C75C0">
      <w:pPr>
        <w:autoSpaceDE w:val="0"/>
        <w:autoSpaceDN w:val="0"/>
        <w:adjustRightInd w:val="0"/>
        <w:spacing w:line="360" w:lineRule="auto"/>
        <w:jc w:val="both"/>
        <w:rPr>
          <w:rFonts w:ascii="Bookman Old Style" w:hAnsi="Bookman Old Style" w:cs="Times New Roman"/>
          <w:b/>
          <w:sz w:val="24"/>
          <w:szCs w:val="24"/>
        </w:rPr>
      </w:pPr>
      <w:r w:rsidRPr="004C75C0">
        <w:rPr>
          <w:rFonts w:ascii="Bookman Old Style" w:hAnsi="Bookman Old Style" w:cs="Times New Roman"/>
          <w:b/>
          <w:sz w:val="24"/>
          <w:szCs w:val="24"/>
        </w:rPr>
        <w:t>Bab V</w:t>
      </w:r>
      <w:r w:rsidR="00324897" w:rsidRPr="004C75C0">
        <w:rPr>
          <w:rFonts w:ascii="Bookman Old Style" w:hAnsi="Bookman Old Style" w:cs="Times New Roman"/>
          <w:b/>
          <w:sz w:val="24"/>
          <w:szCs w:val="24"/>
        </w:rPr>
        <w:t>I</w:t>
      </w:r>
      <w:r w:rsidRPr="004C75C0">
        <w:rPr>
          <w:rFonts w:ascii="Bookman Old Style" w:hAnsi="Bookman Old Style" w:cs="Times New Roman"/>
          <w:b/>
          <w:sz w:val="24"/>
          <w:szCs w:val="24"/>
        </w:rPr>
        <w:t xml:space="preserve"> Air Tanah dan Irigasi</w:t>
      </w:r>
    </w:p>
    <w:p w:rsidR="00CB24E8" w:rsidRPr="004C75C0" w:rsidRDefault="00CB24E8" w:rsidP="004C75C0">
      <w:pPr>
        <w:autoSpaceDE w:val="0"/>
        <w:autoSpaceDN w:val="0"/>
        <w:adjustRightInd w:val="0"/>
        <w:spacing w:line="360" w:lineRule="auto"/>
        <w:ind w:left="720"/>
        <w:jc w:val="both"/>
        <w:rPr>
          <w:rFonts w:ascii="Bookman Old Style" w:hAnsi="Bookman Old Style" w:cs="Times New Roman"/>
          <w:sz w:val="24"/>
          <w:szCs w:val="24"/>
        </w:rPr>
      </w:pPr>
      <w:r w:rsidRPr="004C75C0">
        <w:rPr>
          <w:rFonts w:ascii="Bookman Old Style" w:hAnsi="Bookman Old Style" w:cs="Times New Roman"/>
          <w:sz w:val="24"/>
          <w:szCs w:val="24"/>
        </w:rPr>
        <w:t xml:space="preserve">Mengenai dua bidang ini tidak akan terlalu banyak diatur dalam Raperda ini karena sudah diatur dalam Peraturan Daerah tentang Irigasi dan Peraturan Daerah tentang Air Tanah yang sudah diatur sebelumnya sehingga Raperda Pengelolaan SDA ini nantinya akan menjadi Perda yang memberi ketentuan umum bagi dua Perda tersebut sehingga diharapkan dapat selaras dan harmonis. </w:t>
      </w:r>
    </w:p>
    <w:p w:rsidR="00233725" w:rsidRPr="004C75C0" w:rsidRDefault="00233725" w:rsidP="004C75C0">
      <w:pPr>
        <w:pStyle w:val="ListParagraph"/>
        <w:spacing w:line="360" w:lineRule="auto"/>
        <w:ind w:left="0"/>
        <w:jc w:val="both"/>
        <w:rPr>
          <w:rFonts w:ascii="Bookman Old Style" w:hAnsi="Bookman Old Style"/>
          <w:b/>
          <w:sz w:val="24"/>
          <w:szCs w:val="24"/>
          <w:lang w:val="id-ID"/>
        </w:rPr>
      </w:pPr>
    </w:p>
    <w:p w:rsidR="00233725" w:rsidRPr="004C75C0" w:rsidRDefault="00233725" w:rsidP="004C75C0">
      <w:pPr>
        <w:pStyle w:val="ListParagraph"/>
        <w:spacing w:line="360" w:lineRule="auto"/>
        <w:ind w:left="0"/>
        <w:jc w:val="both"/>
        <w:rPr>
          <w:rFonts w:ascii="Bookman Old Style" w:hAnsi="Bookman Old Style"/>
          <w:b/>
          <w:sz w:val="24"/>
          <w:szCs w:val="24"/>
          <w:lang w:val="en-US"/>
        </w:rPr>
      </w:pPr>
      <w:r w:rsidRPr="004C75C0">
        <w:rPr>
          <w:rFonts w:ascii="Bookman Old Style" w:hAnsi="Bookman Old Style"/>
          <w:b/>
          <w:sz w:val="24"/>
          <w:szCs w:val="24"/>
          <w:lang w:val="id-ID"/>
        </w:rPr>
        <w:t>Bab V</w:t>
      </w:r>
      <w:r w:rsidR="00084F65" w:rsidRPr="004C75C0">
        <w:rPr>
          <w:rFonts w:ascii="Bookman Old Style" w:hAnsi="Bookman Old Style"/>
          <w:b/>
          <w:sz w:val="24"/>
          <w:szCs w:val="24"/>
          <w:lang w:val="en-US"/>
        </w:rPr>
        <w:t>I</w:t>
      </w:r>
      <w:r w:rsidR="00324897" w:rsidRPr="004C75C0">
        <w:rPr>
          <w:rFonts w:ascii="Bookman Old Style" w:hAnsi="Bookman Old Style"/>
          <w:b/>
          <w:sz w:val="24"/>
          <w:szCs w:val="24"/>
          <w:lang w:val="en-US"/>
        </w:rPr>
        <w:t>I</w:t>
      </w:r>
      <w:r w:rsidRPr="004C75C0">
        <w:rPr>
          <w:rFonts w:ascii="Bookman Old Style" w:hAnsi="Bookman Old Style"/>
          <w:b/>
          <w:sz w:val="24"/>
          <w:szCs w:val="24"/>
          <w:lang w:val="id-ID"/>
        </w:rPr>
        <w:t xml:space="preserve"> Sistem </w:t>
      </w:r>
      <w:r w:rsidR="0076529F" w:rsidRPr="004C75C0">
        <w:rPr>
          <w:rFonts w:ascii="Bookman Old Style" w:hAnsi="Bookman Old Style"/>
          <w:b/>
          <w:sz w:val="24"/>
          <w:szCs w:val="24"/>
          <w:lang w:val="id-ID"/>
        </w:rPr>
        <w:t>Informasi Kesumber Daya Airan</w:t>
      </w:r>
      <w:r w:rsidR="0076529F" w:rsidRPr="004C75C0">
        <w:rPr>
          <w:rFonts w:ascii="Bookman Old Style" w:hAnsi="Bookman Old Style"/>
          <w:b/>
          <w:sz w:val="24"/>
          <w:szCs w:val="24"/>
          <w:lang w:val="en-US"/>
        </w:rPr>
        <w:t xml:space="preserve"> </w:t>
      </w:r>
      <w:r w:rsidR="00084F65" w:rsidRPr="004C75C0">
        <w:rPr>
          <w:rFonts w:ascii="Bookman Old Style" w:hAnsi="Bookman Old Style"/>
          <w:b/>
          <w:sz w:val="24"/>
          <w:szCs w:val="24"/>
          <w:lang w:val="en-US"/>
        </w:rPr>
        <w:t>(SIKSDA)</w:t>
      </w:r>
    </w:p>
    <w:p w:rsidR="00612D00" w:rsidRPr="004C75C0" w:rsidRDefault="00612D00" w:rsidP="004C75C0">
      <w:pPr>
        <w:pStyle w:val="ListParagraph"/>
        <w:spacing w:line="360" w:lineRule="auto"/>
        <w:jc w:val="both"/>
        <w:rPr>
          <w:rFonts w:ascii="Bookman Old Style" w:hAnsi="Bookman Old Style"/>
          <w:sz w:val="24"/>
          <w:szCs w:val="24"/>
          <w:lang w:val="en-US"/>
        </w:rPr>
      </w:pPr>
      <w:r w:rsidRPr="004C75C0">
        <w:rPr>
          <w:rFonts w:ascii="Bookman Old Style" w:hAnsi="Bookman Old Style"/>
          <w:sz w:val="24"/>
          <w:szCs w:val="24"/>
          <w:lang w:val="id-ID"/>
        </w:rPr>
        <w:t>Siste</w:t>
      </w:r>
      <w:r w:rsidRPr="004C75C0">
        <w:rPr>
          <w:rFonts w:ascii="Bookman Old Style" w:hAnsi="Bookman Old Style"/>
          <w:sz w:val="24"/>
          <w:szCs w:val="24"/>
          <w:lang w:val="en-US"/>
        </w:rPr>
        <w:t>m Informasi Kesumber Daya Airan yang selanjutnya disebut SIKSDA adalah jaringan informasi sumber daya air yang tersebar dan dikelola oleh berbagai institusi yang mem</w:t>
      </w:r>
      <w:r w:rsidR="00084F65" w:rsidRPr="004C75C0">
        <w:rPr>
          <w:rFonts w:ascii="Bookman Old Style" w:hAnsi="Bookman Old Style"/>
          <w:sz w:val="24"/>
          <w:szCs w:val="24"/>
          <w:lang w:val="en-US"/>
        </w:rPr>
        <w:t xml:space="preserve">bidangi sumber daya air Daerah sebagai wujud asas transparansi dan akuntabilitas dalam Raperda ini. Dalam </w:t>
      </w:r>
      <w:proofErr w:type="gramStart"/>
      <w:r w:rsidR="00084F65" w:rsidRPr="004C75C0">
        <w:rPr>
          <w:rFonts w:ascii="Bookman Old Style" w:hAnsi="Bookman Old Style"/>
          <w:sz w:val="24"/>
          <w:szCs w:val="24"/>
          <w:lang w:val="en-US"/>
        </w:rPr>
        <w:t>bab</w:t>
      </w:r>
      <w:proofErr w:type="gramEnd"/>
      <w:r w:rsidR="00084F65" w:rsidRPr="004C75C0">
        <w:rPr>
          <w:rFonts w:ascii="Bookman Old Style" w:hAnsi="Bookman Old Style"/>
          <w:sz w:val="24"/>
          <w:szCs w:val="24"/>
          <w:lang w:val="en-US"/>
        </w:rPr>
        <w:t xml:space="preserve"> ini akan diatur mengenai jenis dan macam informasi yang wajib disediakan, cara mendapatkan informasi dan sarana prasarana untuk mengelola dan memberikan informasi kepada masyarakat. </w:t>
      </w:r>
    </w:p>
    <w:p w:rsidR="00612D00" w:rsidRPr="004C75C0" w:rsidRDefault="00612D00" w:rsidP="004C75C0">
      <w:pPr>
        <w:pStyle w:val="ListParagraph"/>
        <w:spacing w:line="360" w:lineRule="auto"/>
        <w:ind w:left="0"/>
        <w:jc w:val="both"/>
        <w:rPr>
          <w:rFonts w:ascii="Bookman Old Style" w:hAnsi="Bookman Old Style"/>
          <w:b/>
          <w:sz w:val="24"/>
          <w:szCs w:val="24"/>
          <w:lang w:val="en-US"/>
        </w:rPr>
      </w:pPr>
    </w:p>
    <w:p w:rsidR="00233725" w:rsidRPr="004C75C0" w:rsidRDefault="00233725" w:rsidP="004C75C0">
      <w:pPr>
        <w:pStyle w:val="ListParagraph"/>
        <w:spacing w:line="360" w:lineRule="auto"/>
        <w:ind w:left="0"/>
        <w:jc w:val="both"/>
        <w:rPr>
          <w:rFonts w:ascii="Bookman Old Style" w:hAnsi="Bookman Old Style"/>
          <w:b/>
          <w:sz w:val="24"/>
          <w:szCs w:val="24"/>
          <w:lang w:val="en-US"/>
        </w:rPr>
      </w:pPr>
      <w:r w:rsidRPr="004C75C0">
        <w:rPr>
          <w:rFonts w:ascii="Bookman Old Style" w:hAnsi="Bookman Old Style"/>
          <w:b/>
          <w:sz w:val="24"/>
          <w:szCs w:val="24"/>
          <w:lang w:val="id-ID"/>
        </w:rPr>
        <w:t>Bab VI</w:t>
      </w:r>
      <w:r w:rsidR="00084F65" w:rsidRPr="004C75C0">
        <w:rPr>
          <w:rFonts w:ascii="Bookman Old Style" w:hAnsi="Bookman Old Style"/>
          <w:b/>
          <w:sz w:val="24"/>
          <w:szCs w:val="24"/>
          <w:lang w:val="en-US"/>
        </w:rPr>
        <w:t>I</w:t>
      </w:r>
      <w:r w:rsidR="00324897" w:rsidRPr="004C75C0">
        <w:rPr>
          <w:rFonts w:ascii="Bookman Old Style" w:hAnsi="Bookman Old Style"/>
          <w:b/>
          <w:sz w:val="24"/>
          <w:szCs w:val="24"/>
          <w:lang w:val="en-US"/>
        </w:rPr>
        <w:t>I</w:t>
      </w:r>
      <w:r w:rsidRPr="004C75C0">
        <w:rPr>
          <w:rFonts w:ascii="Bookman Old Style" w:hAnsi="Bookman Old Style"/>
          <w:b/>
          <w:sz w:val="24"/>
          <w:szCs w:val="24"/>
          <w:lang w:val="id-ID"/>
        </w:rPr>
        <w:t xml:space="preserve"> </w:t>
      </w:r>
      <w:r w:rsidRPr="004C75C0">
        <w:rPr>
          <w:rFonts w:ascii="Bookman Old Style" w:hAnsi="Bookman Old Style"/>
          <w:b/>
          <w:sz w:val="24"/>
          <w:szCs w:val="24"/>
        </w:rPr>
        <w:t xml:space="preserve">Peran </w:t>
      </w:r>
      <w:r w:rsidR="0076529F" w:rsidRPr="004C75C0">
        <w:rPr>
          <w:rFonts w:ascii="Bookman Old Style" w:hAnsi="Bookman Old Style"/>
          <w:b/>
          <w:sz w:val="24"/>
          <w:szCs w:val="24"/>
        </w:rPr>
        <w:t>Serta Masyarakat</w:t>
      </w:r>
      <w:r w:rsidR="0076529F" w:rsidRPr="004C75C0">
        <w:rPr>
          <w:rFonts w:ascii="Bookman Old Style" w:hAnsi="Bookman Old Style"/>
          <w:b/>
          <w:sz w:val="24"/>
          <w:szCs w:val="24"/>
          <w:lang w:val="en-US"/>
        </w:rPr>
        <w:t>, Swasta Dan Lembaga Pendidikan Tinggi</w:t>
      </w:r>
    </w:p>
    <w:p w:rsidR="00233725" w:rsidRPr="004C75C0" w:rsidRDefault="00AC35BE" w:rsidP="004C75C0">
      <w:pPr>
        <w:pStyle w:val="ListParagraph"/>
        <w:spacing w:line="360" w:lineRule="auto"/>
        <w:jc w:val="both"/>
        <w:rPr>
          <w:rFonts w:ascii="Bookman Old Style" w:hAnsi="Bookman Old Style"/>
          <w:sz w:val="24"/>
          <w:szCs w:val="24"/>
          <w:lang w:val="en-US"/>
        </w:rPr>
      </w:pPr>
      <w:r w:rsidRPr="004C75C0">
        <w:rPr>
          <w:rFonts w:ascii="Bookman Old Style" w:hAnsi="Bookman Old Style"/>
          <w:sz w:val="24"/>
          <w:szCs w:val="24"/>
        </w:rPr>
        <w:t>Peran serta masyarakat</w:t>
      </w:r>
      <w:r w:rsidRPr="004C75C0">
        <w:rPr>
          <w:rFonts w:ascii="Bookman Old Style" w:hAnsi="Bookman Old Style"/>
          <w:sz w:val="24"/>
          <w:szCs w:val="24"/>
          <w:lang w:val="en-US"/>
        </w:rPr>
        <w:t xml:space="preserve">, </w:t>
      </w:r>
      <w:r w:rsidR="00523AD5" w:rsidRPr="004C75C0">
        <w:rPr>
          <w:rFonts w:ascii="Bookman Old Style" w:hAnsi="Bookman Old Style"/>
          <w:sz w:val="24"/>
          <w:szCs w:val="24"/>
          <w:lang w:val="en-US"/>
        </w:rPr>
        <w:t>swasta dan lembaga pendidikan tinggi</w:t>
      </w:r>
      <w:r w:rsidRPr="004C75C0">
        <w:rPr>
          <w:rFonts w:ascii="Bookman Old Style" w:hAnsi="Bookman Old Style"/>
          <w:sz w:val="24"/>
          <w:szCs w:val="24"/>
          <w:lang w:val="en-US"/>
        </w:rPr>
        <w:t xml:space="preserve"> </w:t>
      </w:r>
      <w:r w:rsidRPr="004C75C0">
        <w:rPr>
          <w:rFonts w:ascii="Bookman Old Style" w:hAnsi="Bookman Old Style"/>
          <w:sz w:val="24"/>
          <w:szCs w:val="24"/>
        </w:rPr>
        <w:t>dalam pengeloaan SDA melipu</w:t>
      </w:r>
      <w:r w:rsidRPr="004C75C0">
        <w:rPr>
          <w:rFonts w:ascii="Bookman Old Style" w:hAnsi="Bookman Old Style"/>
          <w:sz w:val="24"/>
          <w:szCs w:val="24"/>
          <w:lang w:val="en-US"/>
        </w:rPr>
        <w:t xml:space="preserve">i kegiatan perencanaan, pelaksanaan dan pengawasan. </w:t>
      </w:r>
      <w:r w:rsidR="00416F31" w:rsidRPr="004C75C0">
        <w:rPr>
          <w:rFonts w:ascii="Bookman Old Style" w:hAnsi="Bookman Old Style"/>
          <w:sz w:val="24"/>
          <w:szCs w:val="24"/>
          <w:lang w:val="en-US"/>
        </w:rPr>
        <w:t xml:space="preserve">Peran masyarakat, dunia </w:t>
      </w:r>
      <w:r w:rsidR="00523AD5" w:rsidRPr="004C75C0">
        <w:rPr>
          <w:rFonts w:ascii="Bookman Old Style" w:hAnsi="Bookman Old Style"/>
          <w:sz w:val="24"/>
          <w:szCs w:val="24"/>
          <w:lang w:val="en-US"/>
        </w:rPr>
        <w:t>swasta dan lembaga pendidikan</w:t>
      </w:r>
      <w:r w:rsidR="00416F31" w:rsidRPr="004C75C0">
        <w:rPr>
          <w:rFonts w:ascii="Bookman Old Style" w:hAnsi="Bookman Old Style"/>
          <w:sz w:val="24"/>
          <w:szCs w:val="24"/>
          <w:lang w:val="en-US"/>
        </w:rPr>
        <w:t xml:space="preserve"> nantinya </w:t>
      </w:r>
      <w:proofErr w:type="gramStart"/>
      <w:r w:rsidR="00416F31" w:rsidRPr="004C75C0">
        <w:rPr>
          <w:rFonts w:ascii="Bookman Old Style" w:hAnsi="Bookman Old Style"/>
          <w:sz w:val="24"/>
          <w:szCs w:val="24"/>
          <w:lang w:val="en-US"/>
        </w:rPr>
        <w:t>akan</w:t>
      </w:r>
      <w:proofErr w:type="gramEnd"/>
      <w:r w:rsidR="00416F31" w:rsidRPr="004C75C0">
        <w:rPr>
          <w:rFonts w:ascii="Bookman Old Style" w:hAnsi="Bookman Old Style"/>
          <w:sz w:val="24"/>
          <w:szCs w:val="24"/>
          <w:lang w:val="en-US"/>
        </w:rPr>
        <w:t xml:space="preserve"> diatur sesuai dengan kapasitas masing-masing kelompok pada lingkup pengelolaan sumber daya air baik konservasi sumber daya air, pendayagunaan sumber daya air ataupun pengendalian daya rusak air. </w:t>
      </w:r>
    </w:p>
    <w:p w:rsidR="001626AB" w:rsidRPr="004C75C0" w:rsidRDefault="001626AB" w:rsidP="004C75C0">
      <w:pPr>
        <w:pStyle w:val="ListParagraph"/>
        <w:spacing w:line="360" w:lineRule="auto"/>
        <w:ind w:left="0"/>
        <w:jc w:val="both"/>
        <w:rPr>
          <w:rFonts w:ascii="Bookman Old Style" w:hAnsi="Bookman Old Style"/>
          <w:b/>
          <w:sz w:val="24"/>
          <w:szCs w:val="24"/>
          <w:lang w:val="en-US"/>
        </w:rPr>
      </w:pPr>
    </w:p>
    <w:p w:rsidR="00233725" w:rsidRPr="004C75C0" w:rsidRDefault="00324897" w:rsidP="004C75C0">
      <w:pPr>
        <w:pStyle w:val="ListParagraph"/>
        <w:spacing w:line="360" w:lineRule="auto"/>
        <w:ind w:left="0"/>
        <w:jc w:val="both"/>
        <w:rPr>
          <w:rFonts w:ascii="Bookman Old Style" w:hAnsi="Bookman Old Style"/>
          <w:b/>
          <w:sz w:val="24"/>
          <w:szCs w:val="24"/>
          <w:lang w:val="en-US"/>
        </w:rPr>
      </w:pPr>
      <w:r w:rsidRPr="004C75C0">
        <w:rPr>
          <w:rFonts w:ascii="Bookman Old Style" w:hAnsi="Bookman Old Style"/>
          <w:b/>
          <w:sz w:val="24"/>
          <w:szCs w:val="24"/>
          <w:lang w:val="id-ID"/>
        </w:rPr>
        <w:t xml:space="preserve">Bab </w:t>
      </w:r>
      <w:r w:rsidRPr="004C75C0">
        <w:rPr>
          <w:rFonts w:ascii="Bookman Old Style" w:hAnsi="Bookman Old Style"/>
          <w:b/>
          <w:sz w:val="24"/>
          <w:szCs w:val="24"/>
          <w:lang w:val="en-US"/>
        </w:rPr>
        <w:t xml:space="preserve">IX </w:t>
      </w:r>
      <w:r w:rsidR="00416F31" w:rsidRPr="004C75C0">
        <w:rPr>
          <w:rFonts w:ascii="Bookman Old Style" w:hAnsi="Bookman Old Style"/>
          <w:b/>
          <w:sz w:val="24"/>
          <w:szCs w:val="24"/>
          <w:lang w:val="id-ID"/>
        </w:rPr>
        <w:t xml:space="preserve">Sistem </w:t>
      </w:r>
      <w:r w:rsidR="008C078B" w:rsidRPr="004C75C0">
        <w:rPr>
          <w:rFonts w:ascii="Bookman Old Style" w:hAnsi="Bookman Old Style"/>
          <w:b/>
          <w:sz w:val="24"/>
          <w:szCs w:val="24"/>
          <w:lang w:val="en-US"/>
        </w:rPr>
        <w:t>Koordinasi dan Kerjasama</w:t>
      </w:r>
    </w:p>
    <w:p w:rsidR="00612D00" w:rsidRPr="004C75C0" w:rsidRDefault="008C078B" w:rsidP="004C75C0">
      <w:pPr>
        <w:pStyle w:val="ListParagraph"/>
        <w:spacing w:line="360" w:lineRule="auto"/>
        <w:ind w:left="709"/>
        <w:jc w:val="both"/>
        <w:rPr>
          <w:rFonts w:ascii="Bookman Old Style" w:hAnsi="Bookman Old Style"/>
          <w:sz w:val="24"/>
          <w:szCs w:val="24"/>
          <w:lang w:val="en-US"/>
        </w:rPr>
      </w:pPr>
      <w:r w:rsidRPr="004C75C0">
        <w:rPr>
          <w:rFonts w:ascii="Bookman Old Style" w:hAnsi="Bookman Old Style"/>
          <w:sz w:val="24"/>
          <w:szCs w:val="24"/>
          <w:lang w:val="en-US"/>
        </w:rPr>
        <w:t xml:space="preserve">Bab ini akan mengatur pengelola sumber daya air di Daerah dengan pembagian peran dan alur koordinasi yang dilaksanakan termasuk </w:t>
      </w:r>
      <w:r w:rsidR="00794FF8" w:rsidRPr="004C75C0">
        <w:rPr>
          <w:rFonts w:ascii="Bookman Old Style" w:hAnsi="Bookman Old Style"/>
          <w:sz w:val="24"/>
          <w:szCs w:val="24"/>
          <w:lang w:val="en-US"/>
        </w:rPr>
        <w:t xml:space="preserve">dengan mekanisme </w:t>
      </w:r>
      <w:r w:rsidRPr="004C75C0">
        <w:rPr>
          <w:rFonts w:ascii="Bookman Old Style" w:hAnsi="Bookman Old Style"/>
          <w:sz w:val="24"/>
          <w:szCs w:val="24"/>
          <w:lang w:val="en-US"/>
        </w:rPr>
        <w:t xml:space="preserve">tugas pembantuan yang diberikan kepada </w:t>
      </w:r>
      <w:r w:rsidRPr="004C75C0">
        <w:rPr>
          <w:rFonts w:ascii="Bookman Old Style" w:hAnsi="Bookman Old Style"/>
          <w:sz w:val="24"/>
          <w:szCs w:val="24"/>
          <w:lang w:val="en-US"/>
        </w:rPr>
        <w:lastRenderedPageBreak/>
        <w:t>Pemerintah Pusat kepada Pemerintah Daerah dan lebih lanjut Pemerintah Kabupate</w:t>
      </w:r>
      <w:r w:rsidR="00794FF8" w:rsidRPr="004C75C0">
        <w:rPr>
          <w:rFonts w:ascii="Bookman Old Style" w:hAnsi="Bookman Old Style"/>
          <w:sz w:val="24"/>
          <w:szCs w:val="24"/>
          <w:lang w:val="en-US"/>
        </w:rPr>
        <w:t>n/Kota ataupun Pemerintah Desa ataupun melalui perjanjian kerjasama antara Pemerintah Daerah dengan Pemerintah Pusat.</w:t>
      </w:r>
    </w:p>
    <w:p w:rsidR="00612D00" w:rsidRPr="004C75C0" w:rsidRDefault="00612D00" w:rsidP="004C75C0">
      <w:pPr>
        <w:pStyle w:val="ListParagraph"/>
        <w:spacing w:line="360" w:lineRule="auto"/>
        <w:ind w:left="709"/>
        <w:jc w:val="both"/>
        <w:rPr>
          <w:rFonts w:ascii="Bookman Old Style" w:hAnsi="Bookman Old Style"/>
          <w:sz w:val="24"/>
          <w:szCs w:val="24"/>
          <w:lang w:val="id-ID"/>
        </w:rPr>
      </w:pPr>
    </w:p>
    <w:p w:rsidR="00233725" w:rsidRPr="004C75C0" w:rsidRDefault="008C078B" w:rsidP="004C75C0">
      <w:pPr>
        <w:pStyle w:val="ListParagraph"/>
        <w:spacing w:line="360" w:lineRule="auto"/>
        <w:ind w:left="0"/>
        <w:jc w:val="both"/>
        <w:rPr>
          <w:rFonts w:ascii="Bookman Old Style" w:hAnsi="Bookman Old Style"/>
          <w:b/>
          <w:sz w:val="24"/>
          <w:szCs w:val="24"/>
          <w:lang w:val="en-US"/>
        </w:rPr>
      </w:pPr>
      <w:r w:rsidRPr="004C75C0">
        <w:rPr>
          <w:rFonts w:ascii="Bookman Old Style" w:hAnsi="Bookman Old Style"/>
          <w:b/>
          <w:sz w:val="24"/>
          <w:szCs w:val="24"/>
          <w:lang w:val="id-ID"/>
        </w:rPr>
        <w:t xml:space="preserve">Bab </w:t>
      </w:r>
      <w:r w:rsidRPr="004C75C0">
        <w:rPr>
          <w:rFonts w:ascii="Bookman Old Style" w:hAnsi="Bookman Old Style"/>
          <w:b/>
          <w:sz w:val="24"/>
          <w:szCs w:val="24"/>
          <w:lang w:val="en-US"/>
        </w:rPr>
        <w:t>X</w:t>
      </w:r>
      <w:r w:rsidR="00324897" w:rsidRPr="004C75C0">
        <w:rPr>
          <w:rFonts w:ascii="Bookman Old Style" w:hAnsi="Bookman Old Style"/>
          <w:b/>
          <w:sz w:val="24"/>
          <w:szCs w:val="24"/>
        </w:rPr>
        <w:t xml:space="preserve"> Pe</w:t>
      </w:r>
      <w:r w:rsidR="00324897" w:rsidRPr="004C75C0">
        <w:rPr>
          <w:rFonts w:ascii="Bookman Old Style" w:hAnsi="Bookman Old Style"/>
          <w:b/>
          <w:sz w:val="24"/>
          <w:szCs w:val="24"/>
          <w:lang w:val="en-US"/>
        </w:rPr>
        <w:t>ndanaan</w:t>
      </w:r>
    </w:p>
    <w:p w:rsidR="00233725" w:rsidRPr="004C75C0" w:rsidRDefault="00324897" w:rsidP="004C75C0">
      <w:pPr>
        <w:pStyle w:val="ListParagraph"/>
        <w:spacing w:line="360" w:lineRule="auto"/>
        <w:ind w:left="709"/>
        <w:jc w:val="both"/>
        <w:rPr>
          <w:rFonts w:ascii="Bookman Old Style" w:hAnsi="Bookman Old Style"/>
          <w:sz w:val="24"/>
          <w:szCs w:val="24"/>
          <w:lang w:val="en-US"/>
        </w:rPr>
      </w:pPr>
      <w:r w:rsidRPr="004C75C0">
        <w:rPr>
          <w:rFonts w:ascii="Bookman Old Style" w:hAnsi="Bookman Old Style"/>
          <w:sz w:val="24"/>
          <w:szCs w:val="24"/>
        </w:rPr>
        <w:t>Pe</w:t>
      </w:r>
      <w:r w:rsidRPr="004C75C0">
        <w:rPr>
          <w:rFonts w:ascii="Bookman Old Style" w:hAnsi="Bookman Old Style"/>
          <w:sz w:val="24"/>
          <w:szCs w:val="24"/>
          <w:lang w:val="en-US"/>
        </w:rPr>
        <w:t>ndanaan</w:t>
      </w:r>
      <w:r w:rsidR="00233725" w:rsidRPr="004C75C0">
        <w:rPr>
          <w:rFonts w:ascii="Bookman Old Style" w:hAnsi="Bookman Old Style"/>
          <w:sz w:val="24"/>
          <w:szCs w:val="24"/>
        </w:rPr>
        <w:t xml:space="preserve"> ini dapat bersumber dari APBN, APBD, Swasta atau penerimaan jasa dari pengelolaan SDA</w:t>
      </w:r>
      <w:r w:rsidR="00612D00" w:rsidRPr="004C75C0">
        <w:rPr>
          <w:rFonts w:ascii="Bookman Old Style" w:hAnsi="Bookman Old Style"/>
          <w:sz w:val="24"/>
          <w:szCs w:val="24"/>
        </w:rPr>
        <w:t xml:space="preserve"> yang ditujuan untuk memb</w:t>
      </w:r>
      <w:r w:rsidR="00612D00" w:rsidRPr="004C75C0">
        <w:rPr>
          <w:rFonts w:ascii="Bookman Old Style" w:hAnsi="Bookman Old Style"/>
          <w:sz w:val="24"/>
          <w:szCs w:val="24"/>
          <w:lang w:val="id-ID"/>
        </w:rPr>
        <w:t>i</w:t>
      </w:r>
      <w:r w:rsidR="00233725" w:rsidRPr="004C75C0">
        <w:rPr>
          <w:rFonts w:ascii="Bookman Old Style" w:hAnsi="Bookman Old Style"/>
          <w:sz w:val="24"/>
          <w:szCs w:val="24"/>
        </w:rPr>
        <w:t>ayai kegiatan perencanaan, pelaksanaan, pemeliharaan</w:t>
      </w:r>
      <w:r w:rsidR="008C078B" w:rsidRPr="004C75C0">
        <w:rPr>
          <w:rFonts w:ascii="Bookman Old Style" w:hAnsi="Bookman Old Style"/>
          <w:sz w:val="24"/>
          <w:szCs w:val="24"/>
        </w:rPr>
        <w:t xml:space="preserve"> dan pengawasan pengelolaan </w:t>
      </w:r>
      <w:r w:rsidR="008C078B" w:rsidRPr="004C75C0">
        <w:rPr>
          <w:rFonts w:ascii="Bookman Old Style" w:hAnsi="Bookman Old Style"/>
          <w:sz w:val="24"/>
          <w:szCs w:val="24"/>
          <w:lang w:val="en-US"/>
        </w:rPr>
        <w:t xml:space="preserve">SDA. </w:t>
      </w:r>
    </w:p>
    <w:p w:rsidR="008C078B" w:rsidRPr="004C75C0" w:rsidRDefault="008C078B" w:rsidP="004C75C0">
      <w:pPr>
        <w:pStyle w:val="ListParagraph"/>
        <w:spacing w:line="360" w:lineRule="auto"/>
        <w:ind w:left="709"/>
        <w:jc w:val="both"/>
        <w:rPr>
          <w:rFonts w:ascii="Bookman Old Style" w:hAnsi="Bookman Old Style"/>
          <w:sz w:val="24"/>
          <w:szCs w:val="24"/>
          <w:lang w:val="en-US"/>
        </w:rPr>
      </w:pPr>
    </w:p>
    <w:p w:rsidR="00233725" w:rsidRPr="004C75C0" w:rsidRDefault="00233725" w:rsidP="004C75C0">
      <w:pPr>
        <w:spacing w:line="360" w:lineRule="auto"/>
        <w:jc w:val="both"/>
        <w:rPr>
          <w:rFonts w:ascii="Bookman Old Style" w:hAnsi="Bookman Old Style" w:cs="Times New Roman"/>
          <w:b/>
          <w:sz w:val="24"/>
          <w:szCs w:val="24"/>
        </w:rPr>
      </w:pPr>
      <w:r w:rsidRPr="004C75C0">
        <w:rPr>
          <w:rFonts w:ascii="Bookman Old Style" w:hAnsi="Bookman Old Style" w:cs="Times New Roman"/>
          <w:b/>
          <w:sz w:val="24"/>
          <w:szCs w:val="24"/>
          <w:lang w:val="id-ID"/>
        </w:rPr>
        <w:t xml:space="preserve">Bab </w:t>
      </w:r>
      <w:r w:rsidR="00324897" w:rsidRPr="004C75C0">
        <w:rPr>
          <w:rFonts w:ascii="Bookman Old Style" w:hAnsi="Bookman Old Style" w:cs="Times New Roman"/>
          <w:b/>
          <w:sz w:val="24"/>
          <w:szCs w:val="24"/>
          <w:lang w:val="id-ID"/>
        </w:rPr>
        <w:t>X</w:t>
      </w:r>
      <w:r w:rsidR="00324897" w:rsidRPr="004C75C0">
        <w:rPr>
          <w:rFonts w:ascii="Bookman Old Style" w:hAnsi="Bookman Old Style" w:cs="Times New Roman"/>
          <w:b/>
          <w:sz w:val="24"/>
          <w:szCs w:val="24"/>
        </w:rPr>
        <w:t xml:space="preserve">I </w:t>
      </w:r>
      <w:r w:rsidRPr="004C75C0">
        <w:rPr>
          <w:rFonts w:ascii="Bookman Old Style" w:hAnsi="Bookman Old Style" w:cs="Times New Roman"/>
          <w:b/>
          <w:sz w:val="24"/>
          <w:szCs w:val="24"/>
        </w:rPr>
        <w:t>P</w:t>
      </w:r>
      <w:r w:rsidR="008C078B" w:rsidRPr="004C75C0">
        <w:rPr>
          <w:rFonts w:ascii="Bookman Old Style" w:hAnsi="Bookman Old Style" w:cs="Times New Roman"/>
          <w:b/>
          <w:sz w:val="24"/>
          <w:szCs w:val="24"/>
        </w:rPr>
        <w:t>erizinan</w:t>
      </w:r>
    </w:p>
    <w:p w:rsidR="00233725" w:rsidRPr="004C75C0" w:rsidRDefault="008C078B" w:rsidP="004C75C0">
      <w:pPr>
        <w:pStyle w:val="ListParagraph"/>
        <w:spacing w:line="360" w:lineRule="auto"/>
        <w:ind w:left="709"/>
        <w:jc w:val="both"/>
        <w:rPr>
          <w:rFonts w:ascii="Bookman Old Style" w:hAnsi="Bookman Old Style"/>
          <w:sz w:val="24"/>
          <w:szCs w:val="24"/>
          <w:lang w:val="en-US"/>
        </w:rPr>
      </w:pPr>
      <w:r w:rsidRPr="004C75C0">
        <w:rPr>
          <w:rFonts w:ascii="Bookman Old Style" w:hAnsi="Bookman Old Style"/>
          <w:sz w:val="24"/>
          <w:szCs w:val="24"/>
          <w:lang w:val="en-US"/>
        </w:rPr>
        <w:t>Perizinan dalam pengelolaan SDA diperlukan dalam kegiatan:</w:t>
      </w:r>
    </w:p>
    <w:p w:rsidR="00523AD5" w:rsidRPr="004C75C0" w:rsidRDefault="00523AD5" w:rsidP="004748DA">
      <w:pPr>
        <w:numPr>
          <w:ilvl w:val="0"/>
          <w:numId w:val="109"/>
        </w:numPr>
        <w:spacing w:line="360" w:lineRule="auto"/>
        <w:ind w:left="1491" w:hanging="357"/>
        <w:contextualSpacing/>
        <w:jc w:val="both"/>
        <w:rPr>
          <w:rFonts w:ascii="Bookman Old Style" w:hAnsi="Bookman Old Style"/>
          <w:sz w:val="24"/>
          <w:szCs w:val="24"/>
        </w:rPr>
      </w:pPr>
      <w:r w:rsidRPr="004C75C0">
        <w:rPr>
          <w:rFonts w:ascii="Bookman Old Style" w:hAnsi="Bookman Old Style"/>
          <w:sz w:val="24"/>
          <w:szCs w:val="24"/>
        </w:rPr>
        <w:t>pembangunan prasarana sumber daya air;</w:t>
      </w:r>
    </w:p>
    <w:p w:rsidR="00523AD5" w:rsidRPr="004C75C0" w:rsidRDefault="00523AD5" w:rsidP="004748DA">
      <w:pPr>
        <w:numPr>
          <w:ilvl w:val="0"/>
          <w:numId w:val="109"/>
        </w:numPr>
        <w:spacing w:line="360" w:lineRule="auto"/>
        <w:ind w:left="1491" w:hanging="357"/>
        <w:contextualSpacing/>
        <w:jc w:val="both"/>
        <w:rPr>
          <w:rFonts w:ascii="Bookman Old Style" w:hAnsi="Bookman Old Style"/>
          <w:sz w:val="24"/>
          <w:szCs w:val="24"/>
        </w:rPr>
      </w:pPr>
      <w:r w:rsidRPr="004C75C0">
        <w:rPr>
          <w:rFonts w:ascii="Bookman Old Style" w:hAnsi="Bookman Old Style"/>
          <w:sz w:val="24"/>
          <w:szCs w:val="24"/>
        </w:rPr>
        <w:t xml:space="preserve">penggunaan sumber daya air; </w:t>
      </w:r>
    </w:p>
    <w:p w:rsidR="00523AD5" w:rsidRPr="004C75C0" w:rsidRDefault="00523AD5" w:rsidP="004748DA">
      <w:pPr>
        <w:numPr>
          <w:ilvl w:val="0"/>
          <w:numId w:val="109"/>
        </w:numPr>
        <w:spacing w:line="360" w:lineRule="auto"/>
        <w:ind w:left="1491" w:hanging="357"/>
        <w:contextualSpacing/>
        <w:jc w:val="both"/>
        <w:rPr>
          <w:rFonts w:ascii="Bookman Old Style" w:hAnsi="Bookman Old Style"/>
          <w:sz w:val="24"/>
          <w:szCs w:val="24"/>
        </w:rPr>
      </w:pPr>
      <w:r w:rsidRPr="004C75C0">
        <w:rPr>
          <w:rFonts w:ascii="Bookman Old Style" w:hAnsi="Bookman Old Style"/>
          <w:sz w:val="24"/>
          <w:szCs w:val="24"/>
        </w:rPr>
        <w:t>pengusahaan sumber daya air; dan</w:t>
      </w:r>
    </w:p>
    <w:p w:rsidR="00523AD5" w:rsidRPr="004C75C0" w:rsidRDefault="00523AD5" w:rsidP="004748DA">
      <w:pPr>
        <w:numPr>
          <w:ilvl w:val="0"/>
          <w:numId w:val="109"/>
        </w:numPr>
        <w:spacing w:line="360" w:lineRule="auto"/>
        <w:ind w:left="1491" w:hanging="357"/>
        <w:contextualSpacing/>
        <w:jc w:val="both"/>
        <w:rPr>
          <w:rFonts w:ascii="Bookman Old Style" w:hAnsi="Bookman Old Style"/>
          <w:sz w:val="24"/>
          <w:szCs w:val="24"/>
        </w:rPr>
      </w:pPr>
      <w:proofErr w:type="gramStart"/>
      <w:r w:rsidRPr="004C75C0">
        <w:rPr>
          <w:rFonts w:ascii="Bookman Old Style" w:hAnsi="Bookman Old Style"/>
          <w:sz w:val="24"/>
          <w:szCs w:val="24"/>
        </w:rPr>
        <w:t>modifikasi</w:t>
      </w:r>
      <w:proofErr w:type="gramEnd"/>
      <w:r w:rsidRPr="004C75C0">
        <w:rPr>
          <w:rFonts w:ascii="Bookman Old Style" w:hAnsi="Bookman Old Style"/>
          <w:sz w:val="24"/>
          <w:szCs w:val="24"/>
        </w:rPr>
        <w:t xml:space="preserve"> cuaca.</w:t>
      </w:r>
    </w:p>
    <w:p w:rsidR="00523AD5" w:rsidRPr="004C75C0" w:rsidRDefault="008C078B" w:rsidP="004C75C0">
      <w:pPr>
        <w:pStyle w:val="ListParagraph"/>
        <w:spacing w:line="360" w:lineRule="auto"/>
        <w:ind w:left="709"/>
        <w:jc w:val="both"/>
        <w:rPr>
          <w:rFonts w:ascii="Bookman Old Style" w:hAnsi="Bookman Old Style"/>
          <w:sz w:val="24"/>
          <w:szCs w:val="24"/>
          <w:lang w:val="en-US"/>
        </w:rPr>
      </w:pPr>
      <w:r w:rsidRPr="004C75C0">
        <w:rPr>
          <w:rFonts w:ascii="Bookman Old Style" w:hAnsi="Bookman Old Style"/>
          <w:sz w:val="24"/>
          <w:szCs w:val="24"/>
          <w:lang w:val="en-US"/>
        </w:rPr>
        <w:t xml:space="preserve">Dalam </w:t>
      </w:r>
      <w:proofErr w:type="gramStart"/>
      <w:r w:rsidRPr="004C75C0">
        <w:rPr>
          <w:rFonts w:ascii="Bookman Old Style" w:hAnsi="Bookman Old Style"/>
          <w:sz w:val="24"/>
          <w:szCs w:val="24"/>
          <w:lang w:val="en-US"/>
        </w:rPr>
        <w:t>bab</w:t>
      </w:r>
      <w:proofErr w:type="gramEnd"/>
      <w:r w:rsidRPr="004C75C0">
        <w:rPr>
          <w:rFonts w:ascii="Bookman Old Style" w:hAnsi="Bookman Old Style"/>
          <w:sz w:val="24"/>
          <w:szCs w:val="24"/>
          <w:lang w:val="en-US"/>
        </w:rPr>
        <w:t xml:space="preserve"> ini akan diatur juga mengenai tata cara perolehan izin khususnya mengenai penggunaan dan pengusahaan sumber daya air</w:t>
      </w:r>
      <w:r w:rsidR="00794FF8" w:rsidRPr="004C75C0">
        <w:rPr>
          <w:rFonts w:ascii="Bookman Old Style" w:hAnsi="Bookman Old Style"/>
          <w:sz w:val="24"/>
          <w:szCs w:val="24"/>
          <w:lang w:val="en-US"/>
        </w:rPr>
        <w:t>, dan ketentuan lebih lanjut mengenai perizinan ini diatur dalam Peraturan Gubernur.</w:t>
      </w:r>
    </w:p>
    <w:p w:rsidR="008C078B" w:rsidRPr="004C75C0" w:rsidRDefault="008C078B" w:rsidP="004C75C0">
      <w:pPr>
        <w:pStyle w:val="ListParagraph"/>
        <w:spacing w:line="360" w:lineRule="auto"/>
        <w:ind w:left="709"/>
        <w:jc w:val="both"/>
        <w:rPr>
          <w:rFonts w:ascii="Bookman Old Style" w:hAnsi="Bookman Old Style"/>
          <w:sz w:val="24"/>
          <w:szCs w:val="24"/>
          <w:lang w:val="en-US"/>
        </w:rPr>
      </w:pPr>
      <w:r w:rsidRPr="004C75C0">
        <w:rPr>
          <w:rFonts w:ascii="Bookman Old Style" w:hAnsi="Bookman Old Style"/>
          <w:sz w:val="24"/>
          <w:szCs w:val="24"/>
          <w:lang w:val="en-US"/>
        </w:rPr>
        <w:t xml:space="preserve"> </w:t>
      </w:r>
    </w:p>
    <w:p w:rsidR="00324897" w:rsidRPr="004C75C0" w:rsidRDefault="00324897" w:rsidP="004C75C0">
      <w:pPr>
        <w:pStyle w:val="ListParagraph"/>
        <w:spacing w:line="360" w:lineRule="auto"/>
        <w:ind w:left="0"/>
        <w:jc w:val="both"/>
        <w:rPr>
          <w:rFonts w:ascii="Bookman Old Style" w:hAnsi="Bookman Old Style"/>
          <w:b/>
          <w:sz w:val="24"/>
          <w:szCs w:val="24"/>
          <w:lang w:val="en-US"/>
        </w:rPr>
      </w:pPr>
      <w:r w:rsidRPr="004C75C0">
        <w:rPr>
          <w:rFonts w:ascii="Bookman Old Style" w:hAnsi="Bookman Old Style"/>
          <w:b/>
          <w:sz w:val="24"/>
          <w:szCs w:val="24"/>
          <w:lang w:val="en-US"/>
        </w:rPr>
        <w:t>Bab XII Pengawasan</w:t>
      </w:r>
    </w:p>
    <w:p w:rsidR="001626AB" w:rsidRPr="004C75C0" w:rsidRDefault="00324897" w:rsidP="004C75C0">
      <w:pPr>
        <w:pStyle w:val="ListParagraph"/>
        <w:spacing w:line="360" w:lineRule="auto"/>
        <w:jc w:val="both"/>
        <w:rPr>
          <w:rFonts w:ascii="Bookman Old Style" w:hAnsi="Bookman Old Style"/>
          <w:sz w:val="24"/>
          <w:szCs w:val="24"/>
          <w:lang w:val="en-US"/>
        </w:rPr>
      </w:pPr>
      <w:r w:rsidRPr="004C75C0">
        <w:rPr>
          <w:rFonts w:ascii="Bookman Old Style" w:hAnsi="Bookman Old Style"/>
          <w:sz w:val="24"/>
          <w:szCs w:val="24"/>
          <w:lang w:val="en-US"/>
        </w:rPr>
        <w:t>Pengawasan dalam pengelolaan sumber daya air termasuk pengawasan dalam kegiatan pengusahaan sumber daya air yang dilakukan oleh Pemerintah Daerah maupun dengan menyertakan masyarakat.</w:t>
      </w:r>
    </w:p>
    <w:p w:rsidR="001626AB" w:rsidRPr="004C75C0" w:rsidRDefault="001626AB" w:rsidP="004C75C0">
      <w:pPr>
        <w:pStyle w:val="ListParagraph"/>
        <w:spacing w:line="360" w:lineRule="auto"/>
        <w:ind w:left="0"/>
        <w:jc w:val="both"/>
        <w:rPr>
          <w:rFonts w:ascii="Bookman Old Style" w:hAnsi="Bookman Old Style"/>
          <w:b/>
          <w:sz w:val="24"/>
          <w:szCs w:val="24"/>
          <w:lang w:val="en-US"/>
        </w:rPr>
      </w:pPr>
    </w:p>
    <w:p w:rsidR="00324897" w:rsidRPr="004C75C0" w:rsidRDefault="00324897" w:rsidP="004C75C0">
      <w:pPr>
        <w:pStyle w:val="ListParagraph"/>
        <w:spacing w:line="360" w:lineRule="auto"/>
        <w:ind w:left="0"/>
        <w:jc w:val="both"/>
        <w:rPr>
          <w:rFonts w:ascii="Bookman Old Style" w:hAnsi="Bookman Old Style"/>
          <w:b/>
          <w:sz w:val="24"/>
          <w:szCs w:val="24"/>
          <w:lang w:val="en-US"/>
        </w:rPr>
      </w:pPr>
      <w:r w:rsidRPr="004C75C0">
        <w:rPr>
          <w:rFonts w:ascii="Bookman Old Style" w:hAnsi="Bookman Old Style"/>
          <w:b/>
          <w:sz w:val="24"/>
          <w:szCs w:val="24"/>
          <w:lang w:val="en-US"/>
        </w:rPr>
        <w:t>Bab XIII Larangan</w:t>
      </w:r>
    </w:p>
    <w:p w:rsidR="00324897" w:rsidRPr="004C75C0" w:rsidRDefault="00324897" w:rsidP="004C75C0">
      <w:pPr>
        <w:pStyle w:val="ListParagraph"/>
        <w:spacing w:line="360" w:lineRule="auto"/>
        <w:jc w:val="both"/>
        <w:rPr>
          <w:rFonts w:ascii="Bookman Old Style" w:hAnsi="Bookman Old Style"/>
          <w:sz w:val="24"/>
          <w:szCs w:val="24"/>
          <w:lang w:val="en-US"/>
        </w:rPr>
      </w:pPr>
      <w:r w:rsidRPr="004C75C0">
        <w:rPr>
          <w:rFonts w:ascii="Bookman Old Style" w:hAnsi="Bookman Old Style"/>
          <w:sz w:val="24"/>
          <w:szCs w:val="24"/>
          <w:lang w:val="en-US"/>
        </w:rPr>
        <w:t>Larangan dalam pengelolaan sumber daya air baik yang berkaitan dengan konservasi sumber daya air, pendayagunaan sumber daya air dan pengendalian daya rusak air.</w:t>
      </w:r>
    </w:p>
    <w:p w:rsidR="00324897" w:rsidRPr="004C75C0" w:rsidRDefault="00324897" w:rsidP="004C75C0">
      <w:pPr>
        <w:pStyle w:val="ListParagraph"/>
        <w:spacing w:line="360" w:lineRule="auto"/>
        <w:ind w:left="0"/>
        <w:jc w:val="both"/>
        <w:rPr>
          <w:rFonts w:ascii="Bookman Old Style" w:hAnsi="Bookman Old Style"/>
          <w:b/>
          <w:sz w:val="24"/>
          <w:szCs w:val="24"/>
          <w:lang w:val="en-US"/>
        </w:rPr>
      </w:pPr>
    </w:p>
    <w:p w:rsidR="00612D00" w:rsidRPr="004C75C0" w:rsidRDefault="00324897" w:rsidP="004C75C0">
      <w:pPr>
        <w:pStyle w:val="ListParagraph"/>
        <w:spacing w:line="360" w:lineRule="auto"/>
        <w:ind w:left="0"/>
        <w:jc w:val="both"/>
        <w:rPr>
          <w:rFonts w:ascii="Bookman Old Style" w:hAnsi="Bookman Old Style"/>
          <w:b/>
          <w:sz w:val="24"/>
          <w:szCs w:val="24"/>
          <w:lang w:val="id-ID"/>
        </w:rPr>
      </w:pPr>
      <w:r w:rsidRPr="004C75C0">
        <w:rPr>
          <w:rFonts w:ascii="Bookman Old Style" w:hAnsi="Bookman Old Style"/>
          <w:b/>
          <w:sz w:val="24"/>
          <w:szCs w:val="24"/>
          <w:lang w:val="id-ID"/>
        </w:rPr>
        <w:t xml:space="preserve">Bab </w:t>
      </w:r>
      <w:r w:rsidRPr="004C75C0">
        <w:rPr>
          <w:rFonts w:ascii="Bookman Old Style" w:hAnsi="Bookman Old Style"/>
          <w:b/>
          <w:sz w:val="24"/>
          <w:szCs w:val="24"/>
          <w:lang w:val="en-US"/>
        </w:rPr>
        <w:t xml:space="preserve">XIV </w:t>
      </w:r>
      <w:r w:rsidR="00233725" w:rsidRPr="004C75C0">
        <w:rPr>
          <w:rFonts w:ascii="Bookman Old Style" w:hAnsi="Bookman Old Style"/>
          <w:b/>
          <w:sz w:val="24"/>
          <w:szCs w:val="24"/>
          <w:lang w:val="id-ID"/>
        </w:rPr>
        <w:t>Penyidikan</w:t>
      </w:r>
    </w:p>
    <w:p w:rsidR="00612D00" w:rsidRPr="004C75C0" w:rsidRDefault="00612D00" w:rsidP="004C75C0">
      <w:pPr>
        <w:spacing w:line="360" w:lineRule="auto"/>
        <w:ind w:left="567"/>
        <w:jc w:val="both"/>
        <w:rPr>
          <w:rFonts w:ascii="Bookman Old Style" w:hAnsi="Bookman Old Style"/>
          <w:sz w:val="24"/>
          <w:szCs w:val="24"/>
          <w:lang w:val="id-ID"/>
        </w:rPr>
      </w:pPr>
      <w:r w:rsidRPr="004C75C0">
        <w:rPr>
          <w:rFonts w:ascii="Bookman Old Style" w:hAnsi="Bookman Old Style"/>
          <w:sz w:val="24"/>
          <w:szCs w:val="24"/>
        </w:rPr>
        <w:lastRenderedPageBreak/>
        <w:t>Selain penyidik kepolisian Negara Republik Indonesia, Penyidi</w:t>
      </w:r>
      <w:r w:rsidRPr="004C75C0">
        <w:rPr>
          <w:rFonts w:ascii="Bookman Old Style" w:hAnsi="Bookman Old Style"/>
          <w:sz w:val="24"/>
          <w:szCs w:val="24"/>
          <w:lang w:val="id-ID"/>
        </w:rPr>
        <w:t>k</w:t>
      </w:r>
      <w:r w:rsidRPr="004C75C0">
        <w:rPr>
          <w:rFonts w:ascii="Bookman Old Style" w:hAnsi="Bookman Old Style"/>
          <w:sz w:val="24"/>
          <w:szCs w:val="24"/>
        </w:rPr>
        <w:t xml:space="preserve"> Pegawai Negeri Sipil berwenang melakukan penyidikan atas pelanggaran</w:t>
      </w:r>
      <w:r w:rsidRPr="004C75C0">
        <w:rPr>
          <w:rFonts w:ascii="Bookman Old Style" w:hAnsi="Bookman Old Style"/>
          <w:sz w:val="24"/>
          <w:szCs w:val="24"/>
          <w:lang w:val="id-ID"/>
        </w:rPr>
        <w:t>.</w:t>
      </w:r>
    </w:p>
    <w:p w:rsidR="009B2FFD" w:rsidRPr="004C75C0" w:rsidRDefault="009B2FFD" w:rsidP="004C75C0">
      <w:pPr>
        <w:pStyle w:val="ListParagraph"/>
        <w:spacing w:line="360" w:lineRule="auto"/>
        <w:ind w:left="0"/>
        <w:jc w:val="both"/>
        <w:rPr>
          <w:rFonts w:ascii="Bookman Old Style" w:hAnsi="Bookman Old Style"/>
          <w:sz w:val="24"/>
          <w:szCs w:val="24"/>
          <w:lang w:val="en-US"/>
        </w:rPr>
      </w:pPr>
    </w:p>
    <w:p w:rsidR="00233725" w:rsidRPr="004C75C0" w:rsidRDefault="00233725" w:rsidP="004C75C0">
      <w:pPr>
        <w:pStyle w:val="ListParagraph"/>
        <w:spacing w:line="360" w:lineRule="auto"/>
        <w:ind w:left="0"/>
        <w:jc w:val="both"/>
        <w:rPr>
          <w:rFonts w:ascii="Bookman Old Style" w:hAnsi="Bookman Old Style"/>
          <w:b/>
          <w:sz w:val="24"/>
          <w:szCs w:val="24"/>
          <w:lang w:val="id-ID"/>
        </w:rPr>
      </w:pPr>
      <w:r w:rsidRPr="004C75C0">
        <w:rPr>
          <w:rFonts w:ascii="Bookman Old Style" w:hAnsi="Bookman Old Style"/>
          <w:b/>
          <w:bCs/>
          <w:sz w:val="24"/>
          <w:szCs w:val="24"/>
          <w:lang w:val="id-ID"/>
        </w:rPr>
        <w:t>Bab X</w:t>
      </w:r>
      <w:r w:rsidR="00324897" w:rsidRPr="004C75C0">
        <w:rPr>
          <w:rFonts w:ascii="Bookman Old Style" w:hAnsi="Bookman Old Style"/>
          <w:b/>
          <w:bCs/>
          <w:sz w:val="24"/>
          <w:szCs w:val="24"/>
          <w:lang w:val="en-US"/>
        </w:rPr>
        <w:t>V</w:t>
      </w:r>
      <w:r w:rsidR="008C078B" w:rsidRPr="004C75C0">
        <w:rPr>
          <w:rFonts w:ascii="Bookman Old Style" w:hAnsi="Bookman Old Style"/>
          <w:b/>
          <w:bCs/>
          <w:sz w:val="24"/>
          <w:szCs w:val="24"/>
          <w:lang w:val="en-US"/>
        </w:rPr>
        <w:t xml:space="preserve"> </w:t>
      </w:r>
      <w:r w:rsidR="00612D00" w:rsidRPr="004C75C0">
        <w:rPr>
          <w:rFonts w:ascii="Bookman Old Style" w:hAnsi="Bookman Old Style"/>
          <w:b/>
          <w:bCs/>
          <w:sz w:val="24"/>
          <w:szCs w:val="24"/>
        </w:rPr>
        <w:t>Ketentuan Pidana</w:t>
      </w:r>
    </w:p>
    <w:p w:rsidR="00233725" w:rsidRPr="004C75C0" w:rsidRDefault="00233725" w:rsidP="004C75C0">
      <w:pPr>
        <w:spacing w:line="360" w:lineRule="auto"/>
        <w:ind w:left="869" w:firstLine="571"/>
        <w:jc w:val="both"/>
        <w:rPr>
          <w:rFonts w:ascii="Bookman Old Style" w:hAnsi="Bookman Old Style" w:cs="Times New Roman"/>
          <w:sz w:val="24"/>
          <w:szCs w:val="24"/>
          <w:lang w:eastAsia="id-ID"/>
        </w:rPr>
      </w:pPr>
      <w:r w:rsidRPr="004C75C0">
        <w:rPr>
          <w:rFonts w:ascii="Bookman Old Style" w:hAnsi="Bookman Old Style" w:cs="Times New Roman"/>
          <w:sz w:val="24"/>
          <w:szCs w:val="24"/>
          <w:lang w:val="id-ID"/>
        </w:rPr>
        <w:t xml:space="preserve">Dalam UU No. 12 Tahun 2011 Tentang Pembentukan Peraturan Perundang-undangan terbaru, menentukan bahwa perda, sebagaimana halnya undang-undang, dapat memuat ketentuan sanksi berupa pidana kurungan, denda, dan dapat memuat ancaman pidana kurungan atau denda sesuai dengan yang diatur peraturan perundang-undangan. Hal ini sebagaimana yang diatur dan ditegaskan kembali dalam UU No. </w:t>
      </w:r>
      <w:r w:rsidR="00591005" w:rsidRPr="004C75C0">
        <w:rPr>
          <w:rFonts w:ascii="Bookman Old Style" w:hAnsi="Bookman Old Style" w:cs="Times New Roman"/>
          <w:sz w:val="24"/>
          <w:szCs w:val="24"/>
          <w:lang w:val="id-ID"/>
        </w:rPr>
        <w:t>23 Tahun 201</w:t>
      </w:r>
      <w:r w:rsidRPr="004C75C0">
        <w:rPr>
          <w:rFonts w:ascii="Bookman Old Style" w:hAnsi="Bookman Old Style" w:cs="Times New Roman"/>
          <w:sz w:val="24"/>
          <w:szCs w:val="24"/>
          <w:lang w:val="id-ID"/>
        </w:rPr>
        <w:t>4 Tentang Pemerintahan Daerah mengenai batasan sanksi dalam Perda.</w:t>
      </w:r>
    </w:p>
    <w:p w:rsidR="00233725" w:rsidRPr="004C75C0" w:rsidRDefault="00233725" w:rsidP="004C75C0">
      <w:pPr>
        <w:spacing w:line="360" w:lineRule="auto"/>
        <w:ind w:left="869" w:firstLine="571"/>
        <w:jc w:val="both"/>
        <w:rPr>
          <w:rFonts w:ascii="Bookman Old Style" w:hAnsi="Bookman Old Style" w:cs="Times New Roman"/>
          <w:sz w:val="24"/>
          <w:szCs w:val="24"/>
          <w:lang w:val="id-ID" w:eastAsia="id-ID"/>
        </w:rPr>
      </w:pPr>
      <w:r w:rsidRPr="004C75C0">
        <w:rPr>
          <w:rFonts w:ascii="Bookman Old Style" w:hAnsi="Bookman Old Style" w:cs="Times New Roman"/>
          <w:sz w:val="24"/>
          <w:szCs w:val="24"/>
          <w:lang w:val="id-ID" w:eastAsia="id-ID"/>
        </w:rPr>
        <w:t xml:space="preserve">Tujuan dari adanya sanksi dalam suatu Perda adalah untuk meminimalkan dan mendisiplinkan diri dari kesalahan sehingga operasioanal kerja berjalan dengan lancar. Dalam menentukan suatu sanksi dalam Perda maka kita harus menerapkan beberap prinsip, diantaranya Prinsip Hierarki dimana dalam menentukan sanksi maka terlebih dahulu melihat ketentuan-ketentuan terkait sanksi yang diatur oleh Peraturan Perundang-undangan yang lebih tinggi. Perda tidak boleh mengatur ketentuan pidana yang sama atau mengatur suatu jenis kejahatan yang bertentangan dengan ketentuan yang berada diatasnya, termasuk juga sanksinya. </w:t>
      </w:r>
    </w:p>
    <w:p w:rsidR="00233725" w:rsidRPr="004C75C0" w:rsidRDefault="00233725" w:rsidP="004C75C0">
      <w:pPr>
        <w:spacing w:line="360" w:lineRule="auto"/>
        <w:ind w:left="869" w:firstLine="571"/>
        <w:jc w:val="both"/>
        <w:rPr>
          <w:rFonts w:ascii="Bookman Old Style" w:hAnsi="Bookman Old Style" w:cs="Times New Roman"/>
          <w:sz w:val="24"/>
          <w:szCs w:val="24"/>
          <w:lang w:val="id-ID" w:eastAsia="id-ID"/>
        </w:rPr>
      </w:pPr>
      <w:r w:rsidRPr="004C75C0">
        <w:rPr>
          <w:rFonts w:ascii="Bookman Old Style" w:hAnsi="Bookman Old Style" w:cs="Times New Roman"/>
          <w:sz w:val="24"/>
          <w:szCs w:val="24"/>
          <w:lang w:val="id-ID" w:eastAsia="id-ID"/>
        </w:rPr>
        <w:t xml:space="preserve">Undang-undang 12 tahun 2011 dan UU No </w:t>
      </w:r>
      <w:r w:rsidR="00591005" w:rsidRPr="004C75C0">
        <w:rPr>
          <w:rFonts w:ascii="Bookman Old Style" w:hAnsi="Bookman Old Style" w:cs="Times New Roman"/>
          <w:sz w:val="24"/>
          <w:szCs w:val="24"/>
          <w:lang w:val="id-ID" w:eastAsia="id-ID"/>
        </w:rPr>
        <w:t>23 tahun 201</w:t>
      </w:r>
      <w:r w:rsidRPr="004C75C0">
        <w:rPr>
          <w:rFonts w:ascii="Bookman Old Style" w:hAnsi="Bookman Old Style" w:cs="Times New Roman"/>
          <w:sz w:val="24"/>
          <w:szCs w:val="24"/>
          <w:lang w:val="id-ID" w:eastAsia="id-ID"/>
        </w:rPr>
        <w:t xml:space="preserve">4 telah menentukan ruang lingkup materi muatan perda. Pasal 14 UU No.12/2011 menyebutkan: </w:t>
      </w:r>
    </w:p>
    <w:p w:rsidR="005475C2" w:rsidRPr="004C75C0" w:rsidRDefault="00233725" w:rsidP="004C75C0">
      <w:pPr>
        <w:spacing w:line="360" w:lineRule="auto"/>
        <w:ind w:left="869"/>
        <w:jc w:val="both"/>
        <w:rPr>
          <w:rFonts w:ascii="Bookman Old Style" w:hAnsi="Bookman Old Style"/>
          <w:sz w:val="24"/>
          <w:szCs w:val="24"/>
          <w:lang w:eastAsia="id-ID"/>
        </w:rPr>
      </w:pPr>
      <w:r w:rsidRPr="004C75C0">
        <w:rPr>
          <w:rFonts w:ascii="Bookman Old Style" w:hAnsi="Bookman Old Style" w:cs="Times New Roman"/>
          <w:i/>
          <w:iCs/>
          <w:spacing w:val="-2"/>
          <w:sz w:val="24"/>
          <w:szCs w:val="24"/>
          <w:lang w:val="id-ID" w:eastAsia="id-ID"/>
        </w:rPr>
        <w:t>“Materi muatan Peraturan Daerah Provinsi dan Peraturan Daerah Kabupaten/Kota berisi materi muatan dalam rangka penyelenggaraan otonomi daerah dan tugas pembantuan serta menampung kondisi khusus daerah dan/atau penjabaran lebih lanjut Peraturan Perundang-undangan yang lebih tinggi.”</w:t>
      </w:r>
      <w:r w:rsidR="008C078B" w:rsidRPr="004C75C0">
        <w:rPr>
          <w:rFonts w:ascii="Bookman Old Style" w:hAnsi="Bookman Old Style" w:cs="Times New Roman"/>
          <w:sz w:val="24"/>
          <w:szCs w:val="24"/>
          <w:lang w:eastAsia="id-ID"/>
        </w:rPr>
        <w:t xml:space="preserve"> </w:t>
      </w:r>
      <w:r w:rsidRPr="004C75C0">
        <w:rPr>
          <w:rFonts w:ascii="Bookman Old Style" w:hAnsi="Bookman Old Style" w:cs="Times New Roman"/>
          <w:spacing w:val="-2"/>
          <w:sz w:val="24"/>
          <w:szCs w:val="24"/>
          <w:lang w:val="id-ID" w:eastAsia="id-ID"/>
        </w:rPr>
        <w:t xml:space="preserve">Atas dasar ini, menentukan perbuatan yang dilarang atau yang akan dikenakan sanksi harus berkesesuaian dengan norma perda secara keseluruhan sebagai bagian dari penyelenggaraan otonomi daerah, tugas perbantuan, penjabaran lebih lanjut peraturan perundangan di atasnya, atau menampung kondisi </w:t>
      </w:r>
      <w:r w:rsidRPr="004C75C0">
        <w:rPr>
          <w:rFonts w:ascii="Bookman Old Style" w:hAnsi="Bookman Old Style" w:cs="Times New Roman"/>
          <w:spacing w:val="-2"/>
          <w:sz w:val="24"/>
          <w:szCs w:val="24"/>
          <w:lang w:val="id-ID" w:eastAsia="id-ID"/>
        </w:rPr>
        <w:lastRenderedPageBreak/>
        <w:t>khusus daerah. Seperti yang telah disebutkan diatas dan dengan adanya pengaturan sanksi yang telah diatur oleh peraturan perundang-undangan yang lebih tinggi maka untuk menetukan sanksi dalam Perda maka perlu mene</w:t>
      </w:r>
      <w:r w:rsidRPr="004C75C0">
        <w:rPr>
          <w:rFonts w:ascii="Bookman Old Style" w:hAnsi="Bookman Old Style" w:cs="Times New Roman"/>
          <w:spacing w:val="-2"/>
          <w:sz w:val="24"/>
          <w:szCs w:val="24"/>
          <w:lang w:eastAsia="id-ID"/>
        </w:rPr>
        <w:t>n</w:t>
      </w:r>
      <w:r w:rsidRPr="004C75C0">
        <w:rPr>
          <w:rFonts w:ascii="Bookman Old Style" w:hAnsi="Bookman Old Style" w:cs="Times New Roman"/>
          <w:spacing w:val="-2"/>
          <w:sz w:val="24"/>
          <w:szCs w:val="24"/>
          <w:lang w:val="id-ID" w:eastAsia="id-ID"/>
        </w:rPr>
        <w:t>tukan kejahataan (pelanggaran) yang belum diatur dalam peraturan yang lebih tinggi. Dalam konte</w:t>
      </w:r>
      <w:r w:rsidRPr="004C75C0">
        <w:rPr>
          <w:rFonts w:ascii="Bookman Old Style" w:hAnsi="Bookman Old Style" w:cs="Times New Roman"/>
          <w:spacing w:val="-2"/>
          <w:sz w:val="24"/>
          <w:szCs w:val="24"/>
          <w:lang w:eastAsia="id-ID"/>
        </w:rPr>
        <w:t>k</w:t>
      </w:r>
      <w:r w:rsidRPr="004C75C0">
        <w:rPr>
          <w:rFonts w:ascii="Bookman Old Style" w:hAnsi="Bookman Old Style" w:cs="Times New Roman"/>
          <w:spacing w:val="-2"/>
          <w:sz w:val="24"/>
          <w:szCs w:val="24"/>
          <w:lang w:val="id-ID" w:eastAsia="id-ID"/>
        </w:rPr>
        <w:t>s Perda Pengelolaa</w:t>
      </w:r>
      <w:r w:rsidRPr="004C75C0">
        <w:rPr>
          <w:rFonts w:ascii="Bookman Old Style" w:hAnsi="Bookman Old Style" w:cs="Times New Roman"/>
          <w:spacing w:val="-2"/>
          <w:sz w:val="24"/>
          <w:szCs w:val="24"/>
          <w:lang w:eastAsia="id-ID"/>
        </w:rPr>
        <w:t>n SDA,</w:t>
      </w:r>
      <w:r w:rsidRPr="004C75C0">
        <w:rPr>
          <w:rFonts w:ascii="Bookman Old Style" w:hAnsi="Bookman Old Style" w:cs="Times New Roman"/>
          <w:spacing w:val="-2"/>
          <w:sz w:val="24"/>
          <w:szCs w:val="24"/>
          <w:lang w:val="id-ID" w:eastAsia="id-ID"/>
        </w:rPr>
        <w:t xml:space="preserve"> pengaturan mengenai sanksi</w:t>
      </w:r>
      <w:r w:rsidRPr="004C75C0">
        <w:rPr>
          <w:rFonts w:ascii="Bookman Old Style" w:hAnsi="Bookman Old Style" w:cs="Times New Roman"/>
          <w:sz w:val="24"/>
          <w:szCs w:val="24"/>
          <w:lang w:val="id-ID" w:eastAsia="id-ID"/>
        </w:rPr>
        <w:t xml:space="preserve"> disesuaikan dengan Peraturan Perundang-undangan yang berlaku.</w:t>
      </w:r>
      <w:r w:rsidR="005475C2" w:rsidRPr="004C75C0">
        <w:rPr>
          <w:rFonts w:ascii="Bookman Old Style" w:hAnsi="Bookman Old Style" w:cs="Times New Roman"/>
          <w:sz w:val="24"/>
          <w:szCs w:val="24"/>
          <w:lang w:eastAsia="id-ID"/>
        </w:rPr>
        <w:t xml:space="preserve"> </w:t>
      </w:r>
      <w:r w:rsidR="005475C2" w:rsidRPr="004C75C0">
        <w:rPr>
          <w:rFonts w:ascii="Bookman Old Style" w:hAnsi="Bookman Old Style"/>
          <w:sz w:val="24"/>
          <w:szCs w:val="24"/>
          <w:lang w:eastAsia="id-ID"/>
        </w:rPr>
        <w:t xml:space="preserve">Dalam Perda ini, sanksi pidana diperuntukkan bagi pelanggaran izin penggunaan sumber daya air, pelanggaran izin pengusahaan sumber daya air, dan larangan-larangan lainnya. </w:t>
      </w:r>
    </w:p>
    <w:p w:rsidR="00233725" w:rsidRPr="004C75C0" w:rsidRDefault="00233725" w:rsidP="004C75C0">
      <w:pPr>
        <w:spacing w:line="360" w:lineRule="auto"/>
        <w:ind w:left="869"/>
        <w:jc w:val="both"/>
        <w:rPr>
          <w:rFonts w:ascii="Bookman Old Style" w:hAnsi="Bookman Old Style" w:cs="Times New Roman"/>
          <w:sz w:val="24"/>
          <w:szCs w:val="24"/>
          <w:lang w:eastAsia="id-ID"/>
        </w:rPr>
      </w:pPr>
    </w:p>
    <w:p w:rsidR="00233725" w:rsidRPr="004C75C0" w:rsidRDefault="00233725" w:rsidP="004C75C0">
      <w:pPr>
        <w:pStyle w:val="ListParagraph"/>
        <w:spacing w:line="360" w:lineRule="auto"/>
        <w:ind w:left="0"/>
        <w:jc w:val="both"/>
        <w:rPr>
          <w:rFonts w:ascii="Bookman Old Style" w:hAnsi="Bookman Old Style"/>
          <w:b/>
          <w:sz w:val="24"/>
          <w:szCs w:val="24"/>
          <w:lang w:val="id-ID"/>
        </w:rPr>
      </w:pPr>
    </w:p>
    <w:p w:rsidR="00233725" w:rsidRPr="004C75C0" w:rsidRDefault="00324897" w:rsidP="004C75C0">
      <w:pPr>
        <w:spacing w:line="360" w:lineRule="auto"/>
        <w:jc w:val="both"/>
        <w:rPr>
          <w:rFonts w:ascii="Bookman Old Style" w:hAnsi="Bookman Old Style" w:cs="Times New Roman"/>
          <w:b/>
          <w:sz w:val="24"/>
          <w:szCs w:val="24"/>
        </w:rPr>
      </w:pPr>
      <w:r w:rsidRPr="004C75C0">
        <w:rPr>
          <w:rFonts w:ascii="Bookman Old Style" w:hAnsi="Bookman Old Style" w:cs="Times New Roman"/>
          <w:b/>
          <w:sz w:val="24"/>
          <w:szCs w:val="24"/>
          <w:lang w:val="id-ID"/>
        </w:rPr>
        <w:t>Bab X</w:t>
      </w:r>
      <w:r w:rsidRPr="004C75C0">
        <w:rPr>
          <w:rFonts w:ascii="Bookman Old Style" w:hAnsi="Bookman Old Style" w:cs="Times New Roman"/>
          <w:b/>
          <w:sz w:val="24"/>
          <w:szCs w:val="24"/>
        </w:rPr>
        <w:t>VI</w:t>
      </w:r>
      <w:r w:rsidR="008C078B" w:rsidRPr="004C75C0">
        <w:rPr>
          <w:rFonts w:ascii="Bookman Old Style" w:hAnsi="Bookman Old Style" w:cs="Times New Roman"/>
          <w:b/>
          <w:sz w:val="24"/>
          <w:szCs w:val="24"/>
        </w:rPr>
        <w:t xml:space="preserve"> </w:t>
      </w:r>
      <w:r w:rsidR="00233725" w:rsidRPr="004C75C0">
        <w:rPr>
          <w:rFonts w:ascii="Bookman Old Style" w:hAnsi="Bookman Old Style" w:cs="Times New Roman"/>
          <w:b/>
          <w:bCs/>
          <w:sz w:val="24"/>
          <w:szCs w:val="24"/>
          <w:lang w:val="id-ID"/>
        </w:rPr>
        <w:t>Ketentuan Peralihan</w:t>
      </w:r>
    </w:p>
    <w:p w:rsidR="00233725" w:rsidRPr="004C75C0" w:rsidRDefault="00233725" w:rsidP="004C75C0">
      <w:pPr>
        <w:spacing w:line="360" w:lineRule="auto"/>
        <w:ind w:left="993"/>
        <w:jc w:val="both"/>
        <w:rPr>
          <w:rFonts w:ascii="Bookman Old Style" w:hAnsi="Bookman Old Style"/>
          <w:sz w:val="24"/>
          <w:szCs w:val="24"/>
        </w:rPr>
      </w:pPr>
      <w:r w:rsidRPr="004C75C0">
        <w:rPr>
          <w:rFonts w:ascii="Bookman Old Style" w:hAnsi="Bookman Old Style"/>
          <w:sz w:val="24"/>
          <w:szCs w:val="24"/>
        </w:rPr>
        <w:t>Dengan berlakunya Perda ini maka segala ketentuan yang telah ada sebelumnya dan sepanjang belum diatur dalam perda ini dinyatakan masih tetap berlaku sepanjang tidak bertentangan dengan jiwa dan isi peraturan daerah ini.</w:t>
      </w:r>
    </w:p>
    <w:p w:rsidR="00233725" w:rsidRPr="004C75C0" w:rsidRDefault="00233725" w:rsidP="004C75C0">
      <w:pPr>
        <w:pStyle w:val="ListParagraph"/>
        <w:spacing w:line="360" w:lineRule="auto"/>
        <w:ind w:left="0"/>
        <w:jc w:val="both"/>
        <w:rPr>
          <w:rFonts w:ascii="Bookman Old Style" w:hAnsi="Bookman Old Style"/>
          <w:b/>
          <w:sz w:val="24"/>
          <w:szCs w:val="24"/>
          <w:lang w:val="id-ID"/>
        </w:rPr>
      </w:pPr>
    </w:p>
    <w:p w:rsidR="00612D00" w:rsidRPr="004C75C0" w:rsidRDefault="00324897" w:rsidP="004C75C0">
      <w:pPr>
        <w:pStyle w:val="ListParagraph"/>
        <w:spacing w:line="360" w:lineRule="auto"/>
        <w:ind w:left="0"/>
        <w:jc w:val="both"/>
        <w:rPr>
          <w:rFonts w:ascii="Bookman Old Style" w:hAnsi="Bookman Old Style"/>
          <w:b/>
          <w:sz w:val="24"/>
          <w:szCs w:val="24"/>
          <w:lang w:val="id-ID"/>
        </w:rPr>
      </w:pPr>
      <w:r w:rsidRPr="004C75C0">
        <w:rPr>
          <w:rFonts w:ascii="Bookman Old Style" w:hAnsi="Bookman Old Style"/>
          <w:b/>
          <w:sz w:val="24"/>
          <w:szCs w:val="24"/>
          <w:lang w:val="id-ID"/>
        </w:rPr>
        <w:t>Bab X</w:t>
      </w:r>
      <w:r w:rsidRPr="004C75C0">
        <w:rPr>
          <w:rFonts w:ascii="Bookman Old Style" w:hAnsi="Bookman Old Style"/>
          <w:b/>
          <w:sz w:val="24"/>
          <w:szCs w:val="24"/>
          <w:lang w:val="en-US"/>
        </w:rPr>
        <w:t xml:space="preserve">VII </w:t>
      </w:r>
      <w:r w:rsidR="00233725" w:rsidRPr="004C75C0">
        <w:rPr>
          <w:rFonts w:ascii="Bookman Old Style" w:hAnsi="Bookman Old Style"/>
          <w:b/>
          <w:sz w:val="24"/>
          <w:szCs w:val="24"/>
          <w:lang w:val="id-ID"/>
        </w:rPr>
        <w:t>Ketentuan Penutup</w:t>
      </w:r>
    </w:p>
    <w:p w:rsidR="009B2FFD" w:rsidRPr="004C75C0" w:rsidRDefault="009B2FFD" w:rsidP="004C75C0">
      <w:pPr>
        <w:pStyle w:val="ListParagraph"/>
        <w:spacing w:line="360" w:lineRule="auto"/>
        <w:jc w:val="both"/>
        <w:rPr>
          <w:rFonts w:ascii="Bookman Old Style" w:hAnsi="Bookman Old Style"/>
          <w:b/>
          <w:sz w:val="24"/>
          <w:szCs w:val="24"/>
          <w:lang w:val="en-US"/>
        </w:rPr>
        <w:sectPr w:rsidR="009B2FFD" w:rsidRPr="004C75C0">
          <w:pgSz w:w="11900" w:h="16838"/>
          <w:pgMar w:top="1427" w:right="1440" w:bottom="895" w:left="1440" w:header="0" w:footer="0" w:gutter="0"/>
          <w:cols w:space="0" w:equalWidth="0">
            <w:col w:w="9026"/>
          </w:cols>
          <w:docGrid w:linePitch="360"/>
        </w:sectPr>
      </w:pPr>
      <w:r w:rsidRPr="004C75C0">
        <w:rPr>
          <w:rFonts w:ascii="Bookman Old Style" w:hAnsi="Bookman Old Style"/>
          <w:sz w:val="24"/>
          <w:szCs w:val="24"/>
        </w:rPr>
        <w:t>Peraturan Daerah ini mulai berlaku pada tanggal diundangkan. Agar setiap orang mengetahuinya, memerintahkan pengundangan Peraturan Daerah ini dengan penempatannya dalam Lembaran Daerah Daerah Istimewa Yogyakarta</w:t>
      </w:r>
    </w:p>
    <w:p w:rsidR="00A744A5" w:rsidRPr="004C75C0" w:rsidRDefault="00A744A5" w:rsidP="004C75C0">
      <w:pPr>
        <w:spacing w:line="360" w:lineRule="auto"/>
        <w:ind w:right="6"/>
        <w:jc w:val="center"/>
        <w:rPr>
          <w:rFonts w:ascii="Bookman Old Style" w:eastAsia="Bookman Old Style" w:hAnsi="Bookman Old Style"/>
          <w:b/>
          <w:sz w:val="24"/>
        </w:rPr>
      </w:pPr>
      <w:bookmarkStart w:id="118" w:name="page101"/>
      <w:bookmarkStart w:id="119" w:name="page107"/>
      <w:bookmarkEnd w:id="118"/>
      <w:bookmarkEnd w:id="119"/>
      <w:r w:rsidRPr="004C75C0">
        <w:rPr>
          <w:rFonts w:ascii="Bookman Old Style" w:eastAsia="Bookman Old Style" w:hAnsi="Bookman Old Style"/>
          <w:b/>
          <w:sz w:val="24"/>
        </w:rPr>
        <w:lastRenderedPageBreak/>
        <w:t>BAB VI</w:t>
      </w:r>
    </w:p>
    <w:p w:rsidR="00A744A5" w:rsidRPr="004C75C0" w:rsidRDefault="00750227" w:rsidP="004C75C0">
      <w:pPr>
        <w:spacing w:line="360" w:lineRule="auto"/>
        <w:ind w:right="6"/>
        <w:jc w:val="center"/>
        <w:rPr>
          <w:rFonts w:ascii="Bookman Old Style" w:eastAsia="Bookman Old Style" w:hAnsi="Bookman Old Style"/>
          <w:b/>
          <w:sz w:val="24"/>
        </w:rPr>
      </w:pPr>
      <w:r w:rsidRPr="004C75C0">
        <w:rPr>
          <w:rFonts w:ascii="Bookman Old Style" w:eastAsia="Bookman Old Style" w:hAnsi="Bookman Old Style"/>
          <w:b/>
          <w:sz w:val="24"/>
        </w:rPr>
        <w:t>PENUTUP</w:t>
      </w:r>
    </w:p>
    <w:p w:rsidR="00A744A5" w:rsidRPr="004C75C0" w:rsidRDefault="00A744A5" w:rsidP="004C75C0">
      <w:pPr>
        <w:spacing w:line="364" w:lineRule="exact"/>
        <w:rPr>
          <w:rFonts w:ascii="Bookman Old Style" w:eastAsia="Times New Roman" w:hAnsi="Bookman Old Style"/>
        </w:rPr>
      </w:pPr>
    </w:p>
    <w:p w:rsidR="00A744A5" w:rsidRPr="004C75C0" w:rsidRDefault="00A744A5" w:rsidP="004C75C0">
      <w:pPr>
        <w:spacing w:line="0" w:lineRule="atLeast"/>
        <w:ind w:left="360"/>
        <w:rPr>
          <w:rFonts w:ascii="Bookman Old Style" w:eastAsia="Bookman Old Style" w:hAnsi="Bookman Old Style"/>
          <w:b/>
          <w:sz w:val="24"/>
        </w:rPr>
      </w:pPr>
      <w:r w:rsidRPr="004C75C0">
        <w:rPr>
          <w:rFonts w:ascii="Bookman Old Style" w:eastAsia="Bookman Old Style" w:hAnsi="Bookman Old Style"/>
          <w:b/>
          <w:sz w:val="24"/>
        </w:rPr>
        <w:t>A. Kesimpulan</w:t>
      </w:r>
    </w:p>
    <w:p w:rsidR="00A744A5" w:rsidRPr="004C75C0" w:rsidRDefault="00A744A5" w:rsidP="004C75C0">
      <w:pPr>
        <w:spacing w:line="359" w:lineRule="exact"/>
        <w:rPr>
          <w:rFonts w:ascii="Bookman Old Style" w:eastAsia="Times New Roman" w:hAnsi="Bookman Old Style"/>
        </w:rPr>
      </w:pPr>
    </w:p>
    <w:p w:rsidR="00450FF2" w:rsidRDefault="00450FF2" w:rsidP="004C75C0">
      <w:pPr>
        <w:spacing w:line="359" w:lineRule="auto"/>
        <w:ind w:left="560" w:right="6" w:firstLine="566"/>
        <w:jc w:val="both"/>
        <w:rPr>
          <w:rFonts w:ascii="Bookman Old Style" w:eastAsia="Bookman Old Style" w:hAnsi="Bookman Old Style"/>
          <w:sz w:val="24"/>
        </w:rPr>
      </w:pPr>
      <w:r>
        <w:rPr>
          <w:rFonts w:ascii="Bookman Old Style" w:eastAsia="Bookman Old Style" w:hAnsi="Bookman Old Style"/>
          <w:sz w:val="24"/>
        </w:rPr>
        <w:t xml:space="preserve">Judul pekerjaan ini </w:t>
      </w:r>
      <w:r w:rsidR="00202017">
        <w:rPr>
          <w:rFonts w:ascii="Bookman Old Style" w:eastAsia="Bookman Old Style" w:hAnsi="Bookman Old Style"/>
          <w:sz w:val="24"/>
        </w:rPr>
        <w:t>berubah dari</w:t>
      </w:r>
      <w:r>
        <w:rPr>
          <w:rFonts w:ascii="Bookman Old Style" w:eastAsia="Bookman Old Style" w:hAnsi="Bookman Old Style"/>
          <w:sz w:val="24"/>
        </w:rPr>
        <w:t xml:space="preserve"> “Pengadaan Jasa Konsultansi Naskah Akademik Raperda Inisiatif DPRD DIY tentang Pengendalian, Pengelolaan, dan </w:t>
      </w:r>
      <w:r w:rsidR="00DB5915">
        <w:rPr>
          <w:rFonts w:ascii="Bookman Old Style" w:eastAsia="Bookman Old Style" w:hAnsi="Bookman Old Style"/>
          <w:sz w:val="24"/>
        </w:rPr>
        <w:t>Pemanfaatan Sumber Daya Air”</w:t>
      </w:r>
      <w:r w:rsidR="00637A09">
        <w:rPr>
          <w:rFonts w:ascii="Bookman Old Style" w:eastAsia="Bookman Old Style" w:hAnsi="Bookman Old Style"/>
          <w:sz w:val="24"/>
        </w:rPr>
        <w:t xml:space="preserve"> menjadi “Pengadaan Jasa Konsultansi Naskah Akademik Raperda Inisiatif DPRD DIY tentang Pengelolaan Sumber Daya Air”. </w:t>
      </w:r>
      <w:r w:rsidR="00202017">
        <w:rPr>
          <w:rFonts w:ascii="Bookman Old Style" w:eastAsia="Bookman Old Style" w:hAnsi="Bookman Old Style"/>
          <w:sz w:val="24"/>
        </w:rPr>
        <w:t xml:space="preserve">Hal tersebut dikarenakan </w:t>
      </w:r>
      <w:r w:rsidR="00637A09" w:rsidRPr="00637A09">
        <w:rPr>
          <w:rFonts w:ascii="Bookman Old Style" w:hAnsi="Bookman Old Style"/>
          <w:sz w:val="24"/>
          <w:szCs w:val="24"/>
        </w:rPr>
        <w:t>Pengelolaan S</w:t>
      </w:r>
      <w:r w:rsidR="00637A09">
        <w:rPr>
          <w:rFonts w:ascii="Bookman Old Style" w:hAnsi="Bookman Old Style"/>
          <w:sz w:val="24"/>
          <w:szCs w:val="24"/>
        </w:rPr>
        <w:t xml:space="preserve">umber Daya Air </w:t>
      </w:r>
      <w:r w:rsidR="00202017">
        <w:rPr>
          <w:rFonts w:ascii="Bookman Old Style" w:hAnsi="Bookman Old Style"/>
          <w:sz w:val="24"/>
          <w:szCs w:val="24"/>
        </w:rPr>
        <w:t>sudah</w:t>
      </w:r>
      <w:r w:rsidR="00637A09" w:rsidRPr="00637A09">
        <w:rPr>
          <w:rFonts w:ascii="Bookman Old Style" w:hAnsi="Bookman Old Style"/>
          <w:sz w:val="24"/>
          <w:szCs w:val="24"/>
        </w:rPr>
        <w:t xml:space="preserve"> meliputi upaya merencanakan, melaksanakan, memantau, dan mengevaluasi penyelenggaraan konservasi sumber daya air, pendayagunaan sumber daya air, dan pengendalian daya rusak air.</w:t>
      </w:r>
      <w:r w:rsidR="00DB5915">
        <w:rPr>
          <w:rFonts w:ascii="Bookman Old Style" w:eastAsia="Bookman Old Style" w:hAnsi="Bookman Old Style"/>
          <w:sz w:val="24"/>
        </w:rPr>
        <w:t xml:space="preserve"> </w:t>
      </w:r>
      <w:r w:rsidR="00202017">
        <w:rPr>
          <w:rFonts w:ascii="Bookman Old Style" w:eastAsia="Bookman Old Style" w:hAnsi="Bookman Old Style"/>
          <w:sz w:val="24"/>
        </w:rPr>
        <w:t xml:space="preserve">Sehingga redaksional “Pengendalian” dan “Pemanfaatan” bisa digabung menjadi satu kata “Pengelolaan”.  </w:t>
      </w:r>
    </w:p>
    <w:p w:rsidR="00A744A5" w:rsidRDefault="00A744A5" w:rsidP="00643E4F">
      <w:pPr>
        <w:spacing w:line="359"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Berdasarkan uraian pada bab-bab terdahulu, telah diketahui bahwa pada tataran implementasinya </w:t>
      </w:r>
      <w:r w:rsidR="002E59EF" w:rsidRPr="004C75C0">
        <w:rPr>
          <w:rFonts w:ascii="Bookman Old Style" w:eastAsia="Bookman Old Style" w:hAnsi="Bookman Old Style"/>
          <w:sz w:val="24"/>
        </w:rPr>
        <w:t>masih</w:t>
      </w:r>
      <w:r w:rsidR="00140849" w:rsidRPr="004C75C0">
        <w:rPr>
          <w:rFonts w:ascii="Bookman Old Style" w:eastAsia="Bookman Old Style" w:hAnsi="Bookman Old Style"/>
          <w:sz w:val="24"/>
        </w:rPr>
        <w:t xml:space="preserve"> terdapat sejumlah permasalahan dalam pengelolaan sumber daya air</w:t>
      </w:r>
      <w:r w:rsidRPr="004C75C0">
        <w:rPr>
          <w:rFonts w:ascii="Bookman Old Style" w:eastAsia="Bookman Old Style" w:hAnsi="Bookman Old Style"/>
          <w:sz w:val="24"/>
        </w:rPr>
        <w:t xml:space="preserve">. </w:t>
      </w:r>
      <w:r w:rsidR="00B17744" w:rsidRPr="004C75C0">
        <w:rPr>
          <w:rFonts w:ascii="Bookman Old Style" w:eastAsia="Bookman Old Style" w:hAnsi="Bookman Old Style"/>
          <w:sz w:val="24"/>
        </w:rPr>
        <w:t xml:space="preserve">Permasalahan tersebut antara lain berkaitan dengan ketersediaan air, kebutuhan air termasuk air minum, kualitas air, keberadaan dan pengelolaan sumber air, pembagian kewenangan, pendayagunaan air, dan lain lain. Untuk mengatasi persoalan-persoalan tersebut diperlukan pengaturan di tingkat daerah dalam bentuk peraturan daerah. </w:t>
      </w:r>
      <w:r w:rsidR="00140849" w:rsidRPr="004C75C0">
        <w:rPr>
          <w:rFonts w:ascii="Bookman Old Style" w:eastAsia="Bookman Old Style" w:hAnsi="Bookman Old Style"/>
          <w:sz w:val="24"/>
        </w:rPr>
        <w:t>Selain itu,</w:t>
      </w:r>
      <w:r w:rsidRPr="004C75C0">
        <w:rPr>
          <w:rFonts w:ascii="Bookman Old Style" w:eastAsia="Bookman Old Style" w:hAnsi="Bookman Old Style"/>
          <w:sz w:val="24"/>
        </w:rPr>
        <w:t xml:space="preserve"> Putusan Mahkamah Konstitusi yang membatalkan Undang-Undang Nomor 7 Tahun 2004 Tentang Sumber Daya Air</w:t>
      </w:r>
      <w:r w:rsidR="00140849" w:rsidRPr="004C75C0">
        <w:rPr>
          <w:rFonts w:ascii="Bookman Old Style" w:eastAsia="Bookman Old Style" w:hAnsi="Bookman Old Style"/>
          <w:sz w:val="24"/>
        </w:rPr>
        <w:t xml:space="preserve"> juga menjadi salah satu hal yang harus diperhatikan, mengingat dengan dibatalkannya undang-undang tersebut, pengaturan mengenai sumber daya air kembali ke Undang-Undang Nomor 11 Tahun</w:t>
      </w:r>
      <w:r w:rsidR="00B2441A" w:rsidRPr="004C75C0">
        <w:rPr>
          <w:rFonts w:ascii="Bookman Old Style" w:eastAsia="Bookman Old Style" w:hAnsi="Bookman Old Style"/>
          <w:sz w:val="24"/>
        </w:rPr>
        <w:t xml:space="preserve"> 1974 tentang Pengairan. Di sisi lain, Undang-Undang Pengairan secara substansi tidak bisa sepenuhnya menjawab permasalahan saat ini sehingga Kementerian Pekerjaan Umum dan Penataan Ruang menerbitkan sejumlah peraturan menteri yang menjembatani kekosongan hukum tersebut. Di DIY sendiri, belum ada peraturan daerah yang mengatur pelaksanaan pengelolaan, sumber daya air secara umum dengan menyesuaikan dengan Undang-Undang Pengairan, Peraturan Pemerintah dan Peraturan Menteri PUPR o</w:t>
      </w:r>
      <w:r w:rsidRPr="004C75C0">
        <w:rPr>
          <w:rFonts w:ascii="Bookman Old Style" w:eastAsia="Bookman Old Style" w:hAnsi="Bookman Old Style"/>
          <w:sz w:val="24"/>
        </w:rPr>
        <w:t xml:space="preserve">leh </w:t>
      </w:r>
      <w:r w:rsidRPr="004C75C0">
        <w:rPr>
          <w:rFonts w:ascii="Bookman Old Style" w:eastAsia="Bookman Old Style" w:hAnsi="Bookman Old Style"/>
          <w:sz w:val="24"/>
        </w:rPr>
        <w:lastRenderedPageBreak/>
        <w:t>karena itu Peraturan Daerah tentang Pengelolaan Sumber Day</w:t>
      </w:r>
      <w:r w:rsidR="008E15DF" w:rsidRPr="004C75C0">
        <w:rPr>
          <w:rFonts w:ascii="Bookman Old Style" w:eastAsia="Bookman Old Style" w:hAnsi="Bookman Old Style"/>
          <w:sz w:val="24"/>
        </w:rPr>
        <w:t xml:space="preserve">a Air ini perlu segera dibentuk dengan kembali pada prinsip hak menguasai negara atas air yang diperuntukan untuk memberikan kemanfataan sebesar-besarnya kepada rakyat. </w:t>
      </w:r>
    </w:p>
    <w:p w:rsidR="00643E4F" w:rsidRDefault="00643E4F" w:rsidP="00643E4F">
      <w:pPr>
        <w:spacing w:line="359" w:lineRule="auto"/>
        <w:ind w:left="560" w:right="6" w:firstLine="566"/>
        <w:jc w:val="both"/>
        <w:rPr>
          <w:rFonts w:ascii="Bookman Old Style" w:eastAsia="Bookman Old Style" w:hAnsi="Bookman Old Style"/>
          <w:sz w:val="24"/>
        </w:rPr>
      </w:pPr>
    </w:p>
    <w:p w:rsidR="00643E4F" w:rsidRPr="004C75C0" w:rsidRDefault="00643E4F" w:rsidP="00643E4F">
      <w:pPr>
        <w:spacing w:line="0" w:lineRule="atLeast"/>
        <w:rPr>
          <w:rFonts w:ascii="Bookman Old Style" w:eastAsia="Bookman Old Style" w:hAnsi="Bookman Old Style"/>
          <w:b/>
          <w:sz w:val="24"/>
        </w:rPr>
      </w:pPr>
      <w:r w:rsidRPr="004C75C0">
        <w:rPr>
          <w:rFonts w:ascii="Bookman Old Style" w:eastAsia="Bookman Old Style" w:hAnsi="Bookman Old Style"/>
          <w:b/>
          <w:sz w:val="24"/>
        </w:rPr>
        <w:t>B. Saran</w:t>
      </w:r>
    </w:p>
    <w:p w:rsidR="00643E4F" w:rsidRPr="004C75C0" w:rsidRDefault="00643E4F" w:rsidP="00643E4F">
      <w:pPr>
        <w:spacing w:line="356" w:lineRule="exact"/>
        <w:rPr>
          <w:rFonts w:ascii="Bookman Old Style" w:eastAsia="Times New Roman" w:hAnsi="Bookman Old Style"/>
        </w:rPr>
      </w:pPr>
    </w:p>
    <w:p w:rsidR="00643E4F" w:rsidRPr="004C75C0" w:rsidRDefault="00643E4F" w:rsidP="00643E4F">
      <w:pPr>
        <w:spacing w:line="360" w:lineRule="auto"/>
        <w:ind w:left="560" w:right="6" w:firstLine="566"/>
        <w:jc w:val="both"/>
        <w:rPr>
          <w:rFonts w:ascii="Bookman Old Style" w:eastAsia="Bookman Old Style" w:hAnsi="Bookman Old Style"/>
          <w:sz w:val="24"/>
        </w:rPr>
      </w:pPr>
      <w:r w:rsidRPr="004C75C0">
        <w:rPr>
          <w:rFonts w:ascii="Bookman Old Style" w:eastAsia="Bookman Old Style" w:hAnsi="Bookman Old Style"/>
          <w:sz w:val="24"/>
        </w:rPr>
        <w:t xml:space="preserve">Pemerintah terutama pemerintah daerah dalam hal ini dituntut bekerja keras dalam menangani pengelolaan sumber daya air di Daerah Istimewa Yogyakarta. Hal ini didasari adanya kebutuhan dalam tataran implementasi yang menunjukkan bahwa pengaturan dan pelaksanaan pengelolaan sumber daya air belum optimal. Saran yang paling efektif dan efisien saat ini adalah menuangkan aturan mengenai pengelolaan sumber daya air dalam suatu Peraturan Daerah demi mengontrol serta memaksimalkan kegiatan pengelolaan sumber daya air. Hal ini juga dilakukan dalam rangka meningkatkan jaminan pemenuhan hak atas air sebagai salah satu hak asasi manusia. Namun demikian, pembentukan peraturan daerah tersebut juga tidak boleh lepas dari </w:t>
      </w:r>
      <w:proofErr w:type="gramStart"/>
      <w:r w:rsidRPr="004C75C0">
        <w:rPr>
          <w:rFonts w:ascii="Bookman Old Style" w:eastAsia="Bookman Old Style" w:hAnsi="Bookman Old Style"/>
          <w:sz w:val="24"/>
        </w:rPr>
        <w:t>apa</w:t>
      </w:r>
      <w:proofErr w:type="gramEnd"/>
      <w:r w:rsidRPr="004C75C0">
        <w:rPr>
          <w:rFonts w:ascii="Bookman Old Style" w:eastAsia="Bookman Old Style" w:hAnsi="Bookman Old Style"/>
          <w:sz w:val="24"/>
        </w:rPr>
        <w:t xml:space="preserve"> yang telah diamanatkan Mahkamah Konstitusi dan beberapa pembatasan hak menguasai negara atas air sebagaimana dituangkan dalam UUPA.</w:t>
      </w:r>
    </w:p>
    <w:p w:rsidR="00643E4F" w:rsidRPr="004C75C0" w:rsidRDefault="00643E4F" w:rsidP="00643E4F">
      <w:pPr>
        <w:spacing w:line="200" w:lineRule="exact"/>
        <w:rPr>
          <w:rFonts w:ascii="Bookman Old Style" w:eastAsia="Times New Roman" w:hAnsi="Bookman Old Style"/>
        </w:rPr>
      </w:pPr>
    </w:p>
    <w:p w:rsidR="00643E4F" w:rsidRPr="004C75C0" w:rsidRDefault="00643E4F" w:rsidP="00643E4F">
      <w:pPr>
        <w:spacing w:line="200" w:lineRule="exact"/>
        <w:rPr>
          <w:rFonts w:ascii="Bookman Old Style" w:eastAsia="Times New Roman" w:hAnsi="Bookman Old Style"/>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Default="00643E4F" w:rsidP="00643E4F">
      <w:pPr>
        <w:spacing w:line="359" w:lineRule="auto"/>
        <w:ind w:right="6"/>
        <w:jc w:val="both"/>
        <w:rPr>
          <w:rFonts w:ascii="Bookman Old Style" w:eastAsia="Bookman Old Style" w:hAnsi="Bookman Old Style"/>
          <w:sz w:val="24"/>
        </w:rPr>
      </w:pPr>
    </w:p>
    <w:p w:rsidR="00643E4F" w:rsidRPr="004C75C0" w:rsidRDefault="00643E4F" w:rsidP="00643E4F">
      <w:pPr>
        <w:spacing w:line="0" w:lineRule="atLeast"/>
        <w:ind w:right="6"/>
        <w:jc w:val="center"/>
        <w:rPr>
          <w:rFonts w:ascii="Bookman Old Style" w:eastAsia="Bookman Old Style" w:hAnsi="Bookman Old Style"/>
          <w:b/>
          <w:sz w:val="24"/>
        </w:rPr>
      </w:pPr>
      <w:r w:rsidRPr="004C75C0">
        <w:rPr>
          <w:rFonts w:ascii="Bookman Old Style" w:eastAsia="Bookman Old Style" w:hAnsi="Bookman Old Style"/>
          <w:b/>
          <w:sz w:val="24"/>
        </w:rPr>
        <w:lastRenderedPageBreak/>
        <w:t>DAFTAR PUSTAKA</w:t>
      </w:r>
    </w:p>
    <w:p w:rsidR="00643E4F" w:rsidRPr="004C75C0" w:rsidRDefault="00643E4F" w:rsidP="00643E4F">
      <w:pPr>
        <w:spacing w:line="356" w:lineRule="exact"/>
        <w:rPr>
          <w:rFonts w:ascii="Bookman Old Style" w:eastAsia="Times New Roman" w:hAnsi="Bookman Old Style"/>
        </w:rPr>
      </w:pPr>
    </w:p>
    <w:p w:rsidR="00643E4F" w:rsidRPr="004C75C0" w:rsidRDefault="00643E4F" w:rsidP="00643E4F">
      <w:pPr>
        <w:jc w:val="both"/>
        <w:rPr>
          <w:rFonts w:ascii="Bookman Old Style" w:eastAsia="Bookman Old Style" w:hAnsi="Bookman Old Style"/>
          <w:sz w:val="24"/>
        </w:rPr>
      </w:pPr>
      <w:r w:rsidRPr="004C75C0">
        <w:rPr>
          <w:rFonts w:ascii="Bookman Old Style" w:eastAsia="Bookman Old Style" w:hAnsi="Bookman Old Style"/>
          <w:sz w:val="24"/>
        </w:rPr>
        <w:t>Instrumen Hukum Internasional dan Peraturan Perundang-undangan</w:t>
      </w:r>
    </w:p>
    <w:p w:rsidR="00643E4F" w:rsidRPr="004C75C0" w:rsidRDefault="00643E4F" w:rsidP="00643E4F">
      <w:pPr>
        <w:jc w:val="both"/>
        <w:rPr>
          <w:rFonts w:ascii="Bookman Old Style" w:eastAsia="Times New Roman" w:hAnsi="Bookman Old Style"/>
        </w:rPr>
      </w:pPr>
    </w:p>
    <w:p w:rsidR="00643E4F" w:rsidRPr="004C75C0" w:rsidRDefault="00643E4F" w:rsidP="00643E4F">
      <w:pPr>
        <w:jc w:val="both"/>
        <w:rPr>
          <w:rFonts w:ascii="Bookman Old Style" w:eastAsia="Bookman Old Style" w:hAnsi="Bookman Old Style"/>
          <w:sz w:val="24"/>
        </w:rPr>
      </w:pPr>
      <w:r w:rsidRPr="004C75C0">
        <w:rPr>
          <w:rFonts w:ascii="Bookman Old Style" w:eastAsia="Bookman Old Style" w:hAnsi="Bookman Old Style"/>
          <w:sz w:val="24"/>
        </w:rPr>
        <w:t>Kovenan Hak Ekosob PBB</w:t>
      </w:r>
    </w:p>
    <w:p w:rsidR="00643E4F" w:rsidRPr="004C75C0" w:rsidRDefault="00643E4F" w:rsidP="00643E4F">
      <w:pPr>
        <w:jc w:val="both"/>
        <w:rPr>
          <w:rFonts w:ascii="Bookman Old Style" w:eastAsia="Times New Roman" w:hAnsi="Bookman Old Style"/>
        </w:rPr>
      </w:pPr>
    </w:p>
    <w:p w:rsidR="00643E4F" w:rsidRPr="004C75C0" w:rsidRDefault="00643E4F" w:rsidP="00643E4F">
      <w:pPr>
        <w:jc w:val="both"/>
        <w:rPr>
          <w:rFonts w:ascii="Bookman Old Style" w:eastAsia="Bookman Old Style" w:hAnsi="Bookman Old Style"/>
          <w:sz w:val="24"/>
        </w:rPr>
      </w:pPr>
      <w:r w:rsidRPr="004C75C0">
        <w:rPr>
          <w:rFonts w:ascii="Bookman Old Style" w:eastAsia="Bookman Old Style" w:hAnsi="Bookman Old Style"/>
          <w:sz w:val="24"/>
        </w:rPr>
        <w:t>Undang-Undang Dasar Negara Republik Indonesia 1945</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right="6"/>
        <w:jc w:val="both"/>
        <w:rPr>
          <w:rFonts w:ascii="Bookman Old Style" w:eastAsia="Bookman Old Style" w:hAnsi="Bookman Old Style"/>
          <w:sz w:val="24"/>
        </w:rPr>
      </w:pPr>
      <w:r w:rsidRPr="004C75C0">
        <w:rPr>
          <w:rFonts w:ascii="Bookman Old Style" w:eastAsia="Bookman Old Style" w:hAnsi="Bookman Old Style"/>
          <w:sz w:val="24"/>
        </w:rPr>
        <w:t>Undang-Undang Nomor 5 Tahun 1960 tentang Peraturan Dasar Pokok-Pokok Agraria</w:t>
      </w:r>
    </w:p>
    <w:p w:rsidR="00643E4F" w:rsidRPr="004C75C0" w:rsidRDefault="00643E4F" w:rsidP="00643E4F">
      <w:pPr>
        <w:jc w:val="both"/>
        <w:rPr>
          <w:rFonts w:ascii="Bookman Old Style" w:eastAsia="Times New Roman" w:hAnsi="Bookman Old Style"/>
        </w:rPr>
      </w:pPr>
    </w:p>
    <w:p w:rsidR="00643E4F" w:rsidRPr="004C75C0" w:rsidRDefault="00643E4F" w:rsidP="00643E4F">
      <w:pPr>
        <w:jc w:val="both"/>
        <w:rPr>
          <w:rFonts w:ascii="Bookman Old Style" w:eastAsia="Bookman Old Style" w:hAnsi="Bookman Old Style"/>
          <w:sz w:val="24"/>
        </w:rPr>
      </w:pPr>
      <w:r w:rsidRPr="004C75C0">
        <w:rPr>
          <w:rFonts w:ascii="Bookman Old Style" w:eastAsia="Bookman Old Style" w:hAnsi="Bookman Old Style"/>
          <w:sz w:val="24"/>
        </w:rPr>
        <w:t>Undang-Undang Nomor 11 Tahun 1974 tentang Pengairan</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right="6"/>
        <w:jc w:val="both"/>
        <w:rPr>
          <w:rFonts w:ascii="Bookman Old Style" w:eastAsia="Bookman Old Style" w:hAnsi="Bookman Old Style"/>
          <w:sz w:val="24"/>
        </w:rPr>
      </w:pPr>
      <w:r w:rsidRPr="004C75C0">
        <w:rPr>
          <w:rFonts w:ascii="Bookman Old Style" w:eastAsia="Bookman Old Style" w:hAnsi="Bookman Old Style"/>
          <w:sz w:val="24"/>
        </w:rPr>
        <w:t>Undang-Undang Nomor 12 Tahun 2011 tentang Pembentukan Peraturan Perundang-undangan</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right="6"/>
        <w:jc w:val="both"/>
        <w:rPr>
          <w:rFonts w:ascii="Bookman Old Style" w:eastAsia="Bookman Old Style" w:hAnsi="Bookman Old Style"/>
          <w:sz w:val="24"/>
        </w:rPr>
      </w:pPr>
      <w:r w:rsidRPr="004C75C0">
        <w:rPr>
          <w:rFonts w:ascii="Bookman Old Style" w:eastAsia="Bookman Old Style" w:hAnsi="Bookman Old Style"/>
          <w:sz w:val="24"/>
        </w:rPr>
        <w:t>Undang-Undang Nomor 23 Tahun 2014 sebagaimana diubah dengan Undang-Undang Nomor 9 Tahun 2015 tentang Pemerintahan Daerah Peraturan Pemerintah Nomor 22 Tahun 1982 tentang Tata Pengaturan Air Peraturan Pemerintah Nomor 35 Tahun 1991 tentang Sungai Peraturan Pemerintah Nomor 77 Tahun 2001 tentang Irigasi</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right="6"/>
        <w:jc w:val="both"/>
        <w:rPr>
          <w:rFonts w:ascii="Bookman Old Style" w:eastAsia="Bookman Old Style" w:hAnsi="Bookman Old Style"/>
          <w:sz w:val="24"/>
        </w:rPr>
      </w:pPr>
      <w:r w:rsidRPr="004C75C0">
        <w:rPr>
          <w:rFonts w:ascii="Bookman Old Style" w:eastAsia="Bookman Old Style" w:hAnsi="Bookman Old Style"/>
          <w:sz w:val="24"/>
        </w:rPr>
        <w:t>Peraturan Pemerintah Nomor 82 Tahun 2001 tentang Pengelolaan Kualitas Air dan Pengendalian Pencemaran Air</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right="6"/>
        <w:jc w:val="both"/>
        <w:rPr>
          <w:rFonts w:ascii="Bookman Old Style" w:eastAsia="Bookman Old Style" w:hAnsi="Bookman Old Style"/>
          <w:sz w:val="24"/>
        </w:rPr>
      </w:pPr>
      <w:r w:rsidRPr="004C75C0">
        <w:rPr>
          <w:rFonts w:ascii="Bookman Old Style" w:eastAsia="Bookman Old Style" w:hAnsi="Bookman Old Style"/>
          <w:sz w:val="24"/>
        </w:rPr>
        <w:t>Peraturan Pemerintah Nomor 121 Tahun 2015 tentang Pengusahaan Sumber Day Air</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right="6"/>
        <w:jc w:val="both"/>
        <w:rPr>
          <w:rFonts w:ascii="Bookman Old Style" w:eastAsia="Bookman Old Style" w:hAnsi="Bookman Old Style"/>
          <w:sz w:val="24"/>
        </w:rPr>
      </w:pPr>
      <w:r w:rsidRPr="004C75C0">
        <w:rPr>
          <w:rFonts w:ascii="Bookman Old Style" w:eastAsia="Bookman Old Style" w:hAnsi="Bookman Old Style"/>
          <w:sz w:val="24"/>
        </w:rPr>
        <w:t>Peraturan Daerah Nomor 11 Tahun 2016 tentang Daerah Aliran Sungai Peraturan Daerah Nomor 3 Tahun 2018 tentang Rencana Pembangunan Jangka Menengah Daerah DIY tahun 2017-2022</w:t>
      </w:r>
    </w:p>
    <w:p w:rsidR="00643E4F" w:rsidRPr="004C75C0" w:rsidRDefault="00643E4F" w:rsidP="00643E4F">
      <w:pPr>
        <w:jc w:val="both"/>
        <w:rPr>
          <w:rFonts w:ascii="Bookman Old Style" w:eastAsia="Times New Roman" w:hAnsi="Bookman Old Style"/>
        </w:rPr>
      </w:pPr>
    </w:p>
    <w:p w:rsidR="00643E4F" w:rsidRPr="004C75C0" w:rsidRDefault="00643E4F" w:rsidP="00643E4F">
      <w:pPr>
        <w:jc w:val="both"/>
        <w:rPr>
          <w:rFonts w:ascii="Bookman Old Style" w:eastAsia="Bookman Old Style" w:hAnsi="Bookman Old Style"/>
          <w:sz w:val="24"/>
        </w:rPr>
      </w:pPr>
      <w:r w:rsidRPr="004C75C0">
        <w:rPr>
          <w:rFonts w:ascii="Bookman Old Style" w:eastAsia="Bookman Old Style" w:hAnsi="Bookman Old Style"/>
          <w:sz w:val="24"/>
        </w:rPr>
        <w:t>Putusan Mahkamah Konstitusi Nomor 85/PUU-XI/2013</w:t>
      </w:r>
    </w:p>
    <w:p w:rsidR="00643E4F" w:rsidRPr="004C75C0" w:rsidRDefault="00643E4F" w:rsidP="00643E4F">
      <w:pPr>
        <w:spacing w:line="200" w:lineRule="exact"/>
        <w:rPr>
          <w:rFonts w:ascii="Bookman Old Style" w:eastAsia="Times New Roman" w:hAnsi="Bookman Old Style"/>
          <w:lang w:val="id-ID"/>
        </w:rPr>
      </w:pPr>
    </w:p>
    <w:p w:rsidR="00643E4F" w:rsidRPr="004C75C0" w:rsidRDefault="00643E4F" w:rsidP="00643E4F">
      <w:pPr>
        <w:spacing w:line="200" w:lineRule="exact"/>
        <w:rPr>
          <w:rFonts w:ascii="Bookman Old Style" w:eastAsia="Times New Roman" w:hAnsi="Bookman Old Style"/>
        </w:rPr>
      </w:pPr>
    </w:p>
    <w:p w:rsidR="00643E4F" w:rsidRPr="004C75C0" w:rsidRDefault="00643E4F" w:rsidP="00643E4F">
      <w:pPr>
        <w:spacing w:line="284" w:lineRule="exact"/>
        <w:rPr>
          <w:rFonts w:ascii="Bookman Old Style" w:eastAsia="Times New Roman" w:hAnsi="Bookman Old Style"/>
        </w:rPr>
      </w:pPr>
    </w:p>
    <w:p w:rsidR="00643E4F" w:rsidRPr="004C75C0" w:rsidRDefault="00643E4F" w:rsidP="00EC1BA2">
      <w:pPr>
        <w:spacing w:line="0" w:lineRule="atLeast"/>
        <w:jc w:val="center"/>
        <w:rPr>
          <w:rFonts w:ascii="Bookman Old Style" w:eastAsia="Bookman Old Style" w:hAnsi="Bookman Old Style"/>
          <w:b/>
          <w:sz w:val="24"/>
        </w:rPr>
      </w:pPr>
      <w:r w:rsidRPr="004C75C0">
        <w:rPr>
          <w:rFonts w:ascii="Bookman Old Style" w:eastAsia="Bookman Old Style" w:hAnsi="Bookman Old Style"/>
          <w:b/>
          <w:sz w:val="24"/>
        </w:rPr>
        <w:t>REFERENSI LAIN</w:t>
      </w:r>
    </w:p>
    <w:p w:rsidR="00643E4F" w:rsidRPr="004C75C0" w:rsidRDefault="00643E4F" w:rsidP="00643E4F">
      <w:pPr>
        <w:spacing w:line="360" w:lineRule="auto"/>
        <w:rPr>
          <w:rFonts w:ascii="Bookman Old Style" w:hAnsi="Bookman Old Style" w:cs="Times New Roman"/>
          <w:b/>
          <w:sz w:val="24"/>
          <w:szCs w:val="24"/>
        </w:rPr>
      </w:pPr>
    </w:p>
    <w:p w:rsidR="00643E4F" w:rsidRPr="004C75C0" w:rsidRDefault="00643E4F" w:rsidP="00643E4F">
      <w:pPr>
        <w:ind w:left="720" w:right="20" w:hanging="720"/>
        <w:jc w:val="both"/>
        <w:rPr>
          <w:rFonts w:ascii="Bookman Old Style" w:eastAsia="Bookman Old Style" w:hAnsi="Bookman Old Style"/>
          <w:sz w:val="24"/>
        </w:rPr>
      </w:pPr>
      <w:r w:rsidRPr="004C75C0">
        <w:rPr>
          <w:rFonts w:ascii="Bookman Old Style" w:eastAsia="Bookman Old Style" w:hAnsi="Bookman Old Style"/>
          <w:sz w:val="24"/>
        </w:rPr>
        <w:t>Albertson, Maurice L. (1994), The Village Earth Model for Sustainable Village Development, Colorado State University, Fort Collins, Colorado, USA.</w:t>
      </w:r>
    </w:p>
    <w:p w:rsidR="00643E4F" w:rsidRPr="004C75C0" w:rsidRDefault="00643E4F" w:rsidP="00643E4F">
      <w:pPr>
        <w:spacing w:line="308" w:lineRule="auto"/>
        <w:ind w:left="700" w:right="300" w:hanging="707"/>
        <w:jc w:val="both"/>
        <w:rPr>
          <w:rFonts w:ascii="Bookman Old Style" w:eastAsia="Bookman Old Style" w:hAnsi="Bookman Old Style"/>
          <w:sz w:val="24"/>
        </w:rPr>
      </w:pPr>
      <w:r w:rsidRPr="004C75C0">
        <w:rPr>
          <w:rFonts w:ascii="Bookman Old Style" w:eastAsia="Bookman Old Style" w:hAnsi="Bookman Old Style"/>
          <w:sz w:val="24"/>
        </w:rPr>
        <w:t xml:space="preserve">Anonim, 2009, </w:t>
      </w:r>
      <w:r w:rsidRPr="004C75C0">
        <w:rPr>
          <w:rFonts w:ascii="Bookman Old Style" w:eastAsia="Bookman Old Style" w:hAnsi="Bookman Old Style"/>
          <w:i/>
          <w:sz w:val="24"/>
        </w:rPr>
        <w:t>Karst</w:t>
      </w:r>
      <w:r w:rsidRPr="004C75C0">
        <w:rPr>
          <w:rFonts w:ascii="Bookman Old Style" w:eastAsia="Bookman Old Style" w:hAnsi="Bookman Old Style"/>
          <w:sz w:val="24"/>
        </w:rPr>
        <w:t xml:space="preserve">, </w:t>
      </w:r>
      <w:hyperlink r:id="rId37" w:history="1">
        <w:r w:rsidRPr="004C75C0">
          <w:rPr>
            <w:rFonts w:ascii="Bookman Old Style" w:eastAsia="Bookman Old Style" w:hAnsi="Bookman Old Style"/>
            <w:color w:val="0000FF"/>
            <w:sz w:val="24"/>
            <w:u w:val="single"/>
          </w:rPr>
          <w:t>http://pipitwijayanti.wordpress.com</w:t>
        </w:r>
      </w:hyperlink>
      <w:r w:rsidRPr="004C75C0">
        <w:rPr>
          <w:rFonts w:ascii="Bookman Old Style" w:eastAsia="Bookman Old Style" w:hAnsi="Bookman Old Style"/>
          <w:sz w:val="24"/>
        </w:rPr>
        <w:t>, downloaded at 20 April 2009</w:t>
      </w:r>
    </w:p>
    <w:p w:rsidR="00643E4F" w:rsidRPr="004C75C0" w:rsidRDefault="00643E4F" w:rsidP="00643E4F">
      <w:pPr>
        <w:ind w:left="709" w:hanging="709"/>
        <w:jc w:val="both"/>
        <w:rPr>
          <w:rFonts w:ascii="Bookman Old Style" w:hAnsi="Bookman Old Style" w:cs="Times New Roman"/>
          <w:sz w:val="24"/>
          <w:szCs w:val="24"/>
          <w:lang w:val="fi-FI"/>
        </w:rPr>
      </w:pPr>
      <w:r w:rsidRPr="004C75C0">
        <w:rPr>
          <w:rFonts w:ascii="Bookman Old Style" w:hAnsi="Bookman Old Style" w:cs="Times New Roman"/>
          <w:sz w:val="24"/>
          <w:szCs w:val="24"/>
          <w:lang w:val="fi-FI"/>
        </w:rPr>
        <w:t xml:space="preserve">Arismunandar, 2007, Batas Cekungan Daerah Imbuhan dan Lepasan Airtanah sebagai Dasar Pengelolaan Airtanah di Wilayah Provinsi Jawa Tengah, dalam </w:t>
      </w:r>
      <w:r w:rsidRPr="004C75C0">
        <w:rPr>
          <w:rFonts w:ascii="Bookman Old Style" w:hAnsi="Bookman Old Style" w:cs="Times New Roman"/>
          <w:i/>
          <w:sz w:val="24"/>
          <w:szCs w:val="24"/>
          <w:lang w:val="fi-FI"/>
        </w:rPr>
        <w:t>Sosialisasi Geologi Lingkungan untuk Tata Ruang Se-eks Karesidenan Surakarta,Provinsi Jawa Tengah</w:t>
      </w:r>
      <w:r w:rsidRPr="004C75C0">
        <w:rPr>
          <w:rFonts w:ascii="Bookman Old Style" w:hAnsi="Bookman Old Style" w:cs="Times New Roman"/>
          <w:sz w:val="24"/>
          <w:szCs w:val="24"/>
          <w:lang w:val="fi-FI"/>
        </w:rPr>
        <w:t>, Seminar, Pusat Lingkungan Geologi – Badan Perencanaan Daerah Kota Surakarta, Surakarta.</w:t>
      </w:r>
    </w:p>
    <w:p w:rsidR="00643E4F" w:rsidRPr="004C75C0" w:rsidRDefault="00643E4F" w:rsidP="00643E4F">
      <w:pPr>
        <w:spacing w:line="358" w:lineRule="auto"/>
        <w:ind w:left="630" w:right="20" w:hanging="630"/>
        <w:jc w:val="both"/>
        <w:rPr>
          <w:rFonts w:ascii="Bookman Old Style" w:eastAsia="Bookman Old Style" w:hAnsi="Bookman Old Style"/>
          <w:sz w:val="24"/>
        </w:rPr>
      </w:pPr>
      <w:r w:rsidRPr="004C75C0">
        <w:rPr>
          <w:rFonts w:ascii="Bookman Old Style" w:eastAsia="Bookman Old Style" w:hAnsi="Bookman Old Style"/>
          <w:sz w:val="24"/>
        </w:rPr>
        <w:t>Direktorat Jenderal HAM, 2012</w:t>
      </w:r>
      <w:proofErr w:type="gramStart"/>
      <w:r w:rsidRPr="004C75C0">
        <w:rPr>
          <w:rFonts w:ascii="Bookman Old Style" w:eastAsia="Bookman Old Style" w:hAnsi="Bookman Old Style"/>
          <w:sz w:val="24"/>
        </w:rPr>
        <w:t>,</w:t>
      </w:r>
      <w:r w:rsidRPr="004C75C0">
        <w:rPr>
          <w:rFonts w:ascii="Bookman Old Style" w:eastAsia="Bookman Old Style" w:hAnsi="Bookman Old Style"/>
          <w:i/>
          <w:sz w:val="24"/>
        </w:rPr>
        <w:t>Bahan</w:t>
      </w:r>
      <w:proofErr w:type="gramEnd"/>
      <w:r w:rsidRPr="004C75C0">
        <w:rPr>
          <w:rFonts w:ascii="Bookman Old Style" w:eastAsia="Bookman Old Style" w:hAnsi="Bookman Old Style"/>
          <w:i/>
          <w:sz w:val="24"/>
        </w:rPr>
        <w:t xml:space="preserve"> Bacaan Diseminasi HAM oleh Direktorat Diseminasi HAM</w:t>
      </w:r>
      <w:r w:rsidRPr="004C75C0">
        <w:rPr>
          <w:rFonts w:ascii="Bookman Old Style" w:eastAsia="Bookman Old Style" w:hAnsi="Bookman Old Style"/>
          <w:sz w:val="24"/>
        </w:rPr>
        <w:t xml:space="preserve">  dengan judul Hak atas Air Bersih dan Aman, Kementerian Hukum dan HAM</w:t>
      </w:r>
    </w:p>
    <w:p w:rsidR="00643E4F" w:rsidRPr="004C75C0" w:rsidRDefault="00643E4F" w:rsidP="00643E4F">
      <w:pPr>
        <w:ind w:left="630" w:right="20" w:hanging="630"/>
        <w:jc w:val="both"/>
        <w:rPr>
          <w:rFonts w:ascii="Bookman Old Style" w:eastAsia="Bookman Old Style" w:hAnsi="Bookman Old Style"/>
          <w:sz w:val="24"/>
        </w:rPr>
      </w:pPr>
      <w:r w:rsidRPr="004C75C0">
        <w:rPr>
          <w:rFonts w:ascii="Bookman Old Style" w:eastAsia="Bookman Old Style" w:hAnsi="Bookman Old Style"/>
          <w:sz w:val="24"/>
        </w:rPr>
        <w:lastRenderedPageBreak/>
        <w:t>Bappeda</w:t>
      </w:r>
      <w:r w:rsidRPr="004C75C0">
        <w:rPr>
          <w:rFonts w:ascii="Bookman Old Style" w:eastAsia="Times New Roman" w:hAnsi="Bookman Old Style"/>
        </w:rPr>
        <w:t xml:space="preserve"> </w:t>
      </w:r>
      <w:r w:rsidRPr="004C75C0">
        <w:rPr>
          <w:rFonts w:ascii="Bookman Old Style" w:eastAsia="Bookman Old Style" w:hAnsi="Bookman Old Style"/>
          <w:sz w:val="24"/>
        </w:rPr>
        <w:t>(2003), Pekerjaan Penyusunan Strategi Sistem Sarana dan Prasarana Propinsi Dati I Jateng. Proyek Pengendalian Rencana Kota dan Daerah.</w:t>
      </w:r>
    </w:p>
    <w:p w:rsidR="00643E4F" w:rsidRPr="004C75C0" w:rsidRDefault="00643E4F" w:rsidP="00643E4F">
      <w:pPr>
        <w:ind w:left="709" w:hanging="709"/>
        <w:jc w:val="both"/>
        <w:rPr>
          <w:rFonts w:ascii="Bookman Old Style" w:hAnsi="Bookman Old Style" w:cs="Times New Roman"/>
          <w:sz w:val="24"/>
          <w:szCs w:val="24"/>
        </w:rPr>
      </w:pPr>
    </w:p>
    <w:p w:rsidR="00643E4F" w:rsidRPr="004C75C0" w:rsidRDefault="00643E4F" w:rsidP="00643E4F">
      <w:pPr>
        <w:ind w:left="720" w:hanging="720"/>
        <w:jc w:val="both"/>
        <w:rPr>
          <w:rFonts w:ascii="Bookman Old Style" w:hAnsi="Bookman Old Style" w:cs="Times New Roman"/>
          <w:sz w:val="24"/>
          <w:szCs w:val="24"/>
        </w:rPr>
      </w:pPr>
      <w:r w:rsidRPr="004C75C0">
        <w:rPr>
          <w:rFonts w:ascii="Bookman Old Style" w:hAnsi="Bookman Old Style" w:cs="Times New Roman"/>
          <w:sz w:val="24"/>
          <w:szCs w:val="24"/>
        </w:rPr>
        <w:t xml:space="preserve">BadanGeologi, 2011, </w:t>
      </w:r>
      <w:r w:rsidRPr="004C75C0">
        <w:rPr>
          <w:rFonts w:ascii="Bookman Old Style" w:hAnsi="Bookman Old Style" w:cs="Times New Roman"/>
          <w:i/>
          <w:sz w:val="24"/>
          <w:szCs w:val="24"/>
        </w:rPr>
        <w:t>Atlas Cekungan Air Tanah Indonesia</w:t>
      </w:r>
      <w:r w:rsidRPr="004C75C0">
        <w:rPr>
          <w:rFonts w:ascii="Bookman Old Style" w:hAnsi="Bookman Old Style" w:cs="Times New Roman"/>
          <w:sz w:val="24"/>
          <w:szCs w:val="24"/>
        </w:rPr>
        <w:t>, KementrianEnergidanSumberDaya Mineral, Bandung, ISSN 987-602-9105-09-4.</w:t>
      </w:r>
    </w:p>
    <w:p w:rsidR="00643E4F" w:rsidRPr="004C75C0" w:rsidRDefault="00643E4F" w:rsidP="00643E4F">
      <w:pPr>
        <w:ind w:left="720" w:hanging="720"/>
        <w:jc w:val="both"/>
        <w:rPr>
          <w:rFonts w:ascii="Bookman Old Style" w:hAnsi="Bookman Old Style" w:cs="Times New Roman"/>
          <w:sz w:val="24"/>
          <w:szCs w:val="24"/>
        </w:rPr>
      </w:pPr>
    </w:p>
    <w:p w:rsidR="00643E4F" w:rsidRPr="004C75C0" w:rsidRDefault="00643E4F" w:rsidP="00643E4F">
      <w:pPr>
        <w:ind w:left="709" w:hanging="709"/>
        <w:jc w:val="both"/>
        <w:rPr>
          <w:rFonts w:ascii="Bookman Old Style" w:hAnsi="Bookman Old Style" w:cs="Times New Roman"/>
          <w:sz w:val="24"/>
          <w:szCs w:val="24"/>
        </w:rPr>
      </w:pPr>
      <w:r w:rsidRPr="004C75C0">
        <w:rPr>
          <w:rFonts w:ascii="Bookman Old Style" w:hAnsi="Bookman Old Style" w:cs="Times New Roman"/>
          <w:sz w:val="24"/>
          <w:szCs w:val="24"/>
        </w:rPr>
        <w:t xml:space="preserve">Djaeni, A., 1982, </w:t>
      </w:r>
      <w:r w:rsidRPr="004C75C0">
        <w:rPr>
          <w:rFonts w:ascii="Bookman Old Style" w:hAnsi="Bookman Old Style" w:cs="Times New Roman"/>
          <w:i/>
          <w:sz w:val="24"/>
          <w:szCs w:val="24"/>
        </w:rPr>
        <w:t>Peta Hidrogeologi Indonesia, Lembar IX Yogyakarta</w:t>
      </w:r>
      <w:r w:rsidRPr="004C75C0">
        <w:rPr>
          <w:rFonts w:ascii="Bookman Old Style" w:hAnsi="Bookman Old Style" w:cs="Times New Roman"/>
          <w:sz w:val="24"/>
          <w:szCs w:val="24"/>
        </w:rPr>
        <w:t>, Direktorat Geologi Tata Lingkungan, Dir. Jend. Pertambangan Umum, Dept. Pertambangan dan Energi, Bandung.</w:t>
      </w:r>
    </w:p>
    <w:p w:rsidR="00643E4F" w:rsidRPr="004C75C0" w:rsidRDefault="00643E4F" w:rsidP="00643E4F">
      <w:pPr>
        <w:jc w:val="both"/>
        <w:rPr>
          <w:rFonts w:ascii="Bookman Old Style" w:eastAsia="Bookman Old Style" w:hAnsi="Bookman Old Style"/>
          <w:sz w:val="24"/>
        </w:rPr>
      </w:pPr>
      <w:proofErr w:type="gramStart"/>
      <w:r w:rsidRPr="004C75C0">
        <w:rPr>
          <w:rFonts w:ascii="Bookman Old Style" w:eastAsia="Bookman Old Style" w:hAnsi="Bookman Old Style"/>
          <w:sz w:val="24"/>
        </w:rPr>
        <w:t>Dyah  Rahayu</w:t>
      </w:r>
      <w:proofErr w:type="gramEnd"/>
      <w:r w:rsidRPr="004C75C0">
        <w:rPr>
          <w:rFonts w:ascii="Bookman Old Style" w:eastAsia="Bookman Old Style" w:hAnsi="Bookman Old Style"/>
          <w:sz w:val="24"/>
        </w:rPr>
        <w:t xml:space="preserve">  Pangesti,  (2000),  “Pengelolaan  dan  Pemanfaatan  Sungai</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left="360"/>
        <w:jc w:val="both"/>
        <w:rPr>
          <w:rFonts w:ascii="Bookman Old Style" w:eastAsia="Bookman Old Style" w:hAnsi="Bookman Old Style"/>
          <w:sz w:val="24"/>
        </w:rPr>
      </w:pPr>
      <w:r w:rsidRPr="004C75C0">
        <w:rPr>
          <w:rFonts w:ascii="Bookman Old Style" w:eastAsia="Bookman Old Style" w:hAnsi="Bookman Old Style"/>
          <w:sz w:val="24"/>
        </w:rPr>
        <w:t>Menyongsong Abad 21”, Orasi Pengukuhan Ahli Peneliti Utama Bidang</w:t>
      </w:r>
    </w:p>
    <w:p w:rsidR="00643E4F" w:rsidRPr="004C75C0" w:rsidRDefault="00643E4F" w:rsidP="00643E4F">
      <w:pPr>
        <w:jc w:val="both"/>
        <w:rPr>
          <w:rFonts w:ascii="Bookman Old Style" w:eastAsia="Times New Roman" w:hAnsi="Bookman Old Style"/>
        </w:rPr>
      </w:pPr>
    </w:p>
    <w:p w:rsidR="00643E4F" w:rsidRPr="004C75C0" w:rsidRDefault="00643E4F" w:rsidP="00643E4F">
      <w:pPr>
        <w:ind w:left="360"/>
        <w:jc w:val="both"/>
        <w:rPr>
          <w:rFonts w:ascii="Bookman Old Style" w:eastAsia="Bookman Old Style" w:hAnsi="Bookman Old Style"/>
          <w:sz w:val="24"/>
        </w:rPr>
      </w:pPr>
      <w:r w:rsidRPr="004C75C0">
        <w:rPr>
          <w:rFonts w:ascii="Bookman Old Style" w:eastAsia="Bookman Old Style" w:hAnsi="Bookman Old Style"/>
          <w:sz w:val="24"/>
        </w:rPr>
        <w:t>Sungai.</w:t>
      </w:r>
    </w:p>
    <w:p w:rsidR="00643E4F" w:rsidRPr="004C75C0" w:rsidRDefault="00643E4F" w:rsidP="00643E4F">
      <w:pPr>
        <w:jc w:val="both"/>
        <w:rPr>
          <w:rFonts w:ascii="Bookman Old Style" w:eastAsia="Bookman Old Style" w:hAnsi="Bookman Old Style"/>
          <w:sz w:val="24"/>
        </w:rPr>
      </w:pPr>
    </w:p>
    <w:p w:rsidR="00643E4F" w:rsidRPr="004C75C0" w:rsidRDefault="00643E4F" w:rsidP="00643E4F">
      <w:pPr>
        <w:spacing w:line="0" w:lineRule="atLeast"/>
        <w:rPr>
          <w:rFonts w:ascii="Bookman Old Style" w:eastAsia="Bookman Old Style" w:hAnsi="Bookman Old Style"/>
          <w:sz w:val="24"/>
        </w:rPr>
      </w:pPr>
      <w:r w:rsidRPr="004C75C0">
        <w:rPr>
          <w:rFonts w:ascii="Bookman Old Style" w:eastAsia="Bookman Old Style" w:hAnsi="Bookman Old Style"/>
          <w:sz w:val="24"/>
        </w:rPr>
        <w:t>Enger dan Smith, (2000), Dalam Tasambar Mochtar, Aspek Pengelolaan Air</w:t>
      </w:r>
    </w:p>
    <w:p w:rsidR="00643E4F" w:rsidRPr="004C75C0" w:rsidRDefault="00643E4F" w:rsidP="00643E4F">
      <w:pPr>
        <w:spacing w:line="141" w:lineRule="exact"/>
        <w:rPr>
          <w:rFonts w:ascii="Bookman Old Style" w:eastAsia="Times New Roman" w:hAnsi="Bookman Old Style"/>
        </w:rPr>
      </w:pPr>
    </w:p>
    <w:p w:rsidR="00643E4F" w:rsidRPr="004C75C0" w:rsidRDefault="00643E4F" w:rsidP="00643E4F">
      <w:pPr>
        <w:spacing w:line="0" w:lineRule="atLeast"/>
        <w:ind w:left="280"/>
        <w:rPr>
          <w:rFonts w:ascii="Bookman Old Style" w:eastAsia="Bookman Old Style" w:hAnsi="Bookman Old Style"/>
          <w:sz w:val="24"/>
        </w:rPr>
      </w:pPr>
      <w:proofErr w:type="gramStart"/>
      <w:r w:rsidRPr="004C75C0">
        <w:rPr>
          <w:rFonts w:ascii="Bookman Old Style" w:eastAsia="Bookman Old Style" w:hAnsi="Bookman Old Style"/>
          <w:sz w:val="24"/>
        </w:rPr>
        <w:t>dan</w:t>
      </w:r>
      <w:proofErr w:type="gramEnd"/>
      <w:r w:rsidRPr="004C75C0">
        <w:rPr>
          <w:rFonts w:ascii="Bookman Old Style" w:eastAsia="Bookman Old Style" w:hAnsi="Bookman Old Style"/>
          <w:sz w:val="24"/>
        </w:rPr>
        <w:t xml:space="preserve"> Sumber Air dalam Era Otonomi Daerah.</w:t>
      </w:r>
    </w:p>
    <w:p w:rsidR="00643E4F" w:rsidRPr="004C75C0" w:rsidRDefault="00643E4F" w:rsidP="00643E4F">
      <w:pPr>
        <w:ind w:left="709" w:hanging="709"/>
        <w:jc w:val="both"/>
        <w:rPr>
          <w:rFonts w:ascii="Bookman Old Style" w:hAnsi="Bookman Old Style" w:cs="Times New Roman"/>
          <w:sz w:val="24"/>
          <w:szCs w:val="24"/>
        </w:rPr>
      </w:pPr>
    </w:p>
    <w:p w:rsidR="00643E4F" w:rsidRPr="004C75C0" w:rsidRDefault="00643E4F" w:rsidP="00643E4F">
      <w:pPr>
        <w:ind w:left="720" w:hanging="720"/>
        <w:jc w:val="both"/>
        <w:rPr>
          <w:rFonts w:ascii="Bookman Old Style" w:hAnsi="Bookman Old Style" w:cs="Times New Roman"/>
          <w:sz w:val="24"/>
          <w:szCs w:val="24"/>
        </w:rPr>
      </w:pPr>
      <w:r w:rsidRPr="004C75C0">
        <w:rPr>
          <w:rFonts w:ascii="Bookman Old Style" w:hAnsi="Bookman Old Style" w:cs="Times New Roman"/>
          <w:sz w:val="24"/>
          <w:szCs w:val="24"/>
        </w:rPr>
        <w:t xml:space="preserve">Freeze, R.A. and Cherry, J.A., 1979, </w:t>
      </w:r>
      <w:r w:rsidRPr="004C75C0">
        <w:rPr>
          <w:rFonts w:ascii="Bookman Old Style" w:hAnsi="Bookman Old Style" w:cs="Times New Roman"/>
          <w:i/>
          <w:sz w:val="24"/>
          <w:szCs w:val="24"/>
        </w:rPr>
        <w:t>Groundwater</w:t>
      </w:r>
      <w:r w:rsidRPr="004C75C0">
        <w:rPr>
          <w:rFonts w:ascii="Bookman Old Style" w:hAnsi="Bookman Old Style" w:cs="Times New Roman"/>
          <w:sz w:val="24"/>
          <w:szCs w:val="24"/>
        </w:rPr>
        <w:t>, Prentice-Hall, Inc., Englewood Cliffs, New Jersey.</w:t>
      </w:r>
    </w:p>
    <w:p w:rsidR="00643E4F" w:rsidRPr="004C75C0" w:rsidRDefault="00643E4F" w:rsidP="00643E4F">
      <w:pPr>
        <w:spacing w:line="0" w:lineRule="atLeast"/>
        <w:rPr>
          <w:rFonts w:ascii="Bookman Old Style" w:eastAsia="Bookman Old Style" w:hAnsi="Bookman Old Style"/>
          <w:sz w:val="24"/>
        </w:rPr>
      </w:pPr>
      <w:r w:rsidRPr="004C75C0">
        <w:rPr>
          <w:rFonts w:ascii="Bookman Old Style" w:eastAsia="Bookman Old Style" w:hAnsi="Bookman Old Style"/>
          <w:sz w:val="24"/>
        </w:rPr>
        <w:t>Grigg, Neil, L. (1996), Water Resources Manajemen; Principles, Regulations,</w:t>
      </w:r>
    </w:p>
    <w:p w:rsidR="00643E4F" w:rsidRPr="004C75C0" w:rsidRDefault="00643E4F" w:rsidP="00643E4F">
      <w:pPr>
        <w:spacing w:line="141" w:lineRule="exact"/>
        <w:rPr>
          <w:rFonts w:ascii="Bookman Old Style" w:eastAsia="Times New Roman" w:hAnsi="Bookman Old Style"/>
        </w:rPr>
      </w:pPr>
    </w:p>
    <w:p w:rsidR="00643E4F" w:rsidRPr="004C75C0" w:rsidRDefault="00643E4F" w:rsidP="00643E4F">
      <w:pPr>
        <w:spacing w:line="0" w:lineRule="atLeast"/>
        <w:ind w:left="280"/>
        <w:rPr>
          <w:rFonts w:ascii="Bookman Old Style" w:eastAsia="Bookman Old Style" w:hAnsi="Bookman Old Style"/>
          <w:sz w:val="24"/>
        </w:rPr>
      </w:pPr>
      <w:proofErr w:type="gramStart"/>
      <w:r w:rsidRPr="004C75C0">
        <w:rPr>
          <w:rFonts w:ascii="Bookman Old Style" w:eastAsia="Bookman Old Style" w:hAnsi="Bookman Old Style"/>
          <w:sz w:val="24"/>
        </w:rPr>
        <w:t>and</w:t>
      </w:r>
      <w:proofErr w:type="gramEnd"/>
      <w:r w:rsidRPr="004C75C0">
        <w:rPr>
          <w:rFonts w:ascii="Bookman Old Style" w:eastAsia="Bookman Old Style" w:hAnsi="Bookman Old Style"/>
          <w:sz w:val="24"/>
        </w:rPr>
        <w:t xml:space="preserve"> Cases. Mc. Graw-Hill.</w:t>
      </w:r>
    </w:p>
    <w:p w:rsidR="00643E4F" w:rsidRPr="004C75C0" w:rsidRDefault="00643E4F" w:rsidP="00643E4F">
      <w:pPr>
        <w:ind w:left="720" w:hanging="720"/>
        <w:jc w:val="both"/>
        <w:rPr>
          <w:rFonts w:ascii="Bookman Old Style" w:hAnsi="Bookman Old Style" w:cs="Times New Roman"/>
          <w:sz w:val="24"/>
          <w:szCs w:val="24"/>
        </w:rPr>
      </w:pPr>
    </w:p>
    <w:p w:rsidR="00643E4F" w:rsidRPr="004C75C0" w:rsidRDefault="00643E4F" w:rsidP="00643E4F">
      <w:pPr>
        <w:ind w:left="720" w:hanging="720"/>
        <w:jc w:val="both"/>
        <w:rPr>
          <w:rFonts w:ascii="Bookman Old Style" w:hAnsi="Bookman Old Style" w:cs="Times New Roman"/>
          <w:sz w:val="24"/>
          <w:szCs w:val="24"/>
        </w:rPr>
      </w:pPr>
      <w:r w:rsidRPr="004C75C0">
        <w:rPr>
          <w:rFonts w:ascii="Bookman Old Style" w:hAnsi="Bookman Old Style" w:cs="Times New Roman"/>
          <w:sz w:val="24"/>
          <w:szCs w:val="24"/>
        </w:rPr>
        <w:t xml:space="preserve">Hastria, D., Saifudin, Ansori, C., 2008, Peranan Geologi dan Geomorfologi untuk Penentuan Daerah Konservasi dalam Perencanaan Pengelolaan DAS Luk Ulo, dalam Husein dkk., 2008, dalam </w:t>
      </w:r>
      <w:r w:rsidRPr="004C75C0">
        <w:rPr>
          <w:rFonts w:ascii="Bookman Old Style" w:hAnsi="Bookman Old Style" w:cs="Times New Roman"/>
          <w:i/>
          <w:sz w:val="24"/>
          <w:szCs w:val="24"/>
        </w:rPr>
        <w:t>Tantangan dan Strategi Pendidikan Geologi dalam Pembangunan Nasional</w:t>
      </w:r>
      <w:r w:rsidRPr="004C75C0">
        <w:rPr>
          <w:rFonts w:ascii="Bookman Old Style" w:hAnsi="Bookman Old Style" w:cs="Times New Roman"/>
          <w:sz w:val="24"/>
          <w:szCs w:val="24"/>
        </w:rPr>
        <w:t>, Prosiding Seminar Nasional Ilmu Kebumian,  Universitas Gadjah Mada, Yogyakarta.</w:t>
      </w:r>
    </w:p>
    <w:p w:rsidR="00643E4F" w:rsidRPr="004C75C0" w:rsidRDefault="00643E4F" w:rsidP="00643E4F">
      <w:pPr>
        <w:spacing w:line="285" w:lineRule="auto"/>
        <w:ind w:left="720" w:hanging="719"/>
        <w:jc w:val="both"/>
        <w:rPr>
          <w:rFonts w:ascii="Bookman Old Style" w:eastAsia="Bookman Old Style" w:hAnsi="Bookman Old Style"/>
          <w:sz w:val="24"/>
        </w:rPr>
      </w:pPr>
      <w:r w:rsidRPr="004C75C0">
        <w:rPr>
          <w:rFonts w:ascii="Bookman Old Style" w:eastAsia="Bookman Old Style" w:hAnsi="Bookman Old Style"/>
          <w:sz w:val="24"/>
        </w:rPr>
        <w:t xml:space="preserve">Kusumayudha, S.B., 2002, Sistem Hidrogeologi Gunung Sewu, dalam </w:t>
      </w:r>
      <w:r w:rsidRPr="004C75C0">
        <w:rPr>
          <w:rFonts w:ascii="Bookman Old Style" w:eastAsia="Bookman Old Style" w:hAnsi="Bookman Old Style"/>
          <w:i/>
          <w:sz w:val="24"/>
        </w:rPr>
        <w:t>Sumberdaya Geologi Daerah Istimewa Yogyakarta dan Jawa Tengah</w:t>
      </w:r>
      <w:r w:rsidRPr="004C75C0">
        <w:rPr>
          <w:rFonts w:ascii="Bookman Old Style" w:eastAsia="Bookman Old Style" w:hAnsi="Bookman Old Style"/>
          <w:sz w:val="24"/>
        </w:rPr>
        <w:t>,</w:t>
      </w:r>
      <w:r w:rsidRPr="004C75C0">
        <w:rPr>
          <w:rFonts w:ascii="Bookman Old Style" w:eastAsia="Bookman Old Style" w:hAnsi="Bookman Old Style"/>
          <w:i/>
          <w:sz w:val="24"/>
        </w:rPr>
        <w:t xml:space="preserve"> </w:t>
      </w:r>
      <w:r w:rsidRPr="004C75C0">
        <w:rPr>
          <w:rFonts w:ascii="Bookman Old Style" w:eastAsia="Bookman Old Style" w:hAnsi="Bookman Old Style"/>
          <w:sz w:val="24"/>
        </w:rPr>
        <w:t>Prosiding Ikatan Ahli Geologi Indonesia, Pengurus Daerah DIY – Jateng.</w:t>
      </w:r>
    </w:p>
    <w:p w:rsidR="00643E4F" w:rsidRPr="004C75C0" w:rsidRDefault="00643E4F" w:rsidP="00643E4F">
      <w:pPr>
        <w:ind w:left="709" w:hanging="709"/>
        <w:jc w:val="both"/>
        <w:rPr>
          <w:rFonts w:ascii="Bookman Old Style" w:hAnsi="Bookman Old Style" w:cs="Times New Roman"/>
          <w:sz w:val="24"/>
          <w:szCs w:val="24"/>
        </w:rPr>
      </w:pPr>
      <w:r w:rsidRPr="004C75C0">
        <w:rPr>
          <w:rFonts w:ascii="Bookman Old Style" w:hAnsi="Bookman Old Style" w:cs="Times New Roman"/>
          <w:sz w:val="24"/>
          <w:szCs w:val="24"/>
          <w:lang w:val="fi-FI"/>
        </w:rPr>
        <w:t xml:space="preserve">Kusumayudha, S.B., 2003, Model Pengelolaan Airtanah di Pulau Jawa : Arti Penting dan Permasalahannya, </w:t>
      </w:r>
      <w:r w:rsidRPr="004C75C0">
        <w:rPr>
          <w:rFonts w:ascii="Bookman Old Style" w:hAnsi="Bookman Old Style" w:cs="Times New Roman"/>
          <w:i/>
          <w:sz w:val="24"/>
          <w:szCs w:val="24"/>
          <w:lang w:val="fi-FI"/>
        </w:rPr>
        <w:t>Majalah Geologi Indonesia</w:t>
      </w:r>
      <w:r w:rsidRPr="004C75C0">
        <w:rPr>
          <w:rFonts w:ascii="Bookman Old Style" w:hAnsi="Bookman Old Style" w:cs="Times New Roman"/>
          <w:sz w:val="24"/>
          <w:szCs w:val="24"/>
          <w:lang w:val="fi-FI"/>
        </w:rPr>
        <w:t>, Vol 18, No. 3, h. 227 – 232.</w:t>
      </w:r>
    </w:p>
    <w:p w:rsidR="00643E4F" w:rsidRPr="004C75C0" w:rsidRDefault="00643E4F" w:rsidP="00643E4F">
      <w:pPr>
        <w:spacing w:line="0" w:lineRule="atLeast"/>
        <w:rPr>
          <w:rFonts w:ascii="Bookman Old Style" w:eastAsia="Bookman Old Style" w:hAnsi="Bookman Old Style"/>
          <w:sz w:val="24"/>
        </w:rPr>
      </w:pPr>
      <w:r w:rsidRPr="004C75C0">
        <w:rPr>
          <w:rFonts w:ascii="Bookman Old Style" w:eastAsia="Bookman Old Style" w:hAnsi="Bookman Old Style"/>
          <w:sz w:val="24"/>
        </w:rPr>
        <w:t>Kodoatie, Robert J., (1996), Pengantar Hidrogeologi. Penerbit Andi Offset,</w:t>
      </w:r>
    </w:p>
    <w:p w:rsidR="00643E4F" w:rsidRPr="004C75C0" w:rsidRDefault="00643E4F" w:rsidP="00643E4F">
      <w:pPr>
        <w:spacing w:line="141" w:lineRule="exact"/>
        <w:rPr>
          <w:rFonts w:ascii="Bookman Old Style" w:eastAsia="Times New Roman" w:hAnsi="Bookman Old Style"/>
        </w:rPr>
      </w:pPr>
    </w:p>
    <w:p w:rsidR="00643E4F" w:rsidRPr="004C75C0" w:rsidRDefault="00643E4F" w:rsidP="00643E4F">
      <w:pPr>
        <w:spacing w:line="0" w:lineRule="atLeast"/>
        <w:ind w:left="180"/>
        <w:rPr>
          <w:rFonts w:ascii="Bookman Old Style" w:eastAsia="Bookman Old Style" w:hAnsi="Bookman Old Style"/>
          <w:sz w:val="24"/>
        </w:rPr>
      </w:pPr>
      <w:r w:rsidRPr="004C75C0">
        <w:rPr>
          <w:rFonts w:ascii="Bookman Old Style" w:eastAsia="Bookman Old Style" w:hAnsi="Bookman Old Style"/>
          <w:sz w:val="24"/>
        </w:rPr>
        <w:t>Yogyakarta.</w:t>
      </w:r>
    </w:p>
    <w:p w:rsidR="00643E4F" w:rsidRPr="004C75C0" w:rsidRDefault="00643E4F" w:rsidP="00643E4F">
      <w:pPr>
        <w:spacing w:line="141" w:lineRule="exact"/>
        <w:rPr>
          <w:rFonts w:ascii="Bookman Old Style" w:eastAsia="Times New Roman" w:hAnsi="Bookman Old Style"/>
        </w:rPr>
      </w:pPr>
    </w:p>
    <w:p w:rsidR="00643E4F" w:rsidRPr="004C75C0" w:rsidRDefault="00643E4F" w:rsidP="00643E4F">
      <w:pPr>
        <w:spacing w:line="0" w:lineRule="atLeast"/>
        <w:rPr>
          <w:rFonts w:ascii="Bookman Old Style" w:eastAsia="Bookman Old Style" w:hAnsi="Bookman Old Style"/>
          <w:sz w:val="24"/>
        </w:rPr>
      </w:pPr>
      <w:r w:rsidRPr="004C75C0">
        <w:rPr>
          <w:rFonts w:ascii="Bookman Old Style" w:eastAsia="Bookman Old Style" w:hAnsi="Bookman Old Style"/>
          <w:sz w:val="24"/>
        </w:rPr>
        <w:t>Kodoatie, Robert J., (2000), Tekhnologi Konservasi Tanah dan Air. PT.</w:t>
      </w:r>
    </w:p>
    <w:p w:rsidR="00643E4F" w:rsidRPr="004C75C0" w:rsidRDefault="00643E4F" w:rsidP="00643E4F">
      <w:pPr>
        <w:spacing w:line="141" w:lineRule="exact"/>
        <w:rPr>
          <w:rFonts w:ascii="Bookman Old Style" w:eastAsia="Times New Roman" w:hAnsi="Bookman Old Style"/>
        </w:rPr>
      </w:pPr>
    </w:p>
    <w:p w:rsidR="00643E4F" w:rsidRPr="004C75C0" w:rsidRDefault="00643E4F" w:rsidP="00643E4F">
      <w:pPr>
        <w:spacing w:line="0" w:lineRule="atLeast"/>
        <w:ind w:left="180"/>
        <w:rPr>
          <w:rFonts w:ascii="Bookman Old Style" w:eastAsia="Bookman Old Style" w:hAnsi="Bookman Old Style"/>
          <w:sz w:val="24"/>
        </w:rPr>
      </w:pPr>
      <w:r w:rsidRPr="004C75C0">
        <w:rPr>
          <w:rFonts w:ascii="Bookman Old Style" w:eastAsia="Bookman Old Style" w:hAnsi="Bookman Old Style"/>
          <w:sz w:val="24"/>
        </w:rPr>
        <w:t>Rineka Cipta, Jakarta.</w:t>
      </w:r>
    </w:p>
    <w:p w:rsidR="00643E4F" w:rsidRPr="004C75C0" w:rsidRDefault="00643E4F" w:rsidP="00643E4F">
      <w:pPr>
        <w:spacing w:line="358" w:lineRule="auto"/>
        <w:ind w:right="20"/>
        <w:rPr>
          <w:rFonts w:ascii="Bookman Old Style" w:eastAsia="Bookman Old Style" w:hAnsi="Bookman Old Style"/>
          <w:sz w:val="24"/>
        </w:rPr>
      </w:pPr>
      <w:r w:rsidRPr="004C75C0">
        <w:rPr>
          <w:rFonts w:ascii="Bookman Old Style" w:eastAsia="Bookman Old Style" w:hAnsi="Bookman Old Style"/>
          <w:sz w:val="24"/>
        </w:rPr>
        <w:t xml:space="preserve">Komisi C DPRD DIY, Review Peraturan Daerah </w:t>
      </w:r>
    </w:p>
    <w:p w:rsidR="00643E4F" w:rsidRPr="004C75C0" w:rsidRDefault="00643E4F" w:rsidP="00643E4F">
      <w:pPr>
        <w:jc w:val="both"/>
        <w:rPr>
          <w:rFonts w:ascii="Bookman Old Style" w:hAnsi="Bookman Old Style" w:cs="Times New Roman"/>
          <w:sz w:val="24"/>
          <w:szCs w:val="24"/>
        </w:rPr>
      </w:pPr>
    </w:p>
    <w:p w:rsidR="00643E4F" w:rsidRPr="004C75C0" w:rsidRDefault="00643E4F" w:rsidP="00643E4F">
      <w:pPr>
        <w:pStyle w:val="BodyText"/>
        <w:spacing w:after="0"/>
        <w:ind w:left="851" w:hanging="851"/>
        <w:rPr>
          <w:rFonts w:ascii="Bookman Old Style" w:hAnsi="Bookman Old Style"/>
          <w:lang w:val="id-ID"/>
        </w:rPr>
      </w:pPr>
      <w:r w:rsidRPr="004C75C0">
        <w:rPr>
          <w:rFonts w:ascii="Bookman Old Style" w:hAnsi="Bookman Old Style"/>
          <w:lang w:val="id-ID"/>
        </w:rPr>
        <w:t>Mandel, S., dan Shiftan, Z.L., 1981, Groundwater Resources, Investigation and Development, Academic Press, Inc., London.</w:t>
      </w:r>
    </w:p>
    <w:p w:rsidR="00643E4F" w:rsidRPr="004C75C0" w:rsidRDefault="00643E4F" w:rsidP="00643E4F">
      <w:pPr>
        <w:pStyle w:val="BodyText"/>
        <w:spacing w:after="0"/>
        <w:ind w:left="851" w:hanging="851"/>
        <w:rPr>
          <w:rFonts w:ascii="Bookman Old Style" w:hAnsi="Bookman Old Style"/>
          <w:lang w:val="id-ID"/>
        </w:rPr>
      </w:pPr>
    </w:p>
    <w:p w:rsidR="00643E4F" w:rsidRPr="004C75C0" w:rsidRDefault="00643E4F" w:rsidP="00643E4F">
      <w:pPr>
        <w:rPr>
          <w:rFonts w:ascii="Bookman Old Style" w:hAnsi="Bookman Old Style" w:cs="Times New Roman"/>
          <w:sz w:val="24"/>
          <w:szCs w:val="24"/>
        </w:rPr>
      </w:pPr>
      <w:r w:rsidRPr="004C75C0">
        <w:rPr>
          <w:rFonts w:ascii="Bookman Old Style" w:hAnsi="Bookman Old Style" w:cs="Times New Roman"/>
          <w:sz w:val="24"/>
          <w:szCs w:val="24"/>
        </w:rPr>
        <w:t xml:space="preserve">Mandia, S.A., 2010, </w:t>
      </w:r>
      <w:r w:rsidRPr="004C75C0">
        <w:rPr>
          <w:rFonts w:ascii="Bookman Old Style" w:hAnsi="Bookman Old Style" w:cs="Times New Roman"/>
          <w:i/>
          <w:sz w:val="24"/>
          <w:szCs w:val="24"/>
        </w:rPr>
        <w:t>Global Warming: Man or Mith</w:t>
      </w:r>
      <w:r w:rsidRPr="004C75C0">
        <w:rPr>
          <w:rFonts w:ascii="Bookman Old Style" w:hAnsi="Bookman Old Style" w:cs="Times New Roman"/>
          <w:sz w:val="24"/>
          <w:szCs w:val="24"/>
        </w:rPr>
        <w:t xml:space="preserve">, </w:t>
      </w:r>
      <w:hyperlink w:history="1">
        <w:r w:rsidRPr="004C75C0">
          <w:rPr>
            <w:rStyle w:val="Hyperlink"/>
            <w:rFonts w:ascii="Bookman Old Style" w:hAnsi="Bookman Old Style" w:cs="Times New Roman"/>
            <w:sz w:val="24"/>
            <w:szCs w:val="24"/>
          </w:rPr>
          <w:t>http://www2.sunysuffolk .edu.</w:t>
        </w:r>
      </w:hyperlink>
    </w:p>
    <w:p w:rsidR="00643E4F" w:rsidRPr="004C75C0" w:rsidRDefault="00643E4F" w:rsidP="00643E4F">
      <w:pPr>
        <w:rPr>
          <w:rFonts w:ascii="Bookman Old Style" w:hAnsi="Bookman Old Style" w:cs="Times New Roman"/>
          <w:sz w:val="24"/>
          <w:szCs w:val="24"/>
        </w:rPr>
      </w:pPr>
    </w:p>
    <w:p w:rsidR="00643E4F" w:rsidRPr="004C75C0" w:rsidRDefault="00643E4F" w:rsidP="00643E4F">
      <w:pPr>
        <w:ind w:left="709" w:hanging="709"/>
        <w:jc w:val="both"/>
        <w:rPr>
          <w:rFonts w:ascii="Bookman Old Style" w:hAnsi="Bookman Old Style" w:cs="Times New Roman"/>
          <w:sz w:val="24"/>
          <w:szCs w:val="24"/>
        </w:rPr>
      </w:pPr>
      <w:r w:rsidRPr="004C75C0">
        <w:rPr>
          <w:rFonts w:ascii="Bookman Old Style" w:hAnsi="Bookman Old Style" w:cs="Times New Roman"/>
          <w:sz w:val="24"/>
          <w:szCs w:val="24"/>
        </w:rPr>
        <w:lastRenderedPageBreak/>
        <w:t xml:space="preserve">Mac Donald &amp; Partners, Binnie &amp; Partners Hunting Technical Services Ltd., 1984, </w:t>
      </w:r>
      <w:r w:rsidRPr="004C75C0">
        <w:rPr>
          <w:rFonts w:ascii="Bookman Old Style" w:hAnsi="Bookman Old Style" w:cs="Times New Roman"/>
          <w:i/>
          <w:sz w:val="24"/>
          <w:szCs w:val="24"/>
        </w:rPr>
        <w:t>Greater Yogyakarta Groundwater Resources Study, Volume 3, Groundwater</w:t>
      </w:r>
      <w:r w:rsidRPr="004C75C0">
        <w:rPr>
          <w:rFonts w:ascii="Bookman Old Style" w:hAnsi="Bookman Old Style" w:cs="Times New Roman"/>
          <w:sz w:val="24"/>
          <w:szCs w:val="24"/>
        </w:rPr>
        <w:t>, Groundwater Development Project (P2AT), Ministry of Public Works, Government of the Republic of Indonesia.</w:t>
      </w:r>
    </w:p>
    <w:p w:rsidR="00643E4F" w:rsidRPr="004C75C0" w:rsidRDefault="00643E4F" w:rsidP="00643E4F">
      <w:pPr>
        <w:spacing w:line="0" w:lineRule="atLeast"/>
        <w:rPr>
          <w:rFonts w:ascii="Bookman Old Style" w:eastAsia="Bookman Old Style" w:hAnsi="Bookman Old Style"/>
          <w:sz w:val="24"/>
        </w:rPr>
      </w:pPr>
      <w:r w:rsidRPr="004C75C0">
        <w:rPr>
          <w:rFonts w:ascii="Bookman Old Style" w:eastAsia="Bookman Old Style" w:hAnsi="Bookman Old Style"/>
          <w:sz w:val="24"/>
        </w:rPr>
        <w:t>Novel Ali, 19 Juli 2000. Siap Atau Tidak Otonomi Harus Tetap Berjalan.</w:t>
      </w:r>
    </w:p>
    <w:p w:rsidR="00643E4F" w:rsidRPr="004C75C0" w:rsidRDefault="00643E4F" w:rsidP="00643E4F">
      <w:pPr>
        <w:spacing w:line="141" w:lineRule="exact"/>
        <w:rPr>
          <w:rFonts w:ascii="Bookman Old Style" w:eastAsia="Times New Roman" w:hAnsi="Bookman Old Style"/>
        </w:rPr>
      </w:pPr>
    </w:p>
    <w:p w:rsidR="00643E4F" w:rsidRPr="004C75C0" w:rsidRDefault="00643E4F" w:rsidP="00643E4F">
      <w:pPr>
        <w:spacing w:line="0" w:lineRule="atLeast"/>
        <w:ind w:left="180"/>
        <w:rPr>
          <w:rFonts w:ascii="Bookman Old Style" w:eastAsia="Bookman Old Style" w:hAnsi="Bookman Old Style"/>
          <w:sz w:val="24"/>
        </w:rPr>
      </w:pPr>
      <w:r w:rsidRPr="004C75C0">
        <w:rPr>
          <w:rFonts w:ascii="Bookman Old Style" w:eastAsia="Bookman Old Style" w:hAnsi="Bookman Old Style"/>
          <w:sz w:val="24"/>
        </w:rPr>
        <w:t>Suara Pembaruan.Sudanti, Budiharjo. (2000).</w:t>
      </w:r>
    </w:p>
    <w:p w:rsidR="00643E4F" w:rsidRPr="004C75C0" w:rsidRDefault="00643E4F" w:rsidP="00643E4F">
      <w:pPr>
        <w:spacing w:line="141" w:lineRule="exact"/>
        <w:rPr>
          <w:rFonts w:ascii="Bookman Old Style" w:eastAsia="Times New Roman" w:hAnsi="Bookman Old Style"/>
        </w:rPr>
      </w:pPr>
    </w:p>
    <w:p w:rsidR="00643E4F" w:rsidRPr="004C75C0" w:rsidRDefault="00643E4F" w:rsidP="00643E4F">
      <w:pPr>
        <w:ind w:left="709" w:hanging="709"/>
        <w:jc w:val="both"/>
        <w:rPr>
          <w:rFonts w:ascii="Bookman Old Style" w:hAnsi="Bookman Old Style" w:cs="Times New Roman"/>
          <w:sz w:val="24"/>
          <w:szCs w:val="24"/>
          <w:lang w:val="fi-FI"/>
        </w:rPr>
      </w:pPr>
      <w:r w:rsidRPr="004C75C0">
        <w:rPr>
          <w:rFonts w:ascii="Bookman Old Style" w:hAnsi="Bookman Old Style" w:cs="Times New Roman"/>
          <w:sz w:val="24"/>
          <w:szCs w:val="24"/>
        </w:rPr>
        <w:t>Puradimaja, D.J.</w:t>
      </w:r>
      <w:r w:rsidRPr="004C75C0">
        <w:rPr>
          <w:rFonts w:ascii="Bookman Old Style" w:hAnsi="Bookman Old Style" w:cs="Times New Roman"/>
          <w:sz w:val="24"/>
          <w:szCs w:val="24"/>
          <w:lang w:val="fi-FI"/>
        </w:rPr>
        <w:t xml:space="preserve">, 2006, </w:t>
      </w:r>
      <w:r w:rsidRPr="004C75C0">
        <w:rPr>
          <w:rFonts w:ascii="Bookman Old Style" w:hAnsi="Bookman Old Style" w:cs="Times New Roman"/>
          <w:i/>
          <w:sz w:val="24"/>
          <w:szCs w:val="24"/>
          <w:lang w:val="fi-FI"/>
        </w:rPr>
        <w:t xml:space="preserve">Hidrogeologi Kawasan Gunungapi dan Karst di Indonesia, </w:t>
      </w:r>
      <w:r w:rsidRPr="004C75C0">
        <w:rPr>
          <w:rFonts w:ascii="Bookman Old Style" w:hAnsi="Bookman Old Style" w:cs="Times New Roman"/>
          <w:sz w:val="24"/>
          <w:szCs w:val="24"/>
          <w:lang w:val="fi-FI"/>
        </w:rPr>
        <w:t>Pidato Ilmiah Guru Besar Institut Teknologi Bandung, Balai Pertemuan Ilmiah ITB, Bandung.</w:t>
      </w:r>
    </w:p>
    <w:p w:rsidR="00643E4F" w:rsidRPr="004C75C0" w:rsidRDefault="00643E4F" w:rsidP="00643E4F">
      <w:pPr>
        <w:ind w:left="709" w:hanging="709"/>
        <w:jc w:val="both"/>
        <w:rPr>
          <w:rFonts w:ascii="Bookman Old Style" w:hAnsi="Bookman Old Style" w:cs="Times New Roman"/>
          <w:sz w:val="24"/>
          <w:szCs w:val="24"/>
          <w:lang w:val="fi-FI"/>
        </w:rPr>
      </w:pPr>
    </w:p>
    <w:p w:rsidR="00643E4F" w:rsidRPr="004C75C0" w:rsidRDefault="00643E4F" w:rsidP="00643E4F">
      <w:pPr>
        <w:spacing w:line="273" w:lineRule="auto"/>
        <w:ind w:left="720" w:right="20" w:hanging="719"/>
        <w:jc w:val="both"/>
        <w:rPr>
          <w:rFonts w:ascii="Bookman Old Style" w:eastAsia="Bookman Old Style" w:hAnsi="Bookman Old Style"/>
          <w:color w:val="000000"/>
          <w:sz w:val="24"/>
        </w:rPr>
      </w:pPr>
      <w:r w:rsidRPr="004C75C0">
        <w:rPr>
          <w:rFonts w:ascii="Bookman Old Style" w:eastAsia="Bookman Old Style" w:hAnsi="Bookman Old Style"/>
          <w:sz w:val="24"/>
        </w:rPr>
        <w:t>Puradimaja,</w:t>
      </w:r>
      <w:r w:rsidRPr="004C75C0">
        <w:rPr>
          <w:rFonts w:ascii="Bookman Old Style" w:eastAsia="Times New Roman" w:hAnsi="Bookman Old Style"/>
        </w:rPr>
        <w:t xml:space="preserve"> </w:t>
      </w:r>
      <w:r w:rsidRPr="004C75C0">
        <w:rPr>
          <w:rFonts w:ascii="Bookman Old Style" w:eastAsia="Bookman Old Style" w:hAnsi="Bookman Old Style"/>
          <w:sz w:val="24"/>
        </w:rPr>
        <w:t xml:space="preserve">D.J., 1998, </w:t>
      </w:r>
      <w:r w:rsidRPr="004C75C0">
        <w:rPr>
          <w:rFonts w:ascii="Bookman Old Style" w:eastAsia="Bookman Old Style" w:hAnsi="Bookman Old Style"/>
          <w:i/>
          <w:sz w:val="24"/>
        </w:rPr>
        <w:t>Hidrogeologi Karst (Karst hydrogeology),</w:t>
      </w:r>
      <w:r w:rsidRPr="004C75C0">
        <w:rPr>
          <w:rFonts w:ascii="Bookman Old Style" w:eastAsia="Bookman Old Style" w:hAnsi="Bookman Old Style"/>
          <w:sz w:val="24"/>
        </w:rPr>
        <w:t xml:space="preserve"> </w:t>
      </w:r>
      <w:hyperlink r:id="rId38" w:history="1">
        <w:r w:rsidRPr="004C75C0">
          <w:rPr>
            <w:rFonts w:ascii="Bookman Old Style" w:eastAsia="Bookman Old Style" w:hAnsi="Bookman Old Style"/>
            <w:color w:val="0000FF"/>
            <w:sz w:val="24"/>
            <w:u w:val="single"/>
          </w:rPr>
          <w:t>http://www.fitb.itb.ac.id/kk-geologi-terapan/?page_id=280</w:t>
        </w:r>
      </w:hyperlink>
      <w:r w:rsidRPr="004C75C0">
        <w:rPr>
          <w:rFonts w:ascii="Bookman Old Style" w:eastAsia="Bookman Old Style" w:hAnsi="Bookman Old Style"/>
          <w:color w:val="000000"/>
          <w:sz w:val="24"/>
        </w:rPr>
        <w:t>,</w:t>
      </w:r>
    </w:p>
    <w:p w:rsidR="00643E4F" w:rsidRPr="004C75C0" w:rsidRDefault="00643E4F" w:rsidP="00643E4F">
      <w:pPr>
        <w:jc w:val="both"/>
        <w:rPr>
          <w:rFonts w:ascii="Bookman Old Style" w:hAnsi="Bookman Old Style" w:cs="Times New Roman"/>
          <w:sz w:val="24"/>
          <w:szCs w:val="24"/>
        </w:rPr>
      </w:pPr>
    </w:p>
    <w:p w:rsidR="00643E4F" w:rsidRPr="004C75C0" w:rsidRDefault="00643E4F" w:rsidP="00643E4F">
      <w:pPr>
        <w:ind w:left="720" w:hanging="720"/>
        <w:jc w:val="both"/>
        <w:rPr>
          <w:rFonts w:ascii="Bookman Old Style" w:hAnsi="Bookman Old Style" w:cs="Times New Roman"/>
          <w:sz w:val="24"/>
          <w:szCs w:val="24"/>
        </w:rPr>
      </w:pPr>
      <w:r w:rsidRPr="004C75C0">
        <w:rPr>
          <w:rFonts w:ascii="Bookman Old Style" w:hAnsi="Bookman Old Style" w:cs="Times New Roman"/>
          <w:sz w:val="24"/>
          <w:szCs w:val="24"/>
        </w:rPr>
        <w:t xml:space="preserve">Saifudin dan Ansori, C., 2008, Peranan Hidrologi dalam Pengelolaan DAS Luk Ulo di Kabupaten Kebumen, dalam </w:t>
      </w:r>
      <w:r w:rsidRPr="004C75C0">
        <w:rPr>
          <w:rFonts w:ascii="Bookman Old Style" w:hAnsi="Bookman Old Style" w:cs="Times New Roman"/>
          <w:i/>
          <w:sz w:val="24"/>
          <w:szCs w:val="24"/>
        </w:rPr>
        <w:t>Tantangan dan Strategi Pendidikan Geologi dalam Pembangunan Nasional</w:t>
      </w:r>
      <w:r w:rsidRPr="004C75C0">
        <w:rPr>
          <w:rFonts w:ascii="Bookman Old Style" w:hAnsi="Bookman Old Style" w:cs="Times New Roman"/>
          <w:sz w:val="24"/>
          <w:szCs w:val="24"/>
        </w:rPr>
        <w:t>, Prosiding Seminar Nasional Ilmu Kebumian,  Universitas Gadjah Mada, Yogyakarta.</w:t>
      </w:r>
    </w:p>
    <w:p w:rsidR="00643E4F" w:rsidRPr="004C75C0" w:rsidRDefault="00643E4F" w:rsidP="00643E4F">
      <w:pPr>
        <w:ind w:left="720" w:hanging="720"/>
        <w:jc w:val="both"/>
        <w:rPr>
          <w:rFonts w:ascii="Bookman Old Style" w:hAnsi="Bookman Old Style" w:cs="Times New Roman"/>
          <w:sz w:val="24"/>
          <w:szCs w:val="24"/>
        </w:rPr>
      </w:pPr>
    </w:p>
    <w:p w:rsidR="00643E4F" w:rsidRPr="004C75C0" w:rsidRDefault="00643E4F" w:rsidP="00643E4F">
      <w:pPr>
        <w:ind w:left="709" w:hanging="709"/>
        <w:jc w:val="both"/>
        <w:rPr>
          <w:rFonts w:ascii="Bookman Old Style" w:hAnsi="Bookman Old Style" w:cs="Times New Roman"/>
          <w:sz w:val="24"/>
          <w:szCs w:val="24"/>
        </w:rPr>
      </w:pPr>
      <w:r w:rsidRPr="004C75C0">
        <w:rPr>
          <w:rFonts w:ascii="Bookman Old Style" w:hAnsi="Bookman Old Style" w:cs="Times New Roman"/>
          <w:sz w:val="24"/>
          <w:szCs w:val="24"/>
        </w:rPr>
        <w:t xml:space="preserve">Setiadi, H., 2005, </w:t>
      </w:r>
      <w:r w:rsidRPr="004C75C0">
        <w:rPr>
          <w:rFonts w:ascii="Bookman Old Style" w:hAnsi="Bookman Old Style" w:cs="Times New Roman"/>
          <w:i/>
          <w:sz w:val="24"/>
          <w:szCs w:val="24"/>
        </w:rPr>
        <w:t>Penyelidikan Potensi Cekungan Airtanah di Propinsi Jawa Tengah</w:t>
      </w:r>
      <w:r w:rsidRPr="004C75C0">
        <w:rPr>
          <w:rFonts w:ascii="Bookman Old Style" w:hAnsi="Bookman Old Style" w:cs="Times New Roman"/>
          <w:sz w:val="24"/>
          <w:szCs w:val="24"/>
        </w:rPr>
        <w:t>, Dirktorat Tata Lingkungan Geologi dan Kawasan Pertambangan, Bandung.</w:t>
      </w:r>
    </w:p>
    <w:p w:rsidR="00643E4F" w:rsidRPr="004C75C0" w:rsidRDefault="00643E4F" w:rsidP="00643E4F">
      <w:pPr>
        <w:spacing w:line="359" w:lineRule="auto"/>
        <w:ind w:left="280" w:right="6" w:hanging="270"/>
        <w:jc w:val="both"/>
        <w:rPr>
          <w:rFonts w:ascii="Bookman Old Style" w:eastAsia="Bookman Old Style" w:hAnsi="Bookman Old Style"/>
          <w:sz w:val="24"/>
        </w:rPr>
      </w:pPr>
      <w:r w:rsidRPr="004C75C0">
        <w:rPr>
          <w:rFonts w:ascii="Bookman Old Style" w:eastAsia="Bookman Old Style" w:hAnsi="Bookman Old Style"/>
          <w:sz w:val="24"/>
        </w:rPr>
        <w:t>Sudjarwadi, (2000). Memahami Reformasi Kebijakan Pengelolaan Sumber Air.UU No. 22/99. Tentang Otonomi Daerah. Dan PP No. 255/2000, Tentang Kewenangan Pemerintah dan Kewenangan Propinsi Sebagai Daerah Otonomi.</w:t>
      </w:r>
    </w:p>
    <w:p w:rsidR="00643E4F" w:rsidRPr="004C75C0" w:rsidRDefault="00643E4F" w:rsidP="00643E4F">
      <w:pPr>
        <w:ind w:left="709" w:hanging="709"/>
        <w:jc w:val="both"/>
        <w:rPr>
          <w:rFonts w:ascii="Bookman Old Style" w:hAnsi="Bookman Old Style" w:cs="Times New Roman"/>
          <w:sz w:val="24"/>
          <w:szCs w:val="24"/>
        </w:rPr>
      </w:pPr>
    </w:p>
    <w:p w:rsidR="00643E4F" w:rsidRPr="004C75C0" w:rsidRDefault="00643E4F" w:rsidP="00643E4F">
      <w:pPr>
        <w:ind w:left="810" w:hanging="810"/>
        <w:jc w:val="both"/>
        <w:rPr>
          <w:rFonts w:ascii="Bookman Old Style" w:hAnsi="Bookman Old Style" w:cs="Times New Roman"/>
          <w:sz w:val="24"/>
          <w:szCs w:val="24"/>
        </w:rPr>
      </w:pPr>
      <w:r w:rsidRPr="004C75C0">
        <w:rPr>
          <w:rFonts w:ascii="Bookman Old Style" w:hAnsi="Bookman Old Style" w:cs="Times New Roman"/>
          <w:sz w:val="24"/>
          <w:szCs w:val="24"/>
        </w:rPr>
        <w:t xml:space="preserve">Suharyadi, 1984, </w:t>
      </w:r>
      <w:r w:rsidRPr="004C75C0">
        <w:rPr>
          <w:rFonts w:ascii="Bookman Old Style" w:hAnsi="Bookman Old Style" w:cs="Times New Roman"/>
          <w:i/>
          <w:sz w:val="24"/>
          <w:szCs w:val="24"/>
        </w:rPr>
        <w:t>Diktat Kuliah Hidrogeologi</w:t>
      </w:r>
      <w:r w:rsidRPr="004C75C0">
        <w:rPr>
          <w:rFonts w:ascii="Bookman Old Style" w:hAnsi="Bookman Old Style" w:cs="Times New Roman"/>
          <w:sz w:val="24"/>
          <w:szCs w:val="24"/>
        </w:rPr>
        <w:t>, Jurusan Teknik Geologi, Fakultas Teknik, UGM, Yogyakarta.</w:t>
      </w:r>
    </w:p>
    <w:p w:rsidR="00643E4F" w:rsidRPr="004C75C0" w:rsidRDefault="00643E4F" w:rsidP="00643E4F">
      <w:pPr>
        <w:ind w:left="810" w:hanging="810"/>
        <w:jc w:val="both"/>
        <w:rPr>
          <w:rFonts w:ascii="Bookman Old Style" w:hAnsi="Bookman Old Style" w:cs="Times New Roman"/>
          <w:sz w:val="24"/>
          <w:szCs w:val="24"/>
        </w:rPr>
      </w:pPr>
    </w:p>
    <w:p w:rsidR="00643E4F" w:rsidRPr="004C75C0" w:rsidRDefault="00643E4F" w:rsidP="00643E4F">
      <w:pPr>
        <w:ind w:left="709" w:hanging="709"/>
        <w:jc w:val="both"/>
        <w:rPr>
          <w:rFonts w:ascii="Bookman Old Style" w:hAnsi="Bookman Old Style" w:cs="Times New Roman"/>
          <w:sz w:val="24"/>
          <w:szCs w:val="24"/>
        </w:rPr>
      </w:pPr>
      <w:r w:rsidRPr="004C75C0">
        <w:rPr>
          <w:rFonts w:ascii="Bookman Old Style" w:hAnsi="Bookman Old Style" w:cs="Times New Roman"/>
          <w:sz w:val="24"/>
          <w:szCs w:val="24"/>
        </w:rPr>
        <w:t xml:space="preserve">Suharyadi dan Agus Medi, H., 1992, Pengaruh Pemanfaatan Airtanah terhadap Cadangan Airtanah di Daerah Utara Yogyakarta, </w:t>
      </w:r>
      <w:r w:rsidRPr="004C75C0">
        <w:rPr>
          <w:rFonts w:ascii="Bookman Old Style" w:hAnsi="Bookman Old Style" w:cs="Times New Roman"/>
          <w:i/>
          <w:sz w:val="24"/>
          <w:szCs w:val="24"/>
        </w:rPr>
        <w:t>Proc. of the IAGI XXI</w:t>
      </w:r>
      <w:r w:rsidRPr="004C75C0">
        <w:rPr>
          <w:rFonts w:ascii="Bookman Old Style" w:hAnsi="Bookman Old Style" w:cs="Times New Roman"/>
          <w:sz w:val="24"/>
          <w:szCs w:val="24"/>
        </w:rPr>
        <w:t xml:space="preserve"> Annual Scientific Meeting, Yogyakarta.</w:t>
      </w:r>
    </w:p>
    <w:p w:rsidR="00643E4F" w:rsidRPr="004C75C0" w:rsidRDefault="00643E4F" w:rsidP="00643E4F">
      <w:pPr>
        <w:pStyle w:val="BodyText"/>
        <w:spacing w:after="0"/>
        <w:ind w:left="851" w:hanging="851"/>
        <w:jc w:val="both"/>
        <w:rPr>
          <w:rFonts w:ascii="Bookman Old Style" w:hAnsi="Bookman Old Style"/>
          <w:lang w:val="id-ID"/>
        </w:rPr>
      </w:pPr>
    </w:p>
    <w:p w:rsidR="00643E4F" w:rsidRPr="004C75C0" w:rsidRDefault="00643E4F" w:rsidP="00643E4F">
      <w:pPr>
        <w:pStyle w:val="BodyText"/>
        <w:spacing w:after="0"/>
        <w:ind w:left="851" w:hanging="851"/>
        <w:jc w:val="both"/>
        <w:rPr>
          <w:rFonts w:ascii="Bookman Old Style" w:hAnsi="Bookman Old Style"/>
          <w:lang w:val="id-ID"/>
        </w:rPr>
      </w:pPr>
      <w:r w:rsidRPr="004C75C0">
        <w:rPr>
          <w:rFonts w:ascii="Bookman Old Style" w:hAnsi="Bookman Old Style"/>
        </w:rPr>
        <w:t xml:space="preserve">Todd, D.K., 1980, </w:t>
      </w:r>
      <w:r w:rsidRPr="004C75C0">
        <w:rPr>
          <w:rFonts w:ascii="Bookman Old Style" w:hAnsi="Bookman Old Style"/>
          <w:i/>
        </w:rPr>
        <w:t>Groundwater Hydrology</w:t>
      </w:r>
      <w:r w:rsidRPr="004C75C0">
        <w:rPr>
          <w:rFonts w:ascii="Bookman Old Style" w:hAnsi="Bookman Old Style"/>
        </w:rPr>
        <w:t>, 2</w:t>
      </w:r>
      <w:r w:rsidRPr="004C75C0">
        <w:rPr>
          <w:rFonts w:ascii="Bookman Old Style" w:hAnsi="Bookman Old Style"/>
          <w:vertAlign w:val="superscript"/>
        </w:rPr>
        <w:t>nd</w:t>
      </w:r>
      <w:r w:rsidRPr="004C75C0">
        <w:rPr>
          <w:rFonts w:ascii="Bookman Old Style" w:hAnsi="Bookman Old Style"/>
        </w:rPr>
        <w:t xml:space="preserve"> Ed., John Willey &amp; Sons Inc., New York.</w:t>
      </w:r>
    </w:p>
    <w:p w:rsidR="00643E4F" w:rsidRPr="004C75C0" w:rsidRDefault="00643E4F" w:rsidP="00643E4F">
      <w:pPr>
        <w:pStyle w:val="BodyText"/>
        <w:spacing w:after="0"/>
        <w:ind w:left="851" w:hanging="851"/>
        <w:jc w:val="both"/>
        <w:rPr>
          <w:rFonts w:ascii="Bookman Old Style" w:hAnsi="Bookman Old Style"/>
          <w:lang w:val="id-ID"/>
        </w:rPr>
      </w:pPr>
    </w:p>
    <w:p w:rsidR="00643E4F" w:rsidRPr="004C75C0" w:rsidRDefault="00643E4F" w:rsidP="00643E4F">
      <w:pPr>
        <w:ind w:left="709" w:hanging="709"/>
        <w:jc w:val="both"/>
        <w:rPr>
          <w:rFonts w:ascii="Bookman Old Style" w:hAnsi="Bookman Old Style" w:cs="Times New Roman"/>
          <w:sz w:val="24"/>
          <w:szCs w:val="24"/>
        </w:rPr>
      </w:pPr>
      <w:r w:rsidRPr="004C75C0">
        <w:rPr>
          <w:rFonts w:ascii="Bookman Old Style" w:hAnsi="Bookman Old Style" w:cs="Times New Roman"/>
          <w:sz w:val="24"/>
          <w:szCs w:val="24"/>
        </w:rPr>
        <w:t xml:space="preserve">Warsono, S., 1990, </w:t>
      </w:r>
      <w:r w:rsidRPr="004C75C0">
        <w:rPr>
          <w:rFonts w:ascii="Bookman Old Style" w:hAnsi="Bookman Old Style" w:cs="Times New Roman"/>
          <w:i/>
          <w:sz w:val="24"/>
          <w:szCs w:val="24"/>
        </w:rPr>
        <w:t xml:space="preserve">Survei Konservasi Airtanah Daerah Istimewa Yogyakarta, </w:t>
      </w:r>
      <w:r w:rsidRPr="004C75C0">
        <w:rPr>
          <w:rFonts w:ascii="Bookman Old Style" w:hAnsi="Bookman Old Style" w:cs="Times New Roman"/>
          <w:sz w:val="24"/>
          <w:szCs w:val="24"/>
        </w:rPr>
        <w:t>Dir. Geologi Tata Lingkungan, Dirjend. Geologi dan Sumber daya Mineral, Dept. Pertambangan dan Energi, Bandung.</w:t>
      </w:r>
    </w:p>
    <w:p w:rsidR="00643E4F" w:rsidRPr="00643E4F" w:rsidRDefault="00643E4F" w:rsidP="00643E4F">
      <w:pPr>
        <w:spacing w:line="359" w:lineRule="auto"/>
        <w:ind w:right="6"/>
        <w:jc w:val="both"/>
        <w:rPr>
          <w:rFonts w:ascii="Bookman Old Style" w:eastAsia="Bookman Old Style" w:hAnsi="Bookman Old Style"/>
          <w:sz w:val="24"/>
        </w:rPr>
        <w:sectPr w:rsidR="00643E4F" w:rsidRPr="00643E4F">
          <w:pgSz w:w="11900" w:h="16838"/>
          <w:pgMar w:top="1411" w:right="1440" w:bottom="895" w:left="1440" w:header="0" w:footer="0" w:gutter="0"/>
          <w:cols w:space="0" w:equalWidth="0">
            <w:col w:w="9026"/>
          </w:cols>
          <w:docGrid w:linePitch="360"/>
        </w:sectPr>
      </w:pPr>
      <w:r w:rsidRPr="004C75C0">
        <w:rPr>
          <w:rFonts w:ascii="Bookman Old Style" w:eastAsia="Bookman Old Style" w:hAnsi="Bookman Old Style"/>
          <w:sz w:val="24"/>
        </w:rPr>
        <w:t>Water Report, (2003), Review of World Water ResourcesBy Country, Food and Agriculture Organization The United Nations, Rome</w:t>
      </w:r>
      <w:r w:rsidRPr="004C75C0">
        <w:rPr>
          <w:rFonts w:ascii="Bookman Old Style" w:eastAsia="Bookman Old Style" w:hAnsi="Bookman Old Style"/>
          <w:sz w:val="24"/>
          <w:lang w:val="id-ID"/>
        </w:rPr>
        <w:t>.</w:t>
      </w:r>
    </w:p>
    <w:p w:rsidR="00A744A5" w:rsidRPr="004C75C0" w:rsidRDefault="00A744A5" w:rsidP="00643E4F">
      <w:pPr>
        <w:spacing w:line="0" w:lineRule="atLeast"/>
        <w:ind w:right="6"/>
        <w:rPr>
          <w:rFonts w:ascii="Bookman Old Style" w:hAnsi="Bookman Old Style"/>
          <w:sz w:val="22"/>
        </w:rPr>
        <w:sectPr w:rsidR="00A744A5" w:rsidRPr="004C75C0">
          <w:pgSz w:w="11900" w:h="16838"/>
          <w:pgMar w:top="1411" w:right="1440" w:bottom="895" w:left="1440" w:header="0" w:footer="0" w:gutter="0"/>
          <w:cols w:space="0" w:equalWidth="0">
            <w:col w:w="9026"/>
          </w:cols>
          <w:docGrid w:linePitch="360"/>
        </w:sectPr>
      </w:pPr>
      <w:bookmarkStart w:id="120" w:name="page108"/>
      <w:bookmarkEnd w:id="120"/>
    </w:p>
    <w:p w:rsidR="00A744A5" w:rsidRPr="004C75C0" w:rsidRDefault="00A744A5" w:rsidP="004C75C0">
      <w:pPr>
        <w:spacing w:line="387" w:lineRule="auto"/>
        <w:ind w:left="280" w:right="6" w:hanging="270"/>
        <w:jc w:val="both"/>
        <w:rPr>
          <w:rFonts w:ascii="Bookman Old Style" w:eastAsia="Bookman Old Style" w:hAnsi="Bookman Old Style"/>
          <w:sz w:val="24"/>
          <w:lang w:val="id-ID"/>
        </w:rPr>
        <w:sectPr w:rsidR="00A744A5" w:rsidRPr="004C75C0">
          <w:pgSz w:w="11900" w:h="16838"/>
          <w:pgMar w:top="1411" w:right="1440" w:bottom="895" w:left="1440" w:header="0" w:footer="0" w:gutter="0"/>
          <w:cols w:space="0" w:equalWidth="0">
            <w:col w:w="9026"/>
          </w:cols>
          <w:docGrid w:linePitch="360"/>
        </w:sectPr>
      </w:pPr>
      <w:bookmarkStart w:id="121" w:name="page109"/>
      <w:bookmarkEnd w:id="121"/>
    </w:p>
    <w:p w:rsidR="00A744A5" w:rsidRPr="004C75C0" w:rsidRDefault="00A744A5" w:rsidP="004C75C0">
      <w:pPr>
        <w:spacing w:line="200" w:lineRule="exact"/>
        <w:rPr>
          <w:rFonts w:ascii="Bookman Old Style" w:eastAsia="Times New Roman" w:hAnsi="Bookman Old Style"/>
          <w:lang w:val="id-ID"/>
        </w:rPr>
      </w:pPr>
      <w:bookmarkStart w:id="122" w:name="page110"/>
      <w:bookmarkStart w:id="123" w:name="page111"/>
      <w:bookmarkEnd w:id="122"/>
      <w:bookmarkEnd w:id="123"/>
    </w:p>
    <w:sectPr w:rsidR="00A744A5" w:rsidRPr="004C75C0">
      <w:pgSz w:w="11900" w:h="16838"/>
      <w:pgMar w:top="1427" w:right="1440" w:bottom="895" w:left="1440" w:header="0" w:footer="0" w:gutter="0"/>
      <w:cols w:space="0" w:equalWidth="0">
        <w:col w:w="902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D92" w:rsidRDefault="00EE4D92" w:rsidP="00E837CF">
      <w:r>
        <w:separator/>
      </w:r>
    </w:p>
  </w:endnote>
  <w:endnote w:type="continuationSeparator" w:id="0">
    <w:p w:rsidR="00EE4D92" w:rsidRDefault="00EE4D92" w:rsidP="00E83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549" w:rsidRDefault="00333549">
    <w:pPr>
      <w:pStyle w:val="Footer"/>
      <w:jc w:val="center"/>
    </w:pPr>
    <w:r>
      <w:fldChar w:fldCharType="begin"/>
    </w:r>
    <w:r>
      <w:instrText xml:space="preserve"> PAGE   \* MERGEFORMAT </w:instrText>
    </w:r>
    <w:r>
      <w:fldChar w:fldCharType="separate"/>
    </w:r>
    <w:r w:rsidR="008D6424">
      <w:rPr>
        <w:noProof/>
      </w:rPr>
      <w:t>64</w:t>
    </w:r>
    <w:r>
      <w:fldChar w:fldCharType="end"/>
    </w:r>
  </w:p>
  <w:p w:rsidR="00333549" w:rsidRDefault="00333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D92" w:rsidRDefault="00EE4D92" w:rsidP="00E837CF">
      <w:r>
        <w:separator/>
      </w:r>
    </w:p>
  </w:footnote>
  <w:footnote w:type="continuationSeparator" w:id="0">
    <w:p w:rsidR="00EE4D92" w:rsidRDefault="00EE4D92" w:rsidP="00E837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41226BA"/>
    <w:lvl w:ilvl="0" w:tplc="EE76CFDC">
      <w:start w:val="1"/>
      <w:numFmt w:val="decimal"/>
      <w:lvlText w:val="%1."/>
      <w:lvlJc w:val="left"/>
    </w:lvl>
    <w:lvl w:ilvl="1" w:tplc="D6226D44">
      <w:start w:val="1"/>
      <w:numFmt w:val="bullet"/>
      <w:lvlText w:val=""/>
      <w:lvlJc w:val="left"/>
    </w:lvl>
    <w:lvl w:ilvl="2" w:tplc="60DC5C5C">
      <w:start w:val="1"/>
      <w:numFmt w:val="bullet"/>
      <w:lvlText w:val=""/>
      <w:lvlJc w:val="left"/>
    </w:lvl>
    <w:lvl w:ilvl="3" w:tplc="A9B8906A">
      <w:start w:val="1"/>
      <w:numFmt w:val="bullet"/>
      <w:lvlText w:val=""/>
      <w:lvlJc w:val="left"/>
    </w:lvl>
    <w:lvl w:ilvl="4" w:tplc="DB9A2264">
      <w:start w:val="1"/>
      <w:numFmt w:val="bullet"/>
      <w:lvlText w:val=""/>
      <w:lvlJc w:val="left"/>
    </w:lvl>
    <w:lvl w:ilvl="5" w:tplc="B5B0B080">
      <w:start w:val="1"/>
      <w:numFmt w:val="bullet"/>
      <w:lvlText w:val=""/>
      <w:lvlJc w:val="left"/>
    </w:lvl>
    <w:lvl w:ilvl="6" w:tplc="D0CEF720">
      <w:start w:val="1"/>
      <w:numFmt w:val="bullet"/>
      <w:lvlText w:val=""/>
      <w:lvlJc w:val="left"/>
    </w:lvl>
    <w:lvl w:ilvl="7" w:tplc="3A925DC8">
      <w:start w:val="1"/>
      <w:numFmt w:val="bullet"/>
      <w:lvlText w:val=""/>
      <w:lvlJc w:val="left"/>
    </w:lvl>
    <w:lvl w:ilvl="8" w:tplc="258261C8">
      <w:start w:val="1"/>
      <w:numFmt w:val="bullet"/>
      <w:lvlText w:val=""/>
      <w:lvlJc w:val="left"/>
    </w:lvl>
  </w:abstractNum>
  <w:abstractNum w:abstractNumId="1">
    <w:nsid w:val="00000002"/>
    <w:multiLevelType w:val="hybridMultilevel"/>
    <w:tmpl w:val="0D34B6A8"/>
    <w:lvl w:ilvl="0" w:tplc="AC56E178">
      <w:start w:val="1"/>
      <w:numFmt w:val="decimal"/>
      <w:lvlText w:val="%1."/>
      <w:lvlJc w:val="left"/>
    </w:lvl>
    <w:lvl w:ilvl="1" w:tplc="43EE9550">
      <w:start w:val="1"/>
      <w:numFmt w:val="bullet"/>
      <w:lvlText w:val=""/>
      <w:lvlJc w:val="left"/>
    </w:lvl>
    <w:lvl w:ilvl="2" w:tplc="85AA3EA6">
      <w:start w:val="1"/>
      <w:numFmt w:val="bullet"/>
      <w:lvlText w:val=""/>
      <w:lvlJc w:val="left"/>
    </w:lvl>
    <w:lvl w:ilvl="3" w:tplc="F7CE4F44">
      <w:start w:val="1"/>
      <w:numFmt w:val="bullet"/>
      <w:lvlText w:val=""/>
      <w:lvlJc w:val="left"/>
    </w:lvl>
    <w:lvl w:ilvl="4" w:tplc="6304E8A6">
      <w:start w:val="1"/>
      <w:numFmt w:val="bullet"/>
      <w:lvlText w:val=""/>
      <w:lvlJc w:val="left"/>
    </w:lvl>
    <w:lvl w:ilvl="5" w:tplc="E80222F6">
      <w:start w:val="1"/>
      <w:numFmt w:val="bullet"/>
      <w:lvlText w:val=""/>
      <w:lvlJc w:val="left"/>
    </w:lvl>
    <w:lvl w:ilvl="6" w:tplc="A14096B0">
      <w:start w:val="1"/>
      <w:numFmt w:val="bullet"/>
      <w:lvlText w:val=""/>
      <w:lvlJc w:val="left"/>
    </w:lvl>
    <w:lvl w:ilvl="7" w:tplc="60A634DE">
      <w:start w:val="1"/>
      <w:numFmt w:val="bullet"/>
      <w:lvlText w:val=""/>
      <w:lvlJc w:val="left"/>
    </w:lvl>
    <w:lvl w:ilvl="8" w:tplc="9FC60084">
      <w:start w:val="1"/>
      <w:numFmt w:val="bullet"/>
      <w:lvlText w:val=""/>
      <w:lvlJc w:val="left"/>
    </w:lvl>
  </w:abstractNum>
  <w:abstractNum w:abstractNumId="2">
    <w:nsid w:val="00000003"/>
    <w:multiLevelType w:val="hybridMultilevel"/>
    <w:tmpl w:val="10233C98"/>
    <w:lvl w:ilvl="0" w:tplc="CB786C84">
      <w:start w:val="4"/>
      <w:numFmt w:val="decimal"/>
      <w:lvlText w:val="%1."/>
      <w:lvlJc w:val="left"/>
    </w:lvl>
    <w:lvl w:ilvl="1" w:tplc="7C9ABB00">
      <w:start w:val="1"/>
      <w:numFmt w:val="bullet"/>
      <w:lvlText w:val=""/>
      <w:lvlJc w:val="left"/>
    </w:lvl>
    <w:lvl w:ilvl="2" w:tplc="9378EAAA">
      <w:start w:val="1"/>
      <w:numFmt w:val="bullet"/>
      <w:lvlText w:val=""/>
      <w:lvlJc w:val="left"/>
    </w:lvl>
    <w:lvl w:ilvl="3" w:tplc="258CE482">
      <w:start w:val="1"/>
      <w:numFmt w:val="bullet"/>
      <w:lvlText w:val=""/>
      <w:lvlJc w:val="left"/>
    </w:lvl>
    <w:lvl w:ilvl="4" w:tplc="E19807BC">
      <w:start w:val="1"/>
      <w:numFmt w:val="bullet"/>
      <w:lvlText w:val=""/>
      <w:lvlJc w:val="left"/>
    </w:lvl>
    <w:lvl w:ilvl="5" w:tplc="398400C8">
      <w:start w:val="1"/>
      <w:numFmt w:val="bullet"/>
      <w:lvlText w:val=""/>
      <w:lvlJc w:val="left"/>
    </w:lvl>
    <w:lvl w:ilvl="6" w:tplc="7ADA8794">
      <w:start w:val="1"/>
      <w:numFmt w:val="bullet"/>
      <w:lvlText w:val=""/>
      <w:lvlJc w:val="left"/>
    </w:lvl>
    <w:lvl w:ilvl="7" w:tplc="AA201DC0">
      <w:start w:val="1"/>
      <w:numFmt w:val="bullet"/>
      <w:lvlText w:val=""/>
      <w:lvlJc w:val="left"/>
    </w:lvl>
    <w:lvl w:ilvl="8" w:tplc="CAE8AA76">
      <w:start w:val="1"/>
      <w:numFmt w:val="bullet"/>
      <w:lvlText w:val=""/>
      <w:lvlJc w:val="left"/>
    </w:lvl>
  </w:abstractNum>
  <w:abstractNum w:abstractNumId="3">
    <w:nsid w:val="00000004"/>
    <w:multiLevelType w:val="hybridMultilevel"/>
    <w:tmpl w:val="3F6AB60E"/>
    <w:lvl w:ilvl="0" w:tplc="2FC862D2">
      <w:start w:val="5"/>
      <w:numFmt w:val="decimal"/>
      <w:lvlText w:val="%1."/>
      <w:lvlJc w:val="left"/>
    </w:lvl>
    <w:lvl w:ilvl="1" w:tplc="900A7608">
      <w:start w:val="1"/>
      <w:numFmt w:val="bullet"/>
      <w:lvlText w:val=""/>
      <w:lvlJc w:val="left"/>
    </w:lvl>
    <w:lvl w:ilvl="2" w:tplc="9276421C">
      <w:start w:val="1"/>
      <w:numFmt w:val="bullet"/>
      <w:lvlText w:val=""/>
      <w:lvlJc w:val="left"/>
    </w:lvl>
    <w:lvl w:ilvl="3" w:tplc="A1EC84F8">
      <w:start w:val="1"/>
      <w:numFmt w:val="bullet"/>
      <w:lvlText w:val=""/>
      <w:lvlJc w:val="left"/>
    </w:lvl>
    <w:lvl w:ilvl="4" w:tplc="92D4712A">
      <w:start w:val="1"/>
      <w:numFmt w:val="bullet"/>
      <w:lvlText w:val=""/>
      <w:lvlJc w:val="left"/>
    </w:lvl>
    <w:lvl w:ilvl="5" w:tplc="E4E0EA36">
      <w:start w:val="1"/>
      <w:numFmt w:val="bullet"/>
      <w:lvlText w:val=""/>
      <w:lvlJc w:val="left"/>
    </w:lvl>
    <w:lvl w:ilvl="6" w:tplc="A96E94D6">
      <w:start w:val="1"/>
      <w:numFmt w:val="bullet"/>
      <w:lvlText w:val=""/>
      <w:lvlJc w:val="left"/>
    </w:lvl>
    <w:lvl w:ilvl="7" w:tplc="3FFAC120">
      <w:start w:val="1"/>
      <w:numFmt w:val="bullet"/>
      <w:lvlText w:val=""/>
      <w:lvlJc w:val="left"/>
    </w:lvl>
    <w:lvl w:ilvl="8" w:tplc="96B8AE20">
      <w:start w:val="1"/>
      <w:numFmt w:val="bullet"/>
      <w:lvlText w:val=""/>
      <w:lvlJc w:val="left"/>
    </w:lvl>
  </w:abstractNum>
  <w:abstractNum w:abstractNumId="4">
    <w:nsid w:val="00000005"/>
    <w:multiLevelType w:val="hybridMultilevel"/>
    <w:tmpl w:val="61574094"/>
    <w:lvl w:ilvl="0" w:tplc="ADDA342C">
      <w:start w:val="6"/>
      <w:numFmt w:val="decimal"/>
      <w:lvlText w:val="%1."/>
      <w:lvlJc w:val="left"/>
    </w:lvl>
    <w:lvl w:ilvl="1" w:tplc="E8FCCFA2">
      <w:start w:val="1"/>
      <w:numFmt w:val="bullet"/>
      <w:lvlText w:val=""/>
      <w:lvlJc w:val="left"/>
    </w:lvl>
    <w:lvl w:ilvl="2" w:tplc="2116AB88">
      <w:start w:val="1"/>
      <w:numFmt w:val="bullet"/>
      <w:lvlText w:val=""/>
      <w:lvlJc w:val="left"/>
    </w:lvl>
    <w:lvl w:ilvl="3" w:tplc="EE1EB334">
      <w:start w:val="1"/>
      <w:numFmt w:val="bullet"/>
      <w:lvlText w:val=""/>
      <w:lvlJc w:val="left"/>
    </w:lvl>
    <w:lvl w:ilvl="4" w:tplc="4E208A3C">
      <w:start w:val="1"/>
      <w:numFmt w:val="bullet"/>
      <w:lvlText w:val=""/>
      <w:lvlJc w:val="left"/>
    </w:lvl>
    <w:lvl w:ilvl="5" w:tplc="8CE0EBB0">
      <w:start w:val="1"/>
      <w:numFmt w:val="bullet"/>
      <w:lvlText w:val=""/>
      <w:lvlJc w:val="left"/>
    </w:lvl>
    <w:lvl w:ilvl="6" w:tplc="6128A5DE">
      <w:start w:val="1"/>
      <w:numFmt w:val="bullet"/>
      <w:lvlText w:val=""/>
      <w:lvlJc w:val="left"/>
    </w:lvl>
    <w:lvl w:ilvl="7" w:tplc="D64A8E46">
      <w:start w:val="1"/>
      <w:numFmt w:val="bullet"/>
      <w:lvlText w:val=""/>
      <w:lvlJc w:val="left"/>
    </w:lvl>
    <w:lvl w:ilvl="8" w:tplc="B3E0245E">
      <w:start w:val="1"/>
      <w:numFmt w:val="bullet"/>
      <w:lvlText w:val=""/>
      <w:lvlJc w:val="left"/>
    </w:lvl>
  </w:abstractNum>
  <w:abstractNum w:abstractNumId="5">
    <w:nsid w:val="00000006"/>
    <w:multiLevelType w:val="hybridMultilevel"/>
    <w:tmpl w:val="7E0C57B0"/>
    <w:lvl w:ilvl="0" w:tplc="4F0AC62E">
      <w:start w:val="1"/>
      <w:numFmt w:val="decimal"/>
      <w:lvlText w:val="%1."/>
      <w:lvlJc w:val="left"/>
    </w:lvl>
    <w:lvl w:ilvl="1" w:tplc="8D8CACD8">
      <w:start w:val="1"/>
      <w:numFmt w:val="bullet"/>
      <w:lvlText w:val=""/>
      <w:lvlJc w:val="left"/>
    </w:lvl>
    <w:lvl w:ilvl="2" w:tplc="7FA21286">
      <w:start w:val="1"/>
      <w:numFmt w:val="bullet"/>
      <w:lvlText w:val=""/>
      <w:lvlJc w:val="left"/>
    </w:lvl>
    <w:lvl w:ilvl="3" w:tplc="24449F82">
      <w:start w:val="1"/>
      <w:numFmt w:val="bullet"/>
      <w:lvlText w:val=""/>
      <w:lvlJc w:val="left"/>
    </w:lvl>
    <w:lvl w:ilvl="4" w:tplc="C1DEF8FC">
      <w:start w:val="1"/>
      <w:numFmt w:val="bullet"/>
      <w:lvlText w:val=""/>
      <w:lvlJc w:val="left"/>
    </w:lvl>
    <w:lvl w:ilvl="5" w:tplc="6B8E9482">
      <w:start w:val="1"/>
      <w:numFmt w:val="bullet"/>
      <w:lvlText w:val=""/>
      <w:lvlJc w:val="left"/>
    </w:lvl>
    <w:lvl w:ilvl="6" w:tplc="A39C0DD8">
      <w:start w:val="1"/>
      <w:numFmt w:val="bullet"/>
      <w:lvlText w:val=""/>
      <w:lvlJc w:val="left"/>
    </w:lvl>
    <w:lvl w:ilvl="7" w:tplc="73F29650">
      <w:start w:val="1"/>
      <w:numFmt w:val="bullet"/>
      <w:lvlText w:val=""/>
      <w:lvlJc w:val="left"/>
    </w:lvl>
    <w:lvl w:ilvl="8" w:tplc="22B4BABA">
      <w:start w:val="1"/>
      <w:numFmt w:val="bullet"/>
      <w:lvlText w:val=""/>
      <w:lvlJc w:val="left"/>
    </w:lvl>
  </w:abstractNum>
  <w:abstractNum w:abstractNumId="6">
    <w:nsid w:val="00000007"/>
    <w:multiLevelType w:val="hybridMultilevel"/>
    <w:tmpl w:val="77AE35EA"/>
    <w:lvl w:ilvl="0" w:tplc="1C903E1C">
      <w:start w:val="1"/>
      <w:numFmt w:val="decimal"/>
      <w:lvlText w:val="%1."/>
      <w:lvlJc w:val="left"/>
    </w:lvl>
    <w:lvl w:ilvl="1" w:tplc="246C8794">
      <w:start w:val="1"/>
      <w:numFmt w:val="bullet"/>
      <w:lvlText w:val=""/>
      <w:lvlJc w:val="left"/>
    </w:lvl>
    <w:lvl w:ilvl="2" w:tplc="D220900A">
      <w:start w:val="1"/>
      <w:numFmt w:val="bullet"/>
      <w:lvlText w:val=""/>
      <w:lvlJc w:val="left"/>
    </w:lvl>
    <w:lvl w:ilvl="3" w:tplc="4D202CE2">
      <w:start w:val="1"/>
      <w:numFmt w:val="bullet"/>
      <w:lvlText w:val=""/>
      <w:lvlJc w:val="left"/>
    </w:lvl>
    <w:lvl w:ilvl="4" w:tplc="47004D10">
      <w:start w:val="1"/>
      <w:numFmt w:val="bullet"/>
      <w:lvlText w:val=""/>
      <w:lvlJc w:val="left"/>
    </w:lvl>
    <w:lvl w:ilvl="5" w:tplc="D9CAC08E">
      <w:start w:val="1"/>
      <w:numFmt w:val="bullet"/>
      <w:lvlText w:val=""/>
      <w:lvlJc w:val="left"/>
    </w:lvl>
    <w:lvl w:ilvl="6" w:tplc="B7D04CE6">
      <w:start w:val="1"/>
      <w:numFmt w:val="bullet"/>
      <w:lvlText w:val=""/>
      <w:lvlJc w:val="left"/>
    </w:lvl>
    <w:lvl w:ilvl="7" w:tplc="8946AB02">
      <w:start w:val="1"/>
      <w:numFmt w:val="bullet"/>
      <w:lvlText w:val=""/>
      <w:lvlJc w:val="left"/>
    </w:lvl>
    <w:lvl w:ilvl="8" w:tplc="EA820F2A">
      <w:start w:val="1"/>
      <w:numFmt w:val="bullet"/>
      <w:lvlText w:val=""/>
      <w:lvlJc w:val="left"/>
    </w:lvl>
  </w:abstractNum>
  <w:abstractNum w:abstractNumId="7">
    <w:nsid w:val="00000008"/>
    <w:multiLevelType w:val="hybridMultilevel"/>
    <w:tmpl w:val="579BE4F0"/>
    <w:lvl w:ilvl="0" w:tplc="25A23756">
      <w:start w:val="1"/>
      <w:numFmt w:val="decimal"/>
      <w:lvlText w:val="%1."/>
      <w:lvlJc w:val="left"/>
    </w:lvl>
    <w:lvl w:ilvl="1" w:tplc="2D9887DC">
      <w:start w:val="1"/>
      <w:numFmt w:val="bullet"/>
      <w:lvlText w:val=""/>
      <w:lvlJc w:val="left"/>
    </w:lvl>
    <w:lvl w:ilvl="2" w:tplc="8BFE0570">
      <w:start w:val="1"/>
      <w:numFmt w:val="bullet"/>
      <w:lvlText w:val=""/>
      <w:lvlJc w:val="left"/>
    </w:lvl>
    <w:lvl w:ilvl="3" w:tplc="111CB0A4">
      <w:start w:val="1"/>
      <w:numFmt w:val="bullet"/>
      <w:lvlText w:val=""/>
      <w:lvlJc w:val="left"/>
    </w:lvl>
    <w:lvl w:ilvl="4" w:tplc="28F20E88">
      <w:start w:val="1"/>
      <w:numFmt w:val="bullet"/>
      <w:lvlText w:val=""/>
      <w:lvlJc w:val="left"/>
    </w:lvl>
    <w:lvl w:ilvl="5" w:tplc="BE7E9F3A">
      <w:start w:val="1"/>
      <w:numFmt w:val="bullet"/>
      <w:lvlText w:val=""/>
      <w:lvlJc w:val="left"/>
    </w:lvl>
    <w:lvl w:ilvl="6" w:tplc="1E54FB22">
      <w:start w:val="1"/>
      <w:numFmt w:val="bullet"/>
      <w:lvlText w:val=""/>
      <w:lvlJc w:val="left"/>
    </w:lvl>
    <w:lvl w:ilvl="7" w:tplc="045484E8">
      <w:start w:val="1"/>
      <w:numFmt w:val="bullet"/>
      <w:lvlText w:val=""/>
      <w:lvlJc w:val="left"/>
    </w:lvl>
    <w:lvl w:ilvl="8" w:tplc="443AFB92">
      <w:start w:val="1"/>
      <w:numFmt w:val="bullet"/>
      <w:lvlText w:val=""/>
      <w:lvlJc w:val="left"/>
    </w:lvl>
  </w:abstractNum>
  <w:abstractNum w:abstractNumId="8">
    <w:nsid w:val="00000009"/>
    <w:multiLevelType w:val="hybridMultilevel"/>
    <w:tmpl w:val="310C50B2"/>
    <w:lvl w:ilvl="0" w:tplc="8F88D3E0">
      <w:start w:val="1"/>
      <w:numFmt w:val="upperLetter"/>
      <w:lvlText w:val="%1"/>
      <w:lvlJc w:val="left"/>
    </w:lvl>
    <w:lvl w:ilvl="1" w:tplc="B9FC9C82">
      <w:start w:val="1"/>
      <w:numFmt w:val="decimal"/>
      <w:lvlText w:val="%2."/>
      <w:lvlJc w:val="left"/>
    </w:lvl>
    <w:lvl w:ilvl="2" w:tplc="A21EEE72">
      <w:start w:val="1"/>
      <w:numFmt w:val="bullet"/>
      <w:lvlText w:val=""/>
      <w:lvlJc w:val="left"/>
    </w:lvl>
    <w:lvl w:ilvl="3" w:tplc="275094DE">
      <w:start w:val="1"/>
      <w:numFmt w:val="bullet"/>
      <w:lvlText w:val=""/>
      <w:lvlJc w:val="left"/>
    </w:lvl>
    <w:lvl w:ilvl="4" w:tplc="71A89A34">
      <w:start w:val="1"/>
      <w:numFmt w:val="bullet"/>
      <w:lvlText w:val=""/>
      <w:lvlJc w:val="left"/>
    </w:lvl>
    <w:lvl w:ilvl="5" w:tplc="4F807B1A">
      <w:start w:val="1"/>
      <w:numFmt w:val="bullet"/>
      <w:lvlText w:val=""/>
      <w:lvlJc w:val="left"/>
    </w:lvl>
    <w:lvl w:ilvl="6" w:tplc="033E9C4E">
      <w:start w:val="1"/>
      <w:numFmt w:val="bullet"/>
      <w:lvlText w:val=""/>
      <w:lvlJc w:val="left"/>
    </w:lvl>
    <w:lvl w:ilvl="7" w:tplc="0BFE7F76">
      <w:start w:val="1"/>
      <w:numFmt w:val="bullet"/>
      <w:lvlText w:val=""/>
      <w:lvlJc w:val="left"/>
    </w:lvl>
    <w:lvl w:ilvl="8" w:tplc="51FC90A8">
      <w:start w:val="1"/>
      <w:numFmt w:val="bullet"/>
      <w:lvlText w:val=""/>
      <w:lvlJc w:val="left"/>
    </w:lvl>
  </w:abstractNum>
  <w:abstractNum w:abstractNumId="9">
    <w:nsid w:val="0000000A"/>
    <w:multiLevelType w:val="hybridMultilevel"/>
    <w:tmpl w:val="5FF87E04"/>
    <w:lvl w:ilvl="0" w:tplc="5246C308">
      <w:start w:val="3"/>
      <w:numFmt w:val="upperLetter"/>
      <w:lvlText w:val="%1."/>
      <w:lvlJc w:val="left"/>
    </w:lvl>
    <w:lvl w:ilvl="1" w:tplc="BD202500">
      <w:start w:val="1"/>
      <w:numFmt w:val="decimal"/>
      <w:lvlText w:val="%2"/>
      <w:lvlJc w:val="left"/>
    </w:lvl>
    <w:lvl w:ilvl="2" w:tplc="EDD81E3E">
      <w:start w:val="1"/>
      <w:numFmt w:val="bullet"/>
      <w:lvlText w:val=""/>
      <w:lvlJc w:val="left"/>
    </w:lvl>
    <w:lvl w:ilvl="3" w:tplc="A532D736">
      <w:start w:val="1"/>
      <w:numFmt w:val="bullet"/>
      <w:lvlText w:val=""/>
      <w:lvlJc w:val="left"/>
    </w:lvl>
    <w:lvl w:ilvl="4" w:tplc="C80E4822">
      <w:start w:val="1"/>
      <w:numFmt w:val="bullet"/>
      <w:lvlText w:val=""/>
      <w:lvlJc w:val="left"/>
    </w:lvl>
    <w:lvl w:ilvl="5" w:tplc="9A9CE994">
      <w:start w:val="1"/>
      <w:numFmt w:val="bullet"/>
      <w:lvlText w:val=""/>
      <w:lvlJc w:val="left"/>
    </w:lvl>
    <w:lvl w:ilvl="6" w:tplc="87BCC986">
      <w:start w:val="1"/>
      <w:numFmt w:val="bullet"/>
      <w:lvlText w:val=""/>
      <w:lvlJc w:val="left"/>
    </w:lvl>
    <w:lvl w:ilvl="7" w:tplc="9AC4D330">
      <w:start w:val="1"/>
      <w:numFmt w:val="bullet"/>
      <w:lvlText w:val=""/>
      <w:lvlJc w:val="left"/>
    </w:lvl>
    <w:lvl w:ilvl="8" w:tplc="7C100C24">
      <w:start w:val="1"/>
      <w:numFmt w:val="bullet"/>
      <w:lvlText w:val=""/>
      <w:lvlJc w:val="left"/>
    </w:lvl>
  </w:abstractNum>
  <w:abstractNum w:abstractNumId="10">
    <w:nsid w:val="0000000B"/>
    <w:multiLevelType w:val="hybridMultilevel"/>
    <w:tmpl w:val="2F305DEE"/>
    <w:lvl w:ilvl="0" w:tplc="E11C6A20">
      <w:start w:val="1"/>
      <w:numFmt w:val="decimal"/>
      <w:lvlText w:val="%1."/>
      <w:lvlJc w:val="left"/>
    </w:lvl>
    <w:lvl w:ilvl="1" w:tplc="D90C4A4E">
      <w:start w:val="1"/>
      <w:numFmt w:val="bullet"/>
      <w:lvlText w:val=""/>
      <w:lvlJc w:val="left"/>
    </w:lvl>
    <w:lvl w:ilvl="2" w:tplc="10201E08">
      <w:start w:val="1"/>
      <w:numFmt w:val="bullet"/>
      <w:lvlText w:val=""/>
      <w:lvlJc w:val="left"/>
    </w:lvl>
    <w:lvl w:ilvl="3" w:tplc="5B88FF7A">
      <w:start w:val="1"/>
      <w:numFmt w:val="bullet"/>
      <w:lvlText w:val=""/>
      <w:lvlJc w:val="left"/>
    </w:lvl>
    <w:lvl w:ilvl="4" w:tplc="9B78AF4E">
      <w:start w:val="1"/>
      <w:numFmt w:val="bullet"/>
      <w:lvlText w:val=""/>
      <w:lvlJc w:val="left"/>
    </w:lvl>
    <w:lvl w:ilvl="5" w:tplc="F18C3A74">
      <w:start w:val="1"/>
      <w:numFmt w:val="bullet"/>
      <w:lvlText w:val=""/>
      <w:lvlJc w:val="left"/>
    </w:lvl>
    <w:lvl w:ilvl="6" w:tplc="F5D24342">
      <w:start w:val="1"/>
      <w:numFmt w:val="bullet"/>
      <w:lvlText w:val=""/>
      <w:lvlJc w:val="left"/>
    </w:lvl>
    <w:lvl w:ilvl="7" w:tplc="D1902320">
      <w:start w:val="1"/>
      <w:numFmt w:val="bullet"/>
      <w:lvlText w:val=""/>
      <w:lvlJc w:val="left"/>
    </w:lvl>
    <w:lvl w:ilvl="8" w:tplc="C40CB7C6">
      <w:start w:val="1"/>
      <w:numFmt w:val="bullet"/>
      <w:lvlText w:val=""/>
      <w:lvlJc w:val="left"/>
    </w:lvl>
  </w:abstractNum>
  <w:abstractNum w:abstractNumId="11">
    <w:nsid w:val="0000000C"/>
    <w:multiLevelType w:val="hybridMultilevel"/>
    <w:tmpl w:val="25A70BF6"/>
    <w:lvl w:ilvl="0" w:tplc="18607538">
      <w:start w:val="2"/>
      <w:numFmt w:val="decimal"/>
      <w:lvlText w:val="%1."/>
      <w:lvlJc w:val="left"/>
    </w:lvl>
    <w:lvl w:ilvl="1" w:tplc="840EA27C">
      <w:start w:val="1"/>
      <w:numFmt w:val="bullet"/>
      <w:lvlText w:val=""/>
      <w:lvlJc w:val="left"/>
    </w:lvl>
    <w:lvl w:ilvl="2" w:tplc="0FEC11F6">
      <w:start w:val="1"/>
      <w:numFmt w:val="bullet"/>
      <w:lvlText w:val=""/>
      <w:lvlJc w:val="left"/>
    </w:lvl>
    <w:lvl w:ilvl="3" w:tplc="882A1424">
      <w:start w:val="1"/>
      <w:numFmt w:val="bullet"/>
      <w:lvlText w:val=""/>
      <w:lvlJc w:val="left"/>
    </w:lvl>
    <w:lvl w:ilvl="4" w:tplc="14382ABA">
      <w:start w:val="1"/>
      <w:numFmt w:val="bullet"/>
      <w:lvlText w:val=""/>
      <w:lvlJc w:val="left"/>
    </w:lvl>
    <w:lvl w:ilvl="5" w:tplc="73A4EFD4">
      <w:start w:val="1"/>
      <w:numFmt w:val="bullet"/>
      <w:lvlText w:val=""/>
      <w:lvlJc w:val="left"/>
    </w:lvl>
    <w:lvl w:ilvl="6" w:tplc="3A38F22E">
      <w:start w:val="1"/>
      <w:numFmt w:val="bullet"/>
      <w:lvlText w:val=""/>
      <w:lvlJc w:val="left"/>
    </w:lvl>
    <w:lvl w:ilvl="7" w:tplc="60A86E4A">
      <w:start w:val="1"/>
      <w:numFmt w:val="bullet"/>
      <w:lvlText w:val=""/>
      <w:lvlJc w:val="left"/>
    </w:lvl>
    <w:lvl w:ilvl="8" w:tplc="79EA8736">
      <w:start w:val="1"/>
      <w:numFmt w:val="bullet"/>
      <w:lvlText w:val=""/>
      <w:lvlJc w:val="left"/>
    </w:lvl>
  </w:abstractNum>
  <w:abstractNum w:abstractNumId="12">
    <w:nsid w:val="0000000D"/>
    <w:multiLevelType w:val="hybridMultilevel"/>
    <w:tmpl w:val="1DBABF00"/>
    <w:lvl w:ilvl="0" w:tplc="5D98145C">
      <w:start w:val="4"/>
      <w:numFmt w:val="upperLetter"/>
      <w:lvlText w:val="%1."/>
      <w:lvlJc w:val="left"/>
    </w:lvl>
    <w:lvl w:ilvl="1" w:tplc="8C007328">
      <w:start w:val="1"/>
      <w:numFmt w:val="decimal"/>
      <w:lvlText w:val="%2."/>
      <w:lvlJc w:val="left"/>
    </w:lvl>
    <w:lvl w:ilvl="2" w:tplc="5B38C9E0">
      <w:start w:val="1"/>
      <w:numFmt w:val="bullet"/>
      <w:lvlText w:val=""/>
      <w:lvlJc w:val="left"/>
    </w:lvl>
    <w:lvl w:ilvl="3" w:tplc="15CA24B2">
      <w:start w:val="1"/>
      <w:numFmt w:val="bullet"/>
      <w:lvlText w:val=""/>
      <w:lvlJc w:val="left"/>
    </w:lvl>
    <w:lvl w:ilvl="4" w:tplc="4850BB9C">
      <w:start w:val="1"/>
      <w:numFmt w:val="bullet"/>
      <w:lvlText w:val=""/>
      <w:lvlJc w:val="left"/>
    </w:lvl>
    <w:lvl w:ilvl="5" w:tplc="02C0E6E2">
      <w:start w:val="1"/>
      <w:numFmt w:val="bullet"/>
      <w:lvlText w:val=""/>
      <w:lvlJc w:val="left"/>
    </w:lvl>
    <w:lvl w:ilvl="6" w:tplc="1FD8F950">
      <w:start w:val="1"/>
      <w:numFmt w:val="bullet"/>
      <w:lvlText w:val=""/>
      <w:lvlJc w:val="left"/>
    </w:lvl>
    <w:lvl w:ilvl="7" w:tplc="FA067082">
      <w:start w:val="1"/>
      <w:numFmt w:val="bullet"/>
      <w:lvlText w:val=""/>
      <w:lvlJc w:val="left"/>
    </w:lvl>
    <w:lvl w:ilvl="8" w:tplc="A0FEDE6E">
      <w:start w:val="1"/>
      <w:numFmt w:val="bullet"/>
      <w:lvlText w:val=""/>
      <w:lvlJc w:val="left"/>
    </w:lvl>
  </w:abstractNum>
  <w:abstractNum w:abstractNumId="13">
    <w:nsid w:val="0000000E"/>
    <w:multiLevelType w:val="hybridMultilevel"/>
    <w:tmpl w:val="4AD084E8"/>
    <w:lvl w:ilvl="0" w:tplc="A7620D8A">
      <w:start w:val="1"/>
      <w:numFmt w:val="lowerLetter"/>
      <w:lvlText w:val="%1."/>
      <w:lvlJc w:val="left"/>
    </w:lvl>
    <w:lvl w:ilvl="1" w:tplc="A87E7A6E">
      <w:start w:val="1"/>
      <w:numFmt w:val="bullet"/>
      <w:lvlText w:val=""/>
      <w:lvlJc w:val="left"/>
    </w:lvl>
    <w:lvl w:ilvl="2" w:tplc="2D9AE95C">
      <w:start w:val="1"/>
      <w:numFmt w:val="bullet"/>
      <w:lvlText w:val=""/>
      <w:lvlJc w:val="left"/>
    </w:lvl>
    <w:lvl w:ilvl="3" w:tplc="2DC419DA">
      <w:start w:val="1"/>
      <w:numFmt w:val="bullet"/>
      <w:lvlText w:val=""/>
      <w:lvlJc w:val="left"/>
    </w:lvl>
    <w:lvl w:ilvl="4" w:tplc="2BEE8F8C">
      <w:start w:val="1"/>
      <w:numFmt w:val="bullet"/>
      <w:lvlText w:val=""/>
      <w:lvlJc w:val="left"/>
    </w:lvl>
    <w:lvl w:ilvl="5" w:tplc="90EC327E">
      <w:start w:val="1"/>
      <w:numFmt w:val="bullet"/>
      <w:lvlText w:val=""/>
      <w:lvlJc w:val="left"/>
    </w:lvl>
    <w:lvl w:ilvl="6" w:tplc="55F4E834">
      <w:start w:val="1"/>
      <w:numFmt w:val="bullet"/>
      <w:lvlText w:val=""/>
      <w:lvlJc w:val="left"/>
    </w:lvl>
    <w:lvl w:ilvl="7" w:tplc="94261DD0">
      <w:start w:val="1"/>
      <w:numFmt w:val="bullet"/>
      <w:lvlText w:val=""/>
      <w:lvlJc w:val="left"/>
    </w:lvl>
    <w:lvl w:ilvl="8" w:tplc="058E74C0">
      <w:start w:val="1"/>
      <w:numFmt w:val="bullet"/>
      <w:lvlText w:val=""/>
      <w:lvlJc w:val="left"/>
    </w:lvl>
  </w:abstractNum>
  <w:abstractNum w:abstractNumId="14">
    <w:nsid w:val="0000000F"/>
    <w:multiLevelType w:val="hybridMultilevel"/>
    <w:tmpl w:val="1F48EAA0"/>
    <w:lvl w:ilvl="0" w:tplc="860AC2D4">
      <w:start w:val="1"/>
      <w:numFmt w:val="upperLetter"/>
      <w:lvlText w:val="%1."/>
      <w:lvlJc w:val="left"/>
    </w:lvl>
    <w:lvl w:ilvl="1" w:tplc="D1BA5640">
      <w:start w:val="1"/>
      <w:numFmt w:val="decimal"/>
      <w:lvlText w:val="%2."/>
      <w:lvlJc w:val="left"/>
    </w:lvl>
    <w:lvl w:ilvl="2" w:tplc="6DDE52F2">
      <w:start w:val="1"/>
      <w:numFmt w:val="bullet"/>
      <w:lvlText w:val=""/>
      <w:lvlJc w:val="left"/>
    </w:lvl>
    <w:lvl w:ilvl="3" w:tplc="75220D58">
      <w:start w:val="1"/>
      <w:numFmt w:val="bullet"/>
      <w:lvlText w:val=""/>
      <w:lvlJc w:val="left"/>
    </w:lvl>
    <w:lvl w:ilvl="4" w:tplc="6330C7AE">
      <w:start w:val="1"/>
      <w:numFmt w:val="bullet"/>
      <w:lvlText w:val=""/>
      <w:lvlJc w:val="left"/>
    </w:lvl>
    <w:lvl w:ilvl="5" w:tplc="E46E0B96">
      <w:start w:val="1"/>
      <w:numFmt w:val="bullet"/>
      <w:lvlText w:val=""/>
      <w:lvlJc w:val="left"/>
    </w:lvl>
    <w:lvl w:ilvl="6" w:tplc="FE62C398">
      <w:start w:val="1"/>
      <w:numFmt w:val="bullet"/>
      <w:lvlText w:val=""/>
      <w:lvlJc w:val="left"/>
    </w:lvl>
    <w:lvl w:ilvl="7" w:tplc="49F0EF02">
      <w:start w:val="1"/>
      <w:numFmt w:val="bullet"/>
      <w:lvlText w:val=""/>
      <w:lvlJc w:val="left"/>
    </w:lvl>
    <w:lvl w:ilvl="8" w:tplc="E69EC1AC">
      <w:start w:val="1"/>
      <w:numFmt w:val="bullet"/>
      <w:lvlText w:val=""/>
      <w:lvlJc w:val="left"/>
    </w:lvl>
  </w:abstractNum>
  <w:abstractNum w:abstractNumId="15">
    <w:nsid w:val="00000010"/>
    <w:multiLevelType w:val="hybridMultilevel"/>
    <w:tmpl w:val="1381823A"/>
    <w:lvl w:ilvl="0" w:tplc="144645EA">
      <w:start w:val="1"/>
      <w:numFmt w:val="decimal"/>
      <w:lvlText w:val="%1."/>
      <w:lvlJc w:val="left"/>
    </w:lvl>
    <w:lvl w:ilvl="1" w:tplc="949CA4DC">
      <w:start w:val="1"/>
      <w:numFmt w:val="bullet"/>
      <w:lvlText w:val=""/>
      <w:lvlJc w:val="left"/>
    </w:lvl>
    <w:lvl w:ilvl="2" w:tplc="3BE2B3C2">
      <w:start w:val="1"/>
      <w:numFmt w:val="bullet"/>
      <w:lvlText w:val=""/>
      <w:lvlJc w:val="left"/>
    </w:lvl>
    <w:lvl w:ilvl="3" w:tplc="981E3D2C">
      <w:start w:val="1"/>
      <w:numFmt w:val="bullet"/>
      <w:lvlText w:val=""/>
      <w:lvlJc w:val="left"/>
    </w:lvl>
    <w:lvl w:ilvl="4" w:tplc="5296DBAC">
      <w:start w:val="1"/>
      <w:numFmt w:val="bullet"/>
      <w:lvlText w:val=""/>
      <w:lvlJc w:val="left"/>
    </w:lvl>
    <w:lvl w:ilvl="5" w:tplc="042C59AA">
      <w:start w:val="1"/>
      <w:numFmt w:val="bullet"/>
      <w:lvlText w:val=""/>
      <w:lvlJc w:val="left"/>
    </w:lvl>
    <w:lvl w:ilvl="6" w:tplc="58DC6C8C">
      <w:start w:val="1"/>
      <w:numFmt w:val="bullet"/>
      <w:lvlText w:val=""/>
      <w:lvlJc w:val="left"/>
    </w:lvl>
    <w:lvl w:ilvl="7" w:tplc="C08C2E2A">
      <w:start w:val="1"/>
      <w:numFmt w:val="bullet"/>
      <w:lvlText w:val=""/>
      <w:lvlJc w:val="left"/>
    </w:lvl>
    <w:lvl w:ilvl="8" w:tplc="627C90E8">
      <w:start w:val="1"/>
      <w:numFmt w:val="bullet"/>
      <w:lvlText w:val=""/>
      <w:lvlJc w:val="left"/>
    </w:lvl>
  </w:abstractNum>
  <w:abstractNum w:abstractNumId="16">
    <w:nsid w:val="00000011"/>
    <w:multiLevelType w:val="hybridMultilevel"/>
    <w:tmpl w:val="5DB70AE4"/>
    <w:lvl w:ilvl="0" w:tplc="D76A9B6E">
      <w:start w:val="3"/>
      <w:numFmt w:val="decimal"/>
      <w:lvlText w:val="%1."/>
      <w:lvlJc w:val="left"/>
    </w:lvl>
    <w:lvl w:ilvl="1" w:tplc="5DD87C38">
      <w:start w:val="1"/>
      <w:numFmt w:val="bullet"/>
      <w:lvlText w:val=""/>
      <w:lvlJc w:val="left"/>
    </w:lvl>
    <w:lvl w:ilvl="2" w:tplc="CD061EA0">
      <w:start w:val="1"/>
      <w:numFmt w:val="bullet"/>
      <w:lvlText w:val=""/>
      <w:lvlJc w:val="left"/>
    </w:lvl>
    <w:lvl w:ilvl="3" w:tplc="543C0BEC">
      <w:start w:val="1"/>
      <w:numFmt w:val="bullet"/>
      <w:lvlText w:val=""/>
      <w:lvlJc w:val="left"/>
    </w:lvl>
    <w:lvl w:ilvl="4" w:tplc="B906B4F0">
      <w:start w:val="1"/>
      <w:numFmt w:val="bullet"/>
      <w:lvlText w:val=""/>
      <w:lvlJc w:val="left"/>
    </w:lvl>
    <w:lvl w:ilvl="5" w:tplc="00FAE104">
      <w:start w:val="1"/>
      <w:numFmt w:val="bullet"/>
      <w:lvlText w:val=""/>
      <w:lvlJc w:val="left"/>
    </w:lvl>
    <w:lvl w:ilvl="6" w:tplc="E1D8E1FA">
      <w:start w:val="1"/>
      <w:numFmt w:val="bullet"/>
      <w:lvlText w:val=""/>
      <w:lvlJc w:val="left"/>
    </w:lvl>
    <w:lvl w:ilvl="7" w:tplc="B43E3C60">
      <w:start w:val="1"/>
      <w:numFmt w:val="bullet"/>
      <w:lvlText w:val=""/>
      <w:lvlJc w:val="left"/>
    </w:lvl>
    <w:lvl w:ilvl="8" w:tplc="77D24DDA">
      <w:start w:val="1"/>
      <w:numFmt w:val="bullet"/>
      <w:lvlText w:val=""/>
      <w:lvlJc w:val="left"/>
    </w:lvl>
  </w:abstractNum>
  <w:abstractNum w:abstractNumId="17">
    <w:nsid w:val="00000012"/>
    <w:multiLevelType w:val="hybridMultilevel"/>
    <w:tmpl w:val="100F8FCA"/>
    <w:lvl w:ilvl="0" w:tplc="3B4EA2D4">
      <w:start w:val="1"/>
      <w:numFmt w:val="decimal"/>
      <w:lvlText w:val="%1."/>
      <w:lvlJc w:val="left"/>
    </w:lvl>
    <w:lvl w:ilvl="1" w:tplc="3A0C4E98">
      <w:start w:val="1"/>
      <w:numFmt w:val="bullet"/>
      <w:lvlText w:val=""/>
      <w:lvlJc w:val="left"/>
    </w:lvl>
    <w:lvl w:ilvl="2" w:tplc="73AAA71E">
      <w:start w:val="1"/>
      <w:numFmt w:val="bullet"/>
      <w:lvlText w:val=""/>
      <w:lvlJc w:val="left"/>
    </w:lvl>
    <w:lvl w:ilvl="3" w:tplc="A58C7E08">
      <w:start w:val="1"/>
      <w:numFmt w:val="bullet"/>
      <w:lvlText w:val=""/>
      <w:lvlJc w:val="left"/>
    </w:lvl>
    <w:lvl w:ilvl="4" w:tplc="A0A462A4">
      <w:start w:val="1"/>
      <w:numFmt w:val="bullet"/>
      <w:lvlText w:val=""/>
      <w:lvlJc w:val="left"/>
    </w:lvl>
    <w:lvl w:ilvl="5" w:tplc="A0461014">
      <w:start w:val="1"/>
      <w:numFmt w:val="bullet"/>
      <w:lvlText w:val=""/>
      <w:lvlJc w:val="left"/>
    </w:lvl>
    <w:lvl w:ilvl="6" w:tplc="399ED99A">
      <w:start w:val="1"/>
      <w:numFmt w:val="bullet"/>
      <w:lvlText w:val=""/>
      <w:lvlJc w:val="left"/>
    </w:lvl>
    <w:lvl w:ilvl="7" w:tplc="A0D0FC60">
      <w:start w:val="1"/>
      <w:numFmt w:val="bullet"/>
      <w:lvlText w:val=""/>
      <w:lvlJc w:val="left"/>
    </w:lvl>
    <w:lvl w:ilvl="8" w:tplc="B0A0944A">
      <w:start w:val="1"/>
      <w:numFmt w:val="bullet"/>
      <w:lvlText w:val=""/>
      <w:lvlJc w:val="left"/>
    </w:lvl>
  </w:abstractNum>
  <w:abstractNum w:abstractNumId="18">
    <w:nsid w:val="00000013"/>
    <w:multiLevelType w:val="hybridMultilevel"/>
    <w:tmpl w:val="6590700A"/>
    <w:lvl w:ilvl="0" w:tplc="B386ADA0">
      <w:start w:val="1"/>
      <w:numFmt w:val="decimal"/>
      <w:lvlText w:val="%1)"/>
      <w:lvlJc w:val="left"/>
    </w:lvl>
    <w:lvl w:ilvl="1" w:tplc="51EAE806">
      <w:start w:val="1"/>
      <w:numFmt w:val="bullet"/>
      <w:lvlText w:val=""/>
      <w:lvlJc w:val="left"/>
    </w:lvl>
    <w:lvl w:ilvl="2" w:tplc="AA0E6212">
      <w:start w:val="1"/>
      <w:numFmt w:val="bullet"/>
      <w:lvlText w:val=""/>
      <w:lvlJc w:val="left"/>
    </w:lvl>
    <w:lvl w:ilvl="3" w:tplc="C054D8FE">
      <w:start w:val="1"/>
      <w:numFmt w:val="bullet"/>
      <w:lvlText w:val=""/>
      <w:lvlJc w:val="left"/>
    </w:lvl>
    <w:lvl w:ilvl="4" w:tplc="0FC07E5A">
      <w:start w:val="1"/>
      <w:numFmt w:val="bullet"/>
      <w:lvlText w:val=""/>
      <w:lvlJc w:val="left"/>
    </w:lvl>
    <w:lvl w:ilvl="5" w:tplc="AC560E74">
      <w:start w:val="1"/>
      <w:numFmt w:val="bullet"/>
      <w:lvlText w:val=""/>
      <w:lvlJc w:val="left"/>
    </w:lvl>
    <w:lvl w:ilvl="6" w:tplc="DDFA620E">
      <w:start w:val="1"/>
      <w:numFmt w:val="bullet"/>
      <w:lvlText w:val=""/>
      <w:lvlJc w:val="left"/>
    </w:lvl>
    <w:lvl w:ilvl="7" w:tplc="47144D12">
      <w:start w:val="1"/>
      <w:numFmt w:val="bullet"/>
      <w:lvlText w:val=""/>
      <w:lvlJc w:val="left"/>
    </w:lvl>
    <w:lvl w:ilvl="8" w:tplc="FE743F7C">
      <w:start w:val="1"/>
      <w:numFmt w:val="bullet"/>
      <w:lvlText w:val=""/>
      <w:lvlJc w:val="left"/>
    </w:lvl>
  </w:abstractNum>
  <w:abstractNum w:abstractNumId="19">
    <w:nsid w:val="00000014"/>
    <w:multiLevelType w:val="hybridMultilevel"/>
    <w:tmpl w:val="15014ACA"/>
    <w:lvl w:ilvl="0" w:tplc="5B6E215A">
      <w:start w:val="1"/>
      <w:numFmt w:val="decimal"/>
      <w:lvlText w:val="%1)"/>
      <w:lvlJc w:val="left"/>
    </w:lvl>
    <w:lvl w:ilvl="1" w:tplc="BA94374E">
      <w:start w:val="1"/>
      <w:numFmt w:val="bullet"/>
      <w:lvlText w:val=""/>
      <w:lvlJc w:val="left"/>
    </w:lvl>
    <w:lvl w:ilvl="2" w:tplc="1C4CEA4C">
      <w:start w:val="1"/>
      <w:numFmt w:val="bullet"/>
      <w:lvlText w:val=""/>
      <w:lvlJc w:val="left"/>
    </w:lvl>
    <w:lvl w:ilvl="3" w:tplc="066EF352">
      <w:start w:val="1"/>
      <w:numFmt w:val="bullet"/>
      <w:lvlText w:val=""/>
      <w:lvlJc w:val="left"/>
    </w:lvl>
    <w:lvl w:ilvl="4" w:tplc="1A0A5AAA">
      <w:start w:val="1"/>
      <w:numFmt w:val="bullet"/>
      <w:lvlText w:val=""/>
      <w:lvlJc w:val="left"/>
    </w:lvl>
    <w:lvl w:ilvl="5" w:tplc="A7FCF308">
      <w:start w:val="1"/>
      <w:numFmt w:val="bullet"/>
      <w:lvlText w:val=""/>
      <w:lvlJc w:val="left"/>
    </w:lvl>
    <w:lvl w:ilvl="6" w:tplc="31B4124C">
      <w:start w:val="1"/>
      <w:numFmt w:val="bullet"/>
      <w:lvlText w:val=""/>
      <w:lvlJc w:val="left"/>
    </w:lvl>
    <w:lvl w:ilvl="7" w:tplc="70665FDA">
      <w:start w:val="1"/>
      <w:numFmt w:val="bullet"/>
      <w:lvlText w:val=""/>
      <w:lvlJc w:val="left"/>
    </w:lvl>
    <w:lvl w:ilvl="8" w:tplc="9F8C3918">
      <w:start w:val="1"/>
      <w:numFmt w:val="bullet"/>
      <w:lvlText w:val=""/>
      <w:lvlJc w:val="left"/>
    </w:lvl>
  </w:abstractNum>
  <w:abstractNum w:abstractNumId="20">
    <w:nsid w:val="00000015"/>
    <w:multiLevelType w:val="hybridMultilevel"/>
    <w:tmpl w:val="5F5E7FD0"/>
    <w:lvl w:ilvl="0" w:tplc="A8AEC860">
      <w:start w:val="4"/>
      <w:numFmt w:val="decimal"/>
      <w:lvlText w:val="%1)"/>
      <w:lvlJc w:val="left"/>
    </w:lvl>
    <w:lvl w:ilvl="1" w:tplc="94CE507E">
      <w:start w:val="1"/>
      <w:numFmt w:val="bullet"/>
      <w:lvlText w:val=""/>
      <w:lvlJc w:val="left"/>
    </w:lvl>
    <w:lvl w:ilvl="2" w:tplc="5756D22C">
      <w:start w:val="1"/>
      <w:numFmt w:val="bullet"/>
      <w:lvlText w:val=""/>
      <w:lvlJc w:val="left"/>
    </w:lvl>
    <w:lvl w:ilvl="3" w:tplc="5CC4385E">
      <w:start w:val="1"/>
      <w:numFmt w:val="bullet"/>
      <w:lvlText w:val=""/>
      <w:lvlJc w:val="left"/>
    </w:lvl>
    <w:lvl w:ilvl="4" w:tplc="B94AFAC4">
      <w:start w:val="1"/>
      <w:numFmt w:val="bullet"/>
      <w:lvlText w:val=""/>
      <w:lvlJc w:val="left"/>
    </w:lvl>
    <w:lvl w:ilvl="5" w:tplc="E70EC836">
      <w:start w:val="1"/>
      <w:numFmt w:val="bullet"/>
      <w:lvlText w:val=""/>
      <w:lvlJc w:val="left"/>
    </w:lvl>
    <w:lvl w:ilvl="6" w:tplc="6E04EED4">
      <w:start w:val="1"/>
      <w:numFmt w:val="bullet"/>
      <w:lvlText w:val=""/>
      <w:lvlJc w:val="left"/>
    </w:lvl>
    <w:lvl w:ilvl="7" w:tplc="FBD844BE">
      <w:start w:val="1"/>
      <w:numFmt w:val="bullet"/>
      <w:lvlText w:val=""/>
      <w:lvlJc w:val="left"/>
    </w:lvl>
    <w:lvl w:ilvl="8" w:tplc="ACA60D5A">
      <w:start w:val="1"/>
      <w:numFmt w:val="bullet"/>
      <w:lvlText w:val=""/>
      <w:lvlJc w:val="left"/>
    </w:lvl>
  </w:abstractNum>
  <w:abstractNum w:abstractNumId="21">
    <w:nsid w:val="00000016"/>
    <w:multiLevelType w:val="hybridMultilevel"/>
    <w:tmpl w:val="098A3148"/>
    <w:lvl w:ilvl="0" w:tplc="46686AB6">
      <w:start w:val="1"/>
      <w:numFmt w:val="decimal"/>
      <w:lvlText w:val="%1)"/>
      <w:lvlJc w:val="left"/>
    </w:lvl>
    <w:lvl w:ilvl="1" w:tplc="5B041C48">
      <w:start w:val="1"/>
      <w:numFmt w:val="bullet"/>
      <w:lvlText w:val=""/>
      <w:lvlJc w:val="left"/>
    </w:lvl>
    <w:lvl w:ilvl="2" w:tplc="3DAA095E">
      <w:start w:val="1"/>
      <w:numFmt w:val="bullet"/>
      <w:lvlText w:val=""/>
      <w:lvlJc w:val="left"/>
    </w:lvl>
    <w:lvl w:ilvl="3" w:tplc="9B267EA6">
      <w:start w:val="1"/>
      <w:numFmt w:val="bullet"/>
      <w:lvlText w:val=""/>
      <w:lvlJc w:val="left"/>
    </w:lvl>
    <w:lvl w:ilvl="4" w:tplc="2C066584">
      <w:start w:val="1"/>
      <w:numFmt w:val="bullet"/>
      <w:lvlText w:val=""/>
      <w:lvlJc w:val="left"/>
    </w:lvl>
    <w:lvl w:ilvl="5" w:tplc="F2B8319A">
      <w:start w:val="1"/>
      <w:numFmt w:val="bullet"/>
      <w:lvlText w:val=""/>
      <w:lvlJc w:val="left"/>
    </w:lvl>
    <w:lvl w:ilvl="6" w:tplc="2D8A7862">
      <w:start w:val="1"/>
      <w:numFmt w:val="bullet"/>
      <w:lvlText w:val=""/>
      <w:lvlJc w:val="left"/>
    </w:lvl>
    <w:lvl w:ilvl="7" w:tplc="D548E80E">
      <w:start w:val="1"/>
      <w:numFmt w:val="bullet"/>
      <w:lvlText w:val=""/>
      <w:lvlJc w:val="left"/>
    </w:lvl>
    <w:lvl w:ilvl="8" w:tplc="DDFEE198">
      <w:start w:val="1"/>
      <w:numFmt w:val="bullet"/>
      <w:lvlText w:val=""/>
      <w:lvlJc w:val="left"/>
    </w:lvl>
  </w:abstractNum>
  <w:abstractNum w:abstractNumId="22">
    <w:nsid w:val="00000017"/>
    <w:multiLevelType w:val="hybridMultilevel"/>
    <w:tmpl w:val="D61A2910"/>
    <w:lvl w:ilvl="0" w:tplc="D89EBFC4">
      <w:start w:val="1"/>
      <w:numFmt w:val="decimal"/>
      <w:lvlText w:val="%1)"/>
      <w:lvlJc w:val="left"/>
    </w:lvl>
    <w:lvl w:ilvl="1" w:tplc="A04023E8">
      <w:start w:val="1"/>
      <w:numFmt w:val="lowerLetter"/>
      <w:lvlText w:val="%2)"/>
      <w:lvlJc w:val="left"/>
      <w:rPr>
        <w:rFonts w:hint="default"/>
      </w:rPr>
    </w:lvl>
    <w:lvl w:ilvl="2" w:tplc="74C8A420">
      <w:start w:val="1"/>
      <w:numFmt w:val="bullet"/>
      <w:lvlText w:val=""/>
      <w:lvlJc w:val="left"/>
    </w:lvl>
    <w:lvl w:ilvl="3" w:tplc="04766C92">
      <w:start w:val="1"/>
      <w:numFmt w:val="bullet"/>
      <w:lvlText w:val=""/>
      <w:lvlJc w:val="left"/>
    </w:lvl>
    <w:lvl w:ilvl="4" w:tplc="BFA21B68">
      <w:start w:val="1"/>
      <w:numFmt w:val="bullet"/>
      <w:lvlText w:val=""/>
      <w:lvlJc w:val="left"/>
    </w:lvl>
    <w:lvl w:ilvl="5" w:tplc="D1FC371E">
      <w:start w:val="1"/>
      <w:numFmt w:val="bullet"/>
      <w:lvlText w:val=""/>
      <w:lvlJc w:val="left"/>
    </w:lvl>
    <w:lvl w:ilvl="6" w:tplc="D506DF54">
      <w:start w:val="1"/>
      <w:numFmt w:val="bullet"/>
      <w:lvlText w:val=""/>
      <w:lvlJc w:val="left"/>
    </w:lvl>
    <w:lvl w:ilvl="7" w:tplc="58F66DD0">
      <w:start w:val="1"/>
      <w:numFmt w:val="bullet"/>
      <w:lvlText w:val=""/>
      <w:lvlJc w:val="left"/>
    </w:lvl>
    <w:lvl w:ilvl="8" w:tplc="49907674">
      <w:start w:val="1"/>
      <w:numFmt w:val="bullet"/>
      <w:lvlText w:val=""/>
      <w:lvlJc w:val="left"/>
    </w:lvl>
  </w:abstractNum>
  <w:abstractNum w:abstractNumId="23">
    <w:nsid w:val="00000018"/>
    <w:multiLevelType w:val="hybridMultilevel"/>
    <w:tmpl w:val="06B94764"/>
    <w:lvl w:ilvl="0" w:tplc="6750F360">
      <w:start w:val="1"/>
      <w:numFmt w:val="decimal"/>
      <w:lvlText w:val="%1"/>
      <w:lvlJc w:val="left"/>
    </w:lvl>
    <w:lvl w:ilvl="1" w:tplc="4498E498">
      <w:start w:val="3"/>
      <w:numFmt w:val="lowerLetter"/>
      <w:lvlText w:val="%2)"/>
      <w:lvlJc w:val="left"/>
    </w:lvl>
    <w:lvl w:ilvl="2" w:tplc="56DC8AD4">
      <w:start w:val="1"/>
      <w:numFmt w:val="bullet"/>
      <w:lvlText w:val=""/>
      <w:lvlJc w:val="left"/>
    </w:lvl>
    <w:lvl w:ilvl="3" w:tplc="4BB851F8">
      <w:start w:val="1"/>
      <w:numFmt w:val="bullet"/>
      <w:lvlText w:val=""/>
      <w:lvlJc w:val="left"/>
    </w:lvl>
    <w:lvl w:ilvl="4" w:tplc="1AB87956">
      <w:start w:val="1"/>
      <w:numFmt w:val="bullet"/>
      <w:lvlText w:val=""/>
      <w:lvlJc w:val="left"/>
    </w:lvl>
    <w:lvl w:ilvl="5" w:tplc="3738B3B8">
      <w:start w:val="1"/>
      <w:numFmt w:val="bullet"/>
      <w:lvlText w:val=""/>
      <w:lvlJc w:val="left"/>
    </w:lvl>
    <w:lvl w:ilvl="6" w:tplc="4E78C3E4">
      <w:start w:val="1"/>
      <w:numFmt w:val="bullet"/>
      <w:lvlText w:val=""/>
      <w:lvlJc w:val="left"/>
    </w:lvl>
    <w:lvl w:ilvl="7" w:tplc="B5B43C68">
      <w:start w:val="1"/>
      <w:numFmt w:val="bullet"/>
      <w:lvlText w:val=""/>
      <w:lvlJc w:val="left"/>
    </w:lvl>
    <w:lvl w:ilvl="8" w:tplc="CFFEF46E">
      <w:start w:val="1"/>
      <w:numFmt w:val="bullet"/>
      <w:lvlText w:val=""/>
      <w:lvlJc w:val="left"/>
    </w:lvl>
  </w:abstractNum>
  <w:abstractNum w:abstractNumId="24">
    <w:nsid w:val="00000019"/>
    <w:multiLevelType w:val="hybridMultilevel"/>
    <w:tmpl w:val="D82A62A0"/>
    <w:lvl w:ilvl="0" w:tplc="3CC49EDC">
      <w:start w:val="2"/>
      <w:numFmt w:val="decimal"/>
      <w:lvlText w:val="%1)"/>
      <w:lvlJc w:val="left"/>
    </w:lvl>
    <w:lvl w:ilvl="1" w:tplc="99281AA6">
      <w:start w:val="2"/>
      <w:numFmt w:val="lowerLetter"/>
      <w:lvlText w:val="%2)"/>
      <w:lvlJc w:val="left"/>
      <w:rPr>
        <w:rFonts w:hint="default"/>
      </w:rPr>
    </w:lvl>
    <w:lvl w:ilvl="2" w:tplc="453C6920">
      <w:start w:val="1"/>
      <w:numFmt w:val="bullet"/>
      <w:lvlText w:val=""/>
      <w:lvlJc w:val="left"/>
    </w:lvl>
    <w:lvl w:ilvl="3" w:tplc="858EF80E">
      <w:start w:val="1"/>
      <w:numFmt w:val="bullet"/>
      <w:lvlText w:val=""/>
      <w:lvlJc w:val="left"/>
    </w:lvl>
    <w:lvl w:ilvl="4" w:tplc="E7C2BF9A">
      <w:start w:val="1"/>
      <w:numFmt w:val="bullet"/>
      <w:lvlText w:val=""/>
      <w:lvlJc w:val="left"/>
    </w:lvl>
    <w:lvl w:ilvl="5" w:tplc="2A52FDCC">
      <w:start w:val="1"/>
      <w:numFmt w:val="bullet"/>
      <w:lvlText w:val=""/>
      <w:lvlJc w:val="left"/>
    </w:lvl>
    <w:lvl w:ilvl="6" w:tplc="1EF02D2C">
      <w:start w:val="1"/>
      <w:numFmt w:val="bullet"/>
      <w:lvlText w:val=""/>
      <w:lvlJc w:val="left"/>
    </w:lvl>
    <w:lvl w:ilvl="7" w:tplc="5AFE42FE">
      <w:start w:val="1"/>
      <w:numFmt w:val="bullet"/>
      <w:lvlText w:val=""/>
      <w:lvlJc w:val="left"/>
    </w:lvl>
    <w:lvl w:ilvl="8" w:tplc="7D78D4C8">
      <w:start w:val="1"/>
      <w:numFmt w:val="bullet"/>
      <w:lvlText w:val=""/>
      <w:lvlJc w:val="left"/>
    </w:lvl>
  </w:abstractNum>
  <w:abstractNum w:abstractNumId="25">
    <w:nsid w:val="0000001A"/>
    <w:multiLevelType w:val="hybridMultilevel"/>
    <w:tmpl w:val="168E121E"/>
    <w:lvl w:ilvl="0" w:tplc="DBD622D8">
      <w:start w:val="3"/>
      <w:numFmt w:val="lowerLetter"/>
      <w:lvlText w:val="%1)"/>
      <w:lvlJc w:val="left"/>
    </w:lvl>
    <w:lvl w:ilvl="1" w:tplc="0A84B362">
      <w:start w:val="1"/>
      <w:numFmt w:val="bullet"/>
      <w:lvlText w:val=""/>
      <w:lvlJc w:val="left"/>
    </w:lvl>
    <w:lvl w:ilvl="2" w:tplc="630E7CE2">
      <w:start w:val="1"/>
      <w:numFmt w:val="bullet"/>
      <w:lvlText w:val=""/>
      <w:lvlJc w:val="left"/>
    </w:lvl>
    <w:lvl w:ilvl="3" w:tplc="825806A2">
      <w:start w:val="1"/>
      <w:numFmt w:val="bullet"/>
      <w:lvlText w:val=""/>
      <w:lvlJc w:val="left"/>
    </w:lvl>
    <w:lvl w:ilvl="4" w:tplc="B2D0541E">
      <w:start w:val="1"/>
      <w:numFmt w:val="bullet"/>
      <w:lvlText w:val=""/>
      <w:lvlJc w:val="left"/>
    </w:lvl>
    <w:lvl w:ilvl="5" w:tplc="8FD0A0EE">
      <w:start w:val="1"/>
      <w:numFmt w:val="bullet"/>
      <w:lvlText w:val=""/>
      <w:lvlJc w:val="left"/>
    </w:lvl>
    <w:lvl w:ilvl="6" w:tplc="74927B58">
      <w:start w:val="1"/>
      <w:numFmt w:val="bullet"/>
      <w:lvlText w:val=""/>
      <w:lvlJc w:val="left"/>
    </w:lvl>
    <w:lvl w:ilvl="7" w:tplc="3A982582">
      <w:start w:val="1"/>
      <w:numFmt w:val="bullet"/>
      <w:lvlText w:val=""/>
      <w:lvlJc w:val="left"/>
    </w:lvl>
    <w:lvl w:ilvl="8" w:tplc="4B3C8EF8">
      <w:start w:val="1"/>
      <w:numFmt w:val="bullet"/>
      <w:lvlText w:val=""/>
      <w:lvlJc w:val="left"/>
    </w:lvl>
  </w:abstractNum>
  <w:abstractNum w:abstractNumId="26">
    <w:nsid w:val="0000001B"/>
    <w:multiLevelType w:val="hybridMultilevel"/>
    <w:tmpl w:val="54C45430"/>
    <w:lvl w:ilvl="0" w:tplc="039E2468">
      <w:start w:val="1"/>
      <w:numFmt w:val="decimal"/>
      <w:lvlText w:val="%1)"/>
      <w:lvlJc w:val="left"/>
    </w:lvl>
    <w:lvl w:ilvl="1" w:tplc="1B2CD9B4">
      <w:start w:val="1"/>
      <w:numFmt w:val="bullet"/>
      <w:lvlText w:val=""/>
      <w:lvlJc w:val="left"/>
    </w:lvl>
    <w:lvl w:ilvl="2" w:tplc="5B9CE1A4">
      <w:start w:val="1"/>
      <w:numFmt w:val="bullet"/>
      <w:lvlText w:val=""/>
      <w:lvlJc w:val="left"/>
    </w:lvl>
    <w:lvl w:ilvl="3" w:tplc="CEFC3DAC">
      <w:start w:val="1"/>
      <w:numFmt w:val="bullet"/>
      <w:lvlText w:val=""/>
      <w:lvlJc w:val="left"/>
    </w:lvl>
    <w:lvl w:ilvl="4" w:tplc="46467C78">
      <w:start w:val="1"/>
      <w:numFmt w:val="bullet"/>
      <w:lvlText w:val=""/>
      <w:lvlJc w:val="left"/>
    </w:lvl>
    <w:lvl w:ilvl="5" w:tplc="94342B20">
      <w:start w:val="1"/>
      <w:numFmt w:val="bullet"/>
      <w:lvlText w:val=""/>
      <w:lvlJc w:val="left"/>
    </w:lvl>
    <w:lvl w:ilvl="6" w:tplc="B374FF7E">
      <w:start w:val="1"/>
      <w:numFmt w:val="bullet"/>
      <w:lvlText w:val=""/>
      <w:lvlJc w:val="left"/>
    </w:lvl>
    <w:lvl w:ilvl="7" w:tplc="49B4F892">
      <w:start w:val="1"/>
      <w:numFmt w:val="bullet"/>
      <w:lvlText w:val=""/>
      <w:lvlJc w:val="left"/>
    </w:lvl>
    <w:lvl w:ilvl="8" w:tplc="B9FCAE78">
      <w:start w:val="1"/>
      <w:numFmt w:val="bullet"/>
      <w:lvlText w:val=""/>
      <w:lvlJc w:val="left"/>
    </w:lvl>
  </w:abstractNum>
  <w:abstractNum w:abstractNumId="27">
    <w:nsid w:val="0000001C"/>
    <w:multiLevelType w:val="hybridMultilevel"/>
    <w:tmpl w:val="661E3F1E"/>
    <w:lvl w:ilvl="0" w:tplc="F502D0DA">
      <w:start w:val="1"/>
      <w:numFmt w:val="lowerLetter"/>
      <w:lvlText w:val="%1"/>
      <w:lvlJc w:val="left"/>
    </w:lvl>
    <w:lvl w:ilvl="1" w:tplc="ED8A5202">
      <w:start w:val="5"/>
      <w:numFmt w:val="decimal"/>
      <w:lvlText w:val="%2)"/>
      <w:lvlJc w:val="left"/>
    </w:lvl>
    <w:lvl w:ilvl="2" w:tplc="A90E1EB6">
      <w:start w:val="1"/>
      <w:numFmt w:val="bullet"/>
      <w:lvlText w:val=""/>
      <w:lvlJc w:val="left"/>
    </w:lvl>
    <w:lvl w:ilvl="3" w:tplc="7C7066FC">
      <w:start w:val="1"/>
      <w:numFmt w:val="bullet"/>
      <w:lvlText w:val=""/>
      <w:lvlJc w:val="left"/>
    </w:lvl>
    <w:lvl w:ilvl="4" w:tplc="6F1AA378">
      <w:start w:val="1"/>
      <w:numFmt w:val="bullet"/>
      <w:lvlText w:val=""/>
      <w:lvlJc w:val="left"/>
    </w:lvl>
    <w:lvl w:ilvl="5" w:tplc="A57ABA76">
      <w:start w:val="1"/>
      <w:numFmt w:val="bullet"/>
      <w:lvlText w:val=""/>
      <w:lvlJc w:val="left"/>
    </w:lvl>
    <w:lvl w:ilvl="6" w:tplc="E4C282D6">
      <w:start w:val="1"/>
      <w:numFmt w:val="bullet"/>
      <w:lvlText w:val=""/>
      <w:lvlJc w:val="left"/>
    </w:lvl>
    <w:lvl w:ilvl="7" w:tplc="ED42BAD0">
      <w:start w:val="1"/>
      <w:numFmt w:val="bullet"/>
      <w:lvlText w:val=""/>
      <w:lvlJc w:val="left"/>
    </w:lvl>
    <w:lvl w:ilvl="8" w:tplc="34DC2B46">
      <w:start w:val="1"/>
      <w:numFmt w:val="bullet"/>
      <w:lvlText w:val=""/>
      <w:lvlJc w:val="left"/>
    </w:lvl>
  </w:abstractNum>
  <w:abstractNum w:abstractNumId="28">
    <w:nsid w:val="0000001D"/>
    <w:multiLevelType w:val="hybridMultilevel"/>
    <w:tmpl w:val="5DC79EA8"/>
    <w:lvl w:ilvl="0" w:tplc="1D28FB6A">
      <w:start w:val="2"/>
      <w:numFmt w:val="lowerLetter"/>
      <w:lvlText w:val="%1."/>
      <w:lvlJc w:val="left"/>
    </w:lvl>
    <w:lvl w:ilvl="1" w:tplc="C032DC26">
      <w:start w:val="1"/>
      <w:numFmt w:val="decimal"/>
      <w:lvlText w:val="%2"/>
      <w:lvlJc w:val="left"/>
    </w:lvl>
    <w:lvl w:ilvl="2" w:tplc="36C0ECAA">
      <w:start w:val="1"/>
      <w:numFmt w:val="bullet"/>
      <w:lvlText w:val=""/>
      <w:lvlJc w:val="left"/>
    </w:lvl>
    <w:lvl w:ilvl="3" w:tplc="D20CD3C2">
      <w:start w:val="1"/>
      <w:numFmt w:val="bullet"/>
      <w:lvlText w:val=""/>
      <w:lvlJc w:val="left"/>
    </w:lvl>
    <w:lvl w:ilvl="4" w:tplc="49CEB0AA">
      <w:start w:val="1"/>
      <w:numFmt w:val="bullet"/>
      <w:lvlText w:val=""/>
      <w:lvlJc w:val="left"/>
    </w:lvl>
    <w:lvl w:ilvl="5" w:tplc="D610DE18">
      <w:start w:val="1"/>
      <w:numFmt w:val="bullet"/>
      <w:lvlText w:val=""/>
      <w:lvlJc w:val="left"/>
    </w:lvl>
    <w:lvl w:ilvl="6" w:tplc="EC66C5E2">
      <w:start w:val="1"/>
      <w:numFmt w:val="bullet"/>
      <w:lvlText w:val=""/>
      <w:lvlJc w:val="left"/>
    </w:lvl>
    <w:lvl w:ilvl="7" w:tplc="EADCA6B8">
      <w:start w:val="1"/>
      <w:numFmt w:val="bullet"/>
      <w:lvlText w:val=""/>
      <w:lvlJc w:val="left"/>
    </w:lvl>
    <w:lvl w:ilvl="8" w:tplc="8798611E">
      <w:start w:val="1"/>
      <w:numFmt w:val="bullet"/>
      <w:lvlText w:val=""/>
      <w:lvlJc w:val="left"/>
    </w:lvl>
  </w:abstractNum>
  <w:abstractNum w:abstractNumId="29">
    <w:nsid w:val="0000001E"/>
    <w:multiLevelType w:val="hybridMultilevel"/>
    <w:tmpl w:val="540A471C"/>
    <w:lvl w:ilvl="0" w:tplc="9CB6A372">
      <w:start w:val="1"/>
      <w:numFmt w:val="decimal"/>
      <w:lvlText w:val="%1)"/>
      <w:lvlJc w:val="left"/>
    </w:lvl>
    <w:lvl w:ilvl="1" w:tplc="CA50D82C">
      <w:start w:val="1"/>
      <w:numFmt w:val="bullet"/>
      <w:lvlText w:val=""/>
      <w:lvlJc w:val="left"/>
    </w:lvl>
    <w:lvl w:ilvl="2" w:tplc="D2BC12F8">
      <w:start w:val="1"/>
      <w:numFmt w:val="bullet"/>
      <w:lvlText w:val=""/>
      <w:lvlJc w:val="left"/>
    </w:lvl>
    <w:lvl w:ilvl="3" w:tplc="1736CFA8">
      <w:start w:val="1"/>
      <w:numFmt w:val="bullet"/>
      <w:lvlText w:val=""/>
      <w:lvlJc w:val="left"/>
    </w:lvl>
    <w:lvl w:ilvl="4" w:tplc="16C60EB4">
      <w:start w:val="1"/>
      <w:numFmt w:val="bullet"/>
      <w:lvlText w:val=""/>
      <w:lvlJc w:val="left"/>
    </w:lvl>
    <w:lvl w:ilvl="5" w:tplc="54C22698">
      <w:start w:val="1"/>
      <w:numFmt w:val="bullet"/>
      <w:lvlText w:val=""/>
      <w:lvlJc w:val="left"/>
    </w:lvl>
    <w:lvl w:ilvl="6" w:tplc="FABA5168">
      <w:start w:val="1"/>
      <w:numFmt w:val="bullet"/>
      <w:lvlText w:val=""/>
      <w:lvlJc w:val="left"/>
    </w:lvl>
    <w:lvl w:ilvl="7" w:tplc="9A48561A">
      <w:start w:val="1"/>
      <w:numFmt w:val="bullet"/>
      <w:lvlText w:val=""/>
      <w:lvlJc w:val="left"/>
    </w:lvl>
    <w:lvl w:ilvl="8" w:tplc="76F0735A">
      <w:start w:val="1"/>
      <w:numFmt w:val="bullet"/>
      <w:lvlText w:val=""/>
      <w:lvlJc w:val="left"/>
    </w:lvl>
  </w:abstractNum>
  <w:abstractNum w:abstractNumId="30">
    <w:nsid w:val="0000001F"/>
    <w:multiLevelType w:val="hybridMultilevel"/>
    <w:tmpl w:val="7BD3EE7A"/>
    <w:lvl w:ilvl="0" w:tplc="A68E3A8A">
      <w:start w:val="1"/>
      <w:numFmt w:val="lowerLetter"/>
      <w:lvlText w:val="%1"/>
      <w:lvlJc w:val="left"/>
    </w:lvl>
    <w:lvl w:ilvl="1" w:tplc="44804512">
      <w:start w:val="3"/>
      <w:numFmt w:val="decimal"/>
      <w:lvlText w:val="%2)"/>
      <w:lvlJc w:val="left"/>
    </w:lvl>
    <w:lvl w:ilvl="2" w:tplc="2702EF2E">
      <w:start w:val="1"/>
      <w:numFmt w:val="bullet"/>
      <w:lvlText w:val=""/>
      <w:lvlJc w:val="left"/>
    </w:lvl>
    <w:lvl w:ilvl="3" w:tplc="3D703AA6">
      <w:start w:val="1"/>
      <w:numFmt w:val="bullet"/>
      <w:lvlText w:val=""/>
      <w:lvlJc w:val="left"/>
    </w:lvl>
    <w:lvl w:ilvl="4" w:tplc="42D8B244">
      <w:start w:val="1"/>
      <w:numFmt w:val="bullet"/>
      <w:lvlText w:val=""/>
      <w:lvlJc w:val="left"/>
    </w:lvl>
    <w:lvl w:ilvl="5" w:tplc="90A81F9E">
      <w:start w:val="1"/>
      <w:numFmt w:val="bullet"/>
      <w:lvlText w:val=""/>
      <w:lvlJc w:val="left"/>
    </w:lvl>
    <w:lvl w:ilvl="6" w:tplc="57247734">
      <w:start w:val="1"/>
      <w:numFmt w:val="bullet"/>
      <w:lvlText w:val=""/>
      <w:lvlJc w:val="left"/>
    </w:lvl>
    <w:lvl w:ilvl="7" w:tplc="9A36A23E">
      <w:start w:val="1"/>
      <w:numFmt w:val="bullet"/>
      <w:lvlText w:val=""/>
      <w:lvlJc w:val="left"/>
    </w:lvl>
    <w:lvl w:ilvl="8" w:tplc="958A3F94">
      <w:start w:val="1"/>
      <w:numFmt w:val="bullet"/>
      <w:lvlText w:val=""/>
      <w:lvlJc w:val="left"/>
    </w:lvl>
  </w:abstractNum>
  <w:abstractNum w:abstractNumId="31">
    <w:nsid w:val="00000020"/>
    <w:multiLevelType w:val="hybridMultilevel"/>
    <w:tmpl w:val="51D9C564"/>
    <w:lvl w:ilvl="0" w:tplc="FC026898">
      <w:start w:val="3"/>
      <w:numFmt w:val="lowerLetter"/>
      <w:lvlText w:val="%1."/>
      <w:lvlJc w:val="left"/>
    </w:lvl>
    <w:lvl w:ilvl="1" w:tplc="206049B6">
      <w:start w:val="1"/>
      <w:numFmt w:val="decimal"/>
      <w:lvlText w:val="%2"/>
      <w:lvlJc w:val="left"/>
    </w:lvl>
    <w:lvl w:ilvl="2" w:tplc="61F4288C">
      <w:start w:val="1"/>
      <w:numFmt w:val="bullet"/>
      <w:lvlText w:val=""/>
      <w:lvlJc w:val="left"/>
    </w:lvl>
    <w:lvl w:ilvl="3" w:tplc="F354612A">
      <w:start w:val="1"/>
      <w:numFmt w:val="bullet"/>
      <w:lvlText w:val=""/>
      <w:lvlJc w:val="left"/>
    </w:lvl>
    <w:lvl w:ilvl="4" w:tplc="07CEBB4C">
      <w:start w:val="1"/>
      <w:numFmt w:val="bullet"/>
      <w:lvlText w:val=""/>
      <w:lvlJc w:val="left"/>
    </w:lvl>
    <w:lvl w:ilvl="5" w:tplc="F5488FEE">
      <w:start w:val="1"/>
      <w:numFmt w:val="bullet"/>
      <w:lvlText w:val=""/>
      <w:lvlJc w:val="left"/>
    </w:lvl>
    <w:lvl w:ilvl="6" w:tplc="465CA946">
      <w:start w:val="1"/>
      <w:numFmt w:val="bullet"/>
      <w:lvlText w:val=""/>
      <w:lvlJc w:val="left"/>
    </w:lvl>
    <w:lvl w:ilvl="7" w:tplc="8B1AFA4E">
      <w:start w:val="1"/>
      <w:numFmt w:val="bullet"/>
      <w:lvlText w:val=""/>
      <w:lvlJc w:val="left"/>
    </w:lvl>
    <w:lvl w:ilvl="8" w:tplc="2A8A6B00">
      <w:start w:val="1"/>
      <w:numFmt w:val="bullet"/>
      <w:lvlText w:val=""/>
      <w:lvlJc w:val="left"/>
    </w:lvl>
  </w:abstractNum>
  <w:abstractNum w:abstractNumId="32">
    <w:nsid w:val="00000021"/>
    <w:multiLevelType w:val="hybridMultilevel"/>
    <w:tmpl w:val="613EFDC4"/>
    <w:lvl w:ilvl="0" w:tplc="C51667C6">
      <w:start w:val="1"/>
      <w:numFmt w:val="decimal"/>
      <w:lvlText w:val="%1)"/>
      <w:lvlJc w:val="left"/>
    </w:lvl>
    <w:lvl w:ilvl="1" w:tplc="75583EBC">
      <w:start w:val="1"/>
      <w:numFmt w:val="bullet"/>
      <w:lvlText w:val=""/>
      <w:lvlJc w:val="left"/>
    </w:lvl>
    <w:lvl w:ilvl="2" w:tplc="18BAEAFC">
      <w:start w:val="1"/>
      <w:numFmt w:val="bullet"/>
      <w:lvlText w:val=""/>
      <w:lvlJc w:val="left"/>
    </w:lvl>
    <w:lvl w:ilvl="3" w:tplc="8760CD08">
      <w:start w:val="1"/>
      <w:numFmt w:val="bullet"/>
      <w:lvlText w:val=""/>
      <w:lvlJc w:val="left"/>
    </w:lvl>
    <w:lvl w:ilvl="4" w:tplc="262E0D2A">
      <w:start w:val="1"/>
      <w:numFmt w:val="bullet"/>
      <w:lvlText w:val=""/>
      <w:lvlJc w:val="left"/>
    </w:lvl>
    <w:lvl w:ilvl="5" w:tplc="7E3EA8C8">
      <w:start w:val="1"/>
      <w:numFmt w:val="bullet"/>
      <w:lvlText w:val=""/>
      <w:lvlJc w:val="left"/>
    </w:lvl>
    <w:lvl w:ilvl="6" w:tplc="8BA25F8E">
      <w:start w:val="1"/>
      <w:numFmt w:val="bullet"/>
      <w:lvlText w:val=""/>
      <w:lvlJc w:val="left"/>
    </w:lvl>
    <w:lvl w:ilvl="7" w:tplc="3CD87738">
      <w:start w:val="1"/>
      <w:numFmt w:val="bullet"/>
      <w:lvlText w:val=""/>
      <w:lvlJc w:val="left"/>
    </w:lvl>
    <w:lvl w:ilvl="8" w:tplc="3A462060">
      <w:start w:val="1"/>
      <w:numFmt w:val="bullet"/>
      <w:lvlText w:val=""/>
      <w:lvlJc w:val="left"/>
    </w:lvl>
  </w:abstractNum>
  <w:abstractNum w:abstractNumId="33">
    <w:nsid w:val="00000022"/>
    <w:multiLevelType w:val="hybridMultilevel"/>
    <w:tmpl w:val="0BF72B14"/>
    <w:lvl w:ilvl="0" w:tplc="2508FB22">
      <w:start w:val="2"/>
      <w:numFmt w:val="decimal"/>
      <w:lvlText w:val="%1)"/>
      <w:lvlJc w:val="left"/>
    </w:lvl>
    <w:lvl w:ilvl="1" w:tplc="CA967E92">
      <w:start w:val="1"/>
      <w:numFmt w:val="bullet"/>
      <w:lvlText w:val=""/>
      <w:lvlJc w:val="left"/>
    </w:lvl>
    <w:lvl w:ilvl="2" w:tplc="1B0E56DC">
      <w:start w:val="1"/>
      <w:numFmt w:val="bullet"/>
      <w:lvlText w:val=""/>
      <w:lvlJc w:val="left"/>
    </w:lvl>
    <w:lvl w:ilvl="3" w:tplc="B4E89FD6">
      <w:start w:val="1"/>
      <w:numFmt w:val="bullet"/>
      <w:lvlText w:val=""/>
      <w:lvlJc w:val="left"/>
    </w:lvl>
    <w:lvl w:ilvl="4" w:tplc="674A0FC8">
      <w:start w:val="1"/>
      <w:numFmt w:val="bullet"/>
      <w:lvlText w:val=""/>
      <w:lvlJc w:val="left"/>
    </w:lvl>
    <w:lvl w:ilvl="5" w:tplc="CCBAB114">
      <w:start w:val="1"/>
      <w:numFmt w:val="bullet"/>
      <w:lvlText w:val=""/>
      <w:lvlJc w:val="left"/>
    </w:lvl>
    <w:lvl w:ilvl="6" w:tplc="DA64DF40">
      <w:start w:val="1"/>
      <w:numFmt w:val="bullet"/>
      <w:lvlText w:val=""/>
      <w:lvlJc w:val="left"/>
    </w:lvl>
    <w:lvl w:ilvl="7" w:tplc="2B50F442">
      <w:start w:val="1"/>
      <w:numFmt w:val="bullet"/>
      <w:lvlText w:val=""/>
      <w:lvlJc w:val="left"/>
    </w:lvl>
    <w:lvl w:ilvl="8" w:tplc="4AAC019C">
      <w:start w:val="1"/>
      <w:numFmt w:val="bullet"/>
      <w:lvlText w:val=""/>
      <w:lvlJc w:val="left"/>
    </w:lvl>
  </w:abstractNum>
  <w:abstractNum w:abstractNumId="34">
    <w:nsid w:val="00000023"/>
    <w:multiLevelType w:val="hybridMultilevel"/>
    <w:tmpl w:val="11447B72"/>
    <w:lvl w:ilvl="0" w:tplc="072EEA40">
      <w:start w:val="3"/>
      <w:numFmt w:val="decimal"/>
      <w:lvlText w:val="%1)"/>
      <w:lvlJc w:val="left"/>
    </w:lvl>
    <w:lvl w:ilvl="1" w:tplc="564299FA">
      <w:start w:val="1"/>
      <w:numFmt w:val="bullet"/>
      <w:lvlText w:val=""/>
      <w:lvlJc w:val="left"/>
    </w:lvl>
    <w:lvl w:ilvl="2" w:tplc="A342A980">
      <w:start w:val="1"/>
      <w:numFmt w:val="bullet"/>
      <w:lvlText w:val=""/>
      <w:lvlJc w:val="left"/>
    </w:lvl>
    <w:lvl w:ilvl="3" w:tplc="424813D0">
      <w:start w:val="1"/>
      <w:numFmt w:val="bullet"/>
      <w:lvlText w:val=""/>
      <w:lvlJc w:val="left"/>
    </w:lvl>
    <w:lvl w:ilvl="4" w:tplc="6C34900C">
      <w:start w:val="1"/>
      <w:numFmt w:val="bullet"/>
      <w:lvlText w:val=""/>
      <w:lvlJc w:val="left"/>
    </w:lvl>
    <w:lvl w:ilvl="5" w:tplc="911EA6D2">
      <w:start w:val="1"/>
      <w:numFmt w:val="bullet"/>
      <w:lvlText w:val=""/>
      <w:lvlJc w:val="left"/>
    </w:lvl>
    <w:lvl w:ilvl="6" w:tplc="45D21902">
      <w:start w:val="1"/>
      <w:numFmt w:val="bullet"/>
      <w:lvlText w:val=""/>
      <w:lvlJc w:val="left"/>
    </w:lvl>
    <w:lvl w:ilvl="7" w:tplc="EB9662EE">
      <w:start w:val="1"/>
      <w:numFmt w:val="bullet"/>
      <w:lvlText w:val=""/>
      <w:lvlJc w:val="left"/>
    </w:lvl>
    <w:lvl w:ilvl="8" w:tplc="D7F2FA4E">
      <w:start w:val="1"/>
      <w:numFmt w:val="bullet"/>
      <w:lvlText w:val=""/>
      <w:lvlJc w:val="left"/>
    </w:lvl>
  </w:abstractNum>
  <w:abstractNum w:abstractNumId="35">
    <w:nsid w:val="00000024"/>
    <w:multiLevelType w:val="hybridMultilevel"/>
    <w:tmpl w:val="42963E5A"/>
    <w:lvl w:ilvl="0" w:tplc="C0A043FE">
      <w:start w:val="1"/>
      <w:numFmt w:val="decimal"/>
      <w:lvlText w:val="%1"/>
      <w:lvlJc w:val="left"/>
    </w:lvl>
    <w:lvl w:ilvl="1" w:tplc="F530D338">
      <w:start w:val="1"/>
      <w:numFmt w:val="decimal"/>
      <w:lvlText w:val="%2)"/>
      <w:lvlJc w:val="left"/>
    </w:lvl>
    <w:lvl w:ilvl="2" w:tplc="90209EA0">
      <w:start w:val="1"/>
      <w:numFmt w:val="bullet"/>
      <w:lvlText w:val=""/>
      <w:lvlJc w:val="left"/>
    </w:lvl>
    <w:lvl w:ilvl="3" w:tplc="DA0C939A">
      <w:start w:val="1"/>
      <w:numFmt w:val="bullet"/>
      <w:lvlText w:val=""/>
      <w:lvlJc w:val="left"/>
    </w:lvl>
    <w:lvl w:ilvl="4" w:tplc="192AE120">
      <w:start w:val="1"/>
      <w:numFmt w:val="bullet"/>
      <w:lvlText w:val=""/>
      <w:lvlJc w:val="left"/>
    </w:lvl>
    <w:lvl w:ilvl="5" w:tplc="38CEA3E6">
      <w:start w:val="1"/>
      <w:numFmt w:val="bullet"/>
      <w:lvlText w:val=""/>
      <w:lvlJc w:val="left"/>
    </w:lvl>
    <w:lvl w:ilvl="6" w:tplc="1C32F266">
      <w:start w:val="1"/>
      <w:numFmt w:val="bullet"/>
      <w:lvlText w:val=""/>
      <w:lvlJc w:val="left"/>
    </w:lvl>
    <w:lvl w:ilvl="7" w:tplc="B4465BA4">
      <w:start w:val="1"/>
      <w:numFmt w:val="bullet"/>
      <w:lvlText w:val=""/>
      <w:lvlJc w:val="left"/>
    </w:lvl>
    <w:lvl w:ilvl="8" w:tplc="3970EA2E">
      <w:start w:val="1"/>
      <w:numFmt w:val="bullet"/>
      <w:lvlText w:val=""/>
      <w:lvlJc w:val="left"/>
    </w:lvl>
  </w:abstractNum>
  <w:abstractNum w:abstractNumId="36">
    <w:nsid w:val="00000026"/>
    <w:multiLevelType w:val="hybridMultilevel"/>
    <w:tmpl w:val="08F2B15E"/>
    <w:lvl w:ilvl="0" w:tplc="BCE659F2">
      <w:start w:val="1"/>
      <w:numFmt w:val="lowerLetter"/>
      <w:lvlText w:val="%1."/>
      <w:lvlJc w:val="left"/>
    </w:lvl>
    <w:lvl w:ilvl="1" w:tplc="29528692">
      <w:start w:val="1"/>
      <w:numFmt w:val="bullet"/>
      <w:lvlText w:val=""/>
      <w:lvlJc w:val="left"/>
    </w:lvl>
    <w:lvl w:ilvl="2" w:tplc="3466A3EA">
      <w:start w:val="1"/>
      <w:numFmt w:val="bullet"/>
      <w:lvlText w:val=""/>
      <w:lvlJc w:val="left"/>
    </w:lvl>
    <w:lvl w:ilvl="3" w:tplc="E81AE636">
      <w:start w:val="1"/>
      <w:numFmt w:val="bullet"/>
      <w:lvlText w:val=""/>
      <w:lvlJc w:val="left"/>
    </w:lvl>
    <w:lvl w:ilvl="4" w:tplc="26224FA8">
      <w:start w:val="1"/>
      <w:numFmt w:val="bullet"/>
      <w:lvlText w:val=""/>
      <w:lvlJc w:val="left"/>
    </w:lvl>
    <w:lvl w:ilvl="5" w:tplc="57CA6052">
      <w:start w:val="1"/>
      <w:numFmt w:val="bullet"/>
      <w:lvlText w:val=""/>
      <w:lvlJc w:val="left"/>
    </w:lvl>
    <w:lvl w:ilvl="6" w:tplc="C48CE8A8">
      <w:start w:val="1"/>
      <w:numFmt w:val="bullet"/>
      <w:lvlText w:val=""/>
      <w:lvlJc w:val="left"/>
    </w:lvl>
    <w:lvl w:ilvl="7" w:tplc="0EFC4A3A">
      <w:start w:val="1"/>
      <w:numFmt w:val="bullet"/>
      <w:lvlText w:val=""/>
      <w:lvlJc w:val="left"/>
    </w:lvl>
    <w:lvl w:ilvl="8" w:tplc="ED92926C">
      <w:start w:val="1"/>
      <w:numFmt w:val="bullet"/>
      <w:lvlText w:val=""/>
      <w:lvlJc w:val="left"/>
    </w:lvl>
  </w:abstractNum>
  <w:abstractNum w:abstractNumId="37">
    <w:nsid w:val="00000027"/>
    <w:multiLevelType w:val="hybridMultilevel"/>
    <w:tmpl w:val="1A32234A"/>
    <w:lvl w:ilvl="0" w:tplc="0B180B56">
      <w:start w:val="2"/>
      <w:numFmt w:val="lowerLetter"/>
      <w:lvlText w:val="%1."/>
      <w:lvlJc w:val="left"/>
    </w:lvl>
    <w:lvl w:ilvl="1" w:tplc="622A6564">
      <w:start w:val="1"/>
      <w:numFmt w:val="bullet"/>
      <w:lvlText w:val=""/>
      <w:lvlJc w:val="left"/>
    </w:lvl>
    <w:lvl w:ilvl="2" w:tplc="3B185960">
      <w:start w:val="1"/>
      <w:numFmt w:val="bullet"/>
      <w:lvlText w:val=""/>
      <w:lvlJc w:val="left"/>
    </w:lvl>
    <w:lvl w:ilvl="3" w:tplc="12627FB0">
      <w:start w:val="1"/>
      <w:numFmt w:val="bullet"/>
      <w:lvlText w:val=""/>
      <w:lvlJc w:val="left"/>
    </w:lvl>
    <w:lvl w:ilvl="4" w:tplc="F1CE244E">
      <w:start w:val="1"/>
      <w:numFmt w:val="bullet"/>
      <w:lvlText w:val=""/>
      <w:lvlJc w:val="left"/>
    </w:lvl>
    <w:lvl w:ilvl="5" w:tplc="45181958">
      <w:start w:val="1"/>
      <w:numFmt w:val="bullet"/>
      <w:lvlText w:val=""/>
      <w:lvlJc w:val="left"/>
    </w:lvl>
    <w:lvl w:ilvl="6" w:tplc="B158272C">
      <w:start w:val="1"/>
      <w:numFmt w:val="bullet"/>
      <w:lvlText w:val=""/>
      <w:lvlJc w:val="left"/>
    </w:lvl>
    <w:lvl w:ilvl="7" w:tplc="0D281586">
      <w:start w:val="1"/>
      <w:numFmt w:val="bullet"/>
      <w:lvlText w:val=""/>
      <w:lvlJc w:val="left"/>
    </w:lvl>
    <w:lvl w:ilvl="8" w:tplc="F604A66A">
      <w:start w:val="1"/>
      <w:numFmt w:val="bullet"/>
      <w:lvlText w:val=""/>
      <w:lvlJc w:val="left"/>
    </w:lvl>
  </w:abstractNum>
  <w:abstractNum w:abstractNumId="38">
    <w:nsid w:val="00000028"/>
    <w:multiLevelType w:val="hybridMultilevel"/>
    <w:tmpl w:val="3B0FD378"/>
    <w:lvl w:ilvl="0" w:tplc="8BFA80CC">
      <w:start w:val="3"/>
      <w:numFmt w:val="lowerLetter"/>
      <w:lvlText w:val="%1."/>
      <w:lvlJc w:val="left"/>
    </w:lvl>
    <w:lvl w:ilvl="1" w:tplc="AE300F22">
      <w:start w:val="1"/>
      <w:numFmt w:val="bullet"/>
      <w:lvlText w:val=""/>
      <w:lvlJc w:val="left"/>
    </w:lvl>
    <w:lvl w:ilvl="2" w:tplc="CC3CC4C2">
      <w:start w:val="1"/>
      <w:numFmt w:val="bullet"/>
      <w:lvlText w:val=""/>
      <w:lvlJc w:val="left"/>
    </w:lvl>
    <w:lvl w:ilvl="3" w:tplc="E4F083E0">
      <w:start w:val="1"/>
      <w:numFmt w:val="bullet"/>
      <w:lvlText w:val=""/>
      <w:lvlJc w:val="left"/>
    </w:lvl>
    <w:lvl w:ilvl="4" w:tplc="9E22F16A">
      <w:start w:val="1"/>
      <w:numFmt w:val="bullet"/>
      <w:lvlText w:val=""/>
      <w:lvlJc w:val="left"/>
    </w:lvl>
    <w:lvl w:ilvl="5" w:tplc="0BC4BA88">
      <w:start w:val="1"/>
      <w:numFmt w:val="bullet"/>
      <w:lvlText w:val=""/>
      <w:lvlJc w:val="left"/>
    </w:lvl>
    <w:lvl w:ilvl="6" w:tplc="6DAA71DE">
      <w:start w:val="1"/>
      <w:numFmt w:val="bullet"/>
      <w:lvlText w:val=""/>
      <w:lvlJc w:val="left"/>
    </w:lvl>
    <w:lvl w:ilvl="7" w:tplc="ACBC53E0">
      <w:start w:val="1"/>
      <w:numFmt w:val="bullet"/>
      <w:lvlText w:val=""/>
      <w:lvlJc w:val="left"/>
    </w:lvl>
    <w:lvl w:ilvl="8" w:tplc="4D16C36E">
      <w:start w:val="1"/>
      <w:numFmt w:val="bullet"/>
      <w:lvlText w:val=""/>
      <w:lvlJc w:val="left"/>
    </w:lvl>
  </w:abstractNum>
  <w:abstractNum w:abstractNumId="39">
    <w:nsid w:val="00000029"/>
    <w:multiLevelType w:val="hybridMultilevel"/>
    <w:tmpl w:val="68EB2F62"/>
    <w:lvl w:ilvl="0" w:tplc="08E0CBE0">
      <w:start w:val="1"/>
      <w:numFmt w:val="lowerLetter"/>
      <w:lvlText w:val="%1."/>
      <w:lvlJc w:val="left"/>
    </w:lvl>
    <w:lvl w:ilvl="1" w:tplc="F7960138">
      <w:start w:val="1"/>
      <w:numFmt w:val="bullet"/>
      <w:lvlText w:val=""/>
      <w:lvlJc w:val="left"/>
    </w:lvl>
    <w:lvl w:ilvl="2" w:tplc="0D72296E">
      <w:start w:val="1"/>
      <w:numFmt w:val="bullet"/>
      <w:lvlText w:val=""/>
      <w:lvlJc w:val="left"/>
    </w:lvl>
    <w:lvl w:ilvl="3" w:tplc="DA8A5E1C">
      <w:start w:val="1"/>
      <w:numFmt w:val="bullet"/>
      <w:lvlText w:val=""/>
      <w:lvlJc w:val="left"/>
    </w:lvl>
    <w:lvl w:ilvl="4" w:tplc="E57C69FA">
      <w:start w:val="1"/>
      <w:numFmt w:val="bullet"/>
      <w:lvlText w:val=""/>
      <w:lvlJc w:val="left"/>
    </w:lvl>
    <w:lvl w:ilvl="5" w:tplc="26CE0C12">
      <w:start w:val="1"/>
      <w:numFmt w:val="bullet"/>
      <w:lvlText w:val=""/>
      <w:lvlJc w:val="left"/>
    </w:lvl>
    <w:lvl w:ilvl="6" w:tplc="7E0E41C0">
      <w:start w:val="1"/>
      <w:numFmt w:val="bullet"/>
      <w:lvlText w:val=""/>
      <w:lvlJc w:val="left"/>
    </w:lvl>
    <w:lvl w:ilvl="7" w:tplc="E72877C8">
      <w:start w:val="1"/>
      <w:numFmt w:val="bullet"/>
      <w:lvlText w:val=""/>
      <w:lvlJc w:val="left"/>
    </w:lvl>
    <w:lvl w:ilvl="8" w:tplc="8E7CD4C2">
      <w:start w:val="1"/>
      <w:numFmt w:val="bullet"/>
      <w:lvlText w:val=""/>
      <w:lvlJc w:val="left"/>
    </w:lvl>
  </w:abstractNum>
  <w:abstractNum w:abstractNumId="40">
    <w:nsid w:val="00000035"/>
    <w:multiLevelType w:val="hybridMultilevel"/>
    <w:tmpl w:val="094211F2"/>
    <w:lvl w:ilvl="0" w:tplc="6378628A">
      <w:start w:val="3"/>
      <w:numFmt w:val="decimal"/>
      <w:lvlText w:val="%1."/>
      <w:lvlJc w:val="left"/>
    </w:lvl>
    <w:lvl w:ilvl="1" w:tplc="BD921036">
      <w:start w:val="1"/>
      <w:numFmt w:val="lowerLetter"/>
      <w:lvlText w:val="%2."/>
      <w:lvlJc w:val="left"/>
    </w:lvl>
    <w:lvl w:ilvl="2" w:tplc="3DC074BA">
      <w:start w:val="1"/>
      <w:numFmt w:val="bullet"/>
      <w:lvlText w:val=""/>
      <w:lvlJc w:val="left"/>
    </w:lvl>
    <w:lvl w:ilvl="3" w:tplc="986C12BA">
      <w:start w:val="1"/>
      <w:numFmt w:val="bullet"/>
      <w:lvlText w:val=""/>
      <w:lvlJc w:val="left"/>
    </w:lvl>
    <w:lvl w:ilvl="4" w:tplc="E0F010C8">
      <w:start w:val="1"/>
      <w:numFmt w:val="bullet"/>
      <w:lvlText w:val=""/>
      <w:lvlJc w:val="left"/>
    </w:lvl>
    <w:lvl w:ilvl="5" w:tplc="0D56E066">
      <w:start w:val="1"/>
      <w:numFmt w:val="bullet"/>
      <w:lvlText w:val=""/>
      <w:lvlJc w:val="left"/>
    </w:lvl>
    <w:lvl w:ilvl="6" w:tplc="5916F808">
      <w:start w:val="1"/>
      <w:numFmt w:val="bullet"/>
      <w:lvlText w:val=""/>
      <w:lvlJc w:val="left"/>
    </w:lvl>
    <w:lvl w:ilvl="7" w:tplc="CEBC9D82">
      <w:start w:val="1"/>
      <w:numFmt w:val="bullet"/>
      <w:lvlText w:val=""/>
      <w:lvlJc w:val="left"/>
    </w:lvl>
    <w:lvl w:ilvl="8" w:tplc="1CFA0410">
      <w:start w:val="1"/>
      <w:numFmt w:val="bullet"/>
      <w:lvlText w:val=""/>
      <w:lvlJc w:val="left"/>
    </w:lvl>
  </w:abstractNum>
  <w:abstractNum w:abstractNumId="41">
    <w:nsid w:val="00000037"/>
    <w:multiLevelType w:val="hybridMultilevel"/>
    <w:tmpl w:val="76272110"/>
    <w:lvl w:ilvl="0" w:tplc="456CAD46">
      <w:start w:val="1"/>
      <w:numFmt w:val="decimal"/>
      <w:lvlText w:val="%1"/>
      <w:lvlJc w:val="left"/>
    </w:lvl>
    <w:lvl w:ilvl="1" w:tplc="C14E7982">
      <w:start w:val="2"/>
      <w:numFmt w:val="lowerLetter"/>
      <w:lvlText w:val="%2."/>
      <w:lvlJc w:val="left"/>
    </w:lvl>
    <w:lvl w:ilvl="2" w:tplc="D03283D8">
      <w:start w:val="1"/>
      <w:numFmt w:val="bullet"/>
      <w:lvlText w:val=""/>
      <w:lvlJc w:val="left"/>
    </w:lvl>
    <w:lvl w:ilvl="3" w:tplc="6AC210E4">
      <w:start w:val="1"/>
      <w:numFmt w:val="bullet"/>
      <w:lvlText w:val=""/>
      <w:lvlJc w:val="left"/>
    </w:lvl>
    <w:lvl w:ilvl="4" w:tplc="3ED031E6">
      <w:start w:val="1"/>
      <w:numFmt w:val="bullet"/>
      <w:lvlText w:val=""/>
      <w:lvlJc w:val="left"/>
    </w:lvl>
    <w:lvl w:ilvl="5" w:tplc="A89E6222">
      <w:start w:val="1"/>
      <w:numFmt w:val="bullet"/>
      <w:lvlText w:val=""/>
      <w:lvlJc w:val="left"/>
    </w:lvl>
    <w:lvl w:ilvl="6" w:tplc="08308BC2">
      <w:start w:val="1"/>
      <w:numFmt w:val="bullet"/>
      <w:lvlText w:val=""/>
      <w:lvlJc w:val="left"/>
    </w:lvl>
    <w:lvl w:ilvl="7" w:tplc="3BD015CC">
      <w:start w:val="1"/>
      <w:numFmt w:val="bullet"/>
      <w:lvlText w:val=""/>
      <w:lvlJc w:val="left"/>
    </w:lvl>
    <w:lvl w:ilvl="8" w:tplc="9EDCC998">
      <w:start w:val="1"/>
      <w:numFmt w:val="bullet"/>
      <w:lvlText w:val=""/>
      <w:lvlJc w:val="left"/>
    </w:lvl>
  </w:abstractNum>
  <w:abstractNum w:abstractNumId="42">
    <w:nsid w:val="00000038"/>
    <w:multiLevelType w:val="hybridMultilevel"/>
    <w:tmpl w:val="0F6E4474"/>
    <w:lvl w:ilvl="0" w:tplc="D2A6DF38">
      <w:start w:val="7"/>
      <w:numFmt w:val="decimal"/>
      <w:lvlText w:val="%1."/>
      <w:lvlJc w:val="left"/>
      <w:rPr>
        <w:b/>
      </w:rPr>
    </w:lvl>
    <w:lvl w:ilvl="1" w:tplc="021C64D0">
      <w:start w:val="1"/>
      <w:numFmt w:val="lowerLetter"/>
      <w:lvlText w:val="%2."/>
      <w:lvlJc w:val="left"/>
    </w:lvl>
    <w:lvl w:ilvl="2" w:tplc="E8CC8F96">
      <w:start w:val="1"/>
      <w:numFmt w:val="bullet"/>
      <w:lvlText w:val=""/>
      <w:lvlJc w:val="left"/>
    </w:lvl>
    <w:lvl w:ilvl="3" w:tplc="05A4B4F4">
      <w:start w:val="1"/>
      <w:numFmt w:val="bullet"/>
      <w:lvlText w:val=""/>
      <w:lvlJc w:val="left"/>
    </w:lvl>
    <w:lvl w:ilvl="4" w:tplc="79CC184A">
      <w:start w:val="1"/>
      <w:numFmt w:val="bullet"/>
      <w:lvlText w:val=""/>
      <w:lvlJc w:val="left"/>
    </w:lvl>
    <w:lvl w:ilvl="5" w:tplc="1C8EDDCA">
      <w:start w:val="1"/>
      <w:numFmt w:val="bullet"/>
      <w:lvlText w:val=""/>
      <w:lvlJc w:val="left"/>
    </w:lvl>
    <w:lvl w:ilvl="6" w:tplc="10469656">
      <w:start w:val="1"/>
      <w:numFmt w:val="bullet"/>
      <w:lvlText w:val=""/>
      <w:lvlJc w:val="left"/>
    </w:lvl>
    <w:lvl w:ilvl="7" w:tplc="DF0EA11E">
      <w:start w:val="1"/>
      <w:numFmt w:val="bullet"/>
      <w:lvlText w:val=""/>
      <w:lvlJc w:val="left"/>
    </w:lvl>
    <w:lvl w:ilvl="8" w:tplc="82A468D0">
      <w:start w:val="1"/>
      <w:numFmt w:val="bullet"/>
      <w:lvlText w:val=""/>
      <w:lvlJc w:val="left"/>
    </w:lvl>
  </w:abstractNum>
  <w:abstractNum w:abstractNumId="43">
    <w:nsid w:val="00000039"/>
    <w:multiLevelType w:val="hybridMultilevel"/>
    <w:tmpl w:val="1716703A"/>
    <w:lvl w:ilvl="0" w:tplc="4E14DF52">
      <w:start w:val="4"/>
      <w:numFmt w:val="lowerLetter"/>
      <w:lvlText w:val="%1."/>
      <w:lvlJc w:val="left"/>
    </w:lvl>
    <w:lvl w:ilvl="1" w:tplc="F948D75C">
      <w:start w:val="1"/>
      <w:numFmt w:val="bullet"/>
      <w:lvlText w:val=""/>
      <w:lvlJc w:val="left"/>
    </w:lvl>
    <w:lvl w:ilvl="2" w:tplc="9AE24B6E">
      <w:start w:val="1"/>
      <w:numFmt w:val="bullet"/>
      <w:lvlText w:val=""/>
      <w:lvlJc w:val="left"/>
    </w:lvl>
    <w:lvl w:ilvl="3" w:tplc="3A28672A">
      <w:start w:val="1"/>
      <w:numFmt w:val="bullet"/>
      <w:lvlText w:val=""/>
      <w:lvlJc w:val="left"/>
    </w:lvl>
    <w:lvl w:ilvl="4" w:tplc="19EA98FC">
      <w:start w:val="1"/>
      <w:numFmt w:val="bullet"/>
      <w:lvlText w:val=""/>
      <w:lvlJc w:val="left"/>
    </w:lvl>
    <w:lvl w:ilvl="5" w:tplc="7210629A">
      <w:start w:val="1"/>
      <w:numFmt w:val="bullet"/>
      <w:lvlText w:val=""/>
      <w:lvlJc w:val="left"/>
    </w:lvl>
    <w:lvl w:ilvl="6" w:tplc="496AE0A8">
      <w:start w:val="1"/>
      <w:numFmt w:val="bullet"/>
      <w:lvlText w:val=""/>
      <w:lvlJc w:val="left"/>
    </w:lvl>
    <w:lvl w:ilvl="7" w:tplc="44CEFEF0">
      <w:start w:val="1"/>
      <w:numFmt w:val="bullet"/>
      <w:lvlText w:val=""/>
      <w:lvlJc w:val="left"/>
    </w:lvl>
    <w:lvl w:ilvl="8" w:tplc="E2C89766">
      <w:start w:val="1"/>
      <w:numFmt w:val="bullet"/>
      <w:lvlText w:val=""/>
      <w:lvlJc w:val="left"/>
    </w:lvl>
  </w:abstractNum>
  <w:abstractNum w:abstractNumId="44">
    <w:nsid w:val="0000003F"/>
    <w:multiLevelType w:val="hybridMultilevel"/>
    <w:tmpl w:val="46B7D446"/>
    <w:lvl w:ilvl="0" w:tplc="3BA21F08">
      <w:start w:val="1"/>
      <w:numFmt w:val="decimal"/>
      <w:lvlText w:val="%1"/>
      <w:lvlJc w:val="left"/>
    </w:lvl>
    <w:lvl w:ilvl="1" w:tplc="E056D97C">
      <w:start w:val="1"/>
      <w:numFmt w:val="decimal"/>
      <w:lvlText w:val="%2."/>
      <w:lvlJc w:val="left"/>
    </w:lvl>
    <w:lvl w:ilvl="2" w:tplc="FEC44F44">
      <w:start w:val="1"/>
      <w:numFmt w:val="bullet"/>
      <w:lvlText w:val=""/>
      <w:lvlJc w:val="left"/>
    </w:lvl>
    <w:lvl w:ilvl="3" w:tplc="3E44073A">
      <w:start w:val="1"/>
      <w:numFmt w:val="bullet"/>
      <w:lvlText w:val=""/>
      <w:lvlJc w:val="left"/>
    </w:lvl>
    <w:lvl w:ilvl="4" w:tplc="AF68D556">
      <w:start w:val="1"/>
      <w:numFmt w:val="bullet"/>
      <w:lvlText w:val=""/>
      <w:lvlJc w:val="left"/>
    </w:lvl>
    <w:lvl w:ilvl="5" w:tplc="E1AAC2FA">
      <w:start w:val="1"/>
      <w:numFmt w:val="bullet"/>
      <w:lvlText w:val=""/>
      <w:lvlJc w:val="left"/>
    </w:lvl>
    <w:lvl w:ilvl="6" w:tplc="6B028CD2">
      <w:start w:val="1"/>
      <w:numFmt w:val="bullet"/>
      <w:lvlText w:val=""/>
      <w:lvlJc w:val="left"/>
    </w:lvl>
    <w:lvl w:ilvl="7" w:tplc="B82610F0">
      <w:start w:val="1"/>
      <w:numFmt w:val="bullet"/>
      <w:lvlText w:val=""/>
      <w:lvlJc w:val="left"/>
    </w:lvl>
    <w:lvl w:ilvl="8" w:tplc="1ADCB6F8">
      <w:start w:val="1"/>
      <w:numFmt w:val="bullet"/>
      <w:lvlText w:val=""/>
      <w:lvlJc w:val="left"/>
    </w:lvl>
  </w:abstractNum>
  <w:abstractNum w:abstractNumId="45">
    <w:nsid w:val="00000040"/>
    <w:multiLevelType w:val="hybridMultilevel"/>
    <w:tmpl w:val="4A2AC314"/>
    <w:lvl w:ilvl="0" w:tplc="FBEAF03A">
      <w:start w:val="2"/>
      <w:numFmt w:val="decimal"/>
      <w:lvlText w:val="%1."/>
      <w:lvlJc w:val="left"/>
    </w:lvl>
    <w:lvl w:ilvl="1" w:tplc="9B2EBF04">
      <w:start w:val="1"/>
      <w:numFmt w:val="decimal"/>
      <w:lvlText w:val="%2"/>
      <w:lvlJc w:val="left"/>
    </w:lvl>
    <w:lvl w:ilvl="2" w:tplc="A9BCFF28">
      <w:start w:val="1"/>
      <w:numFmt w:val="bullet"/>
      <w:lvlText w:val=""/>
      <w:lvlJc w:val="left"/>
    </w:lvl>
    <w:lvl w:ilvl="3" w:tplc="44F278D4">
      <w:start w:val="1"/>
      <w:numFmt w:val="bullet"/>
      <w:lvlText w:val=""/>
      <w:lvlJc w:val="left"/>
    </w:lvl>
    <w:lvl w:ilvl="4" w:tplc="C728E434">
      <w:start w:val="1"/>
      <w:numFmt w:val="bullet"/>
      <w:lvlText w:val=""/>
      <w:lvlJc w:val="left"/>
    </w:lvl>
    <w:lvl w:ilvl="5" w:tplc="2AF68A7E">
      <w:start w:val="1"/>
      <w:numFmt w:val="bullet"/>
      <w:lvlText w:val=""/>
      <w:lvlJc w:val="left"/>
    </w:lvl>
    <w:lvl w:ilvl="6" w:tplc="822EAD7E">
      <w:start w:val="1"/>
      <w:numFmt w:val="bullet"/>
      <w:lvlText w:val=""/>
      <w:lvlJc w:val="left"/>
    </w:lvl>
    <w:lvl w:ilvl="7" w:tplc="6FEE920E">
      <w:start w:val="1"/>
      <w:numFmt w:val="bullet"/>
      <w:lvlText w:val=""/>
      <w:lvlJc w:val="left"/>
    </w:lvl>
    <w:lvl w:ilvl="8" w:tplc="CC487170">
      <w:start w:val="1"/>
      <w:numFmt w:val="bullet"/>
      <w:lvlText w:val=""/>
      <w:lvlJc w:val="left"/>
    </w:lvl>
  </w:abstractNum>
  <w:abstractNum w:abstractNumId="46">
    <w:nsid w:val="00000050"/>
    <w:multiLevelType w:val="hybridMultilevel"/>
    <w:tmpl w:val="6FC75AF8"/>
    <w:lvl w:ilvl="0" w:tplc="5AAC04AC">
      <w:start w:val="1"/>
      <w:numFmt w:val="decimal"/>
      <w:lvlText w:val="%1."/>
      <w:lvlJc w:val="left"/>
    </w:lvl>
    <w:lvl w:ilvl="1" w:tplc="BE66EE40">
      <w:start w:val="1"/>
      <w:numFmt w:val="bullet"/>
      <w:lvlText w:val=""/>
      <w:lvlJc w:val="left"/>
    </w:lvl>
    <w:lvl w:ilvl="2" w:tplc="A0324944">
      <w:start w:val="1"/>
      <w:numFmt w:val="bullet"/>
      <w:lvlText w:val=""/>
      <w:lvlJc w:val="left"/>
    </w:lvl>
    <w:lvl w:ilvl="3" w:tplc="12606EDE">
      <w:start w:val="1"/>
      <w:numFmt w:val="bullet"/>
      <w:lvlText w:val=""/>
      <w:lvlJc w:val="left"/>
    </w:lvl>
    <w:lvl w:ilvl="4" w:tplc="C0AABC50">
      <w:start w:val="1"/>
      <w:numFmt w:val="bullet"/>
      <w:lvlText w:val=""/>
      <w:lvlJc w:val="left"/>
    </w:lvl>
    <w:lvl w:ilvl="5" w:tplc="BD723762">
      <w:start w:val="1"/>
      <w:numFmt w:val="bullet"/>
      <w:lvlText w:val=""/>
      <w:lvlJc w:val="left"/>
    </w:lvl>
    <w:lvl w:ilvl="6" w:tplc="FB78BE0A">
      <w:start w:val="1"/>
      <w:numFmt w:val="bullet"/>
      <w:lvlText w:val=""/>
      <w:lvlJc w:val="left"/>
    </w:lvl>
    <w:lvl w:ilvl="7" w:tplc="FF16A420">
      <w:start w:val="1"/>
      <w:numFmt w:val="bullet"/>
      <w:lvlText w:val=""/>
      <w:lvlJc w:val="left"/>
    </w:lvl>
    <w:lvl w:ilvl="8" w:tplc="F1BEC126">
      <w:start w:val="1"/>
      <w:numFmt w:val="bullet"/>
      <w:lvlText w:val=""/>
      <w:lvlJc w:val="left"/>
    </w:lvl>
  </w:abstractNum>
  <w:abstractNum w:abstractNumId="47">
    <w:nsid w:val="00000051"/>
    <w:multiLevelType w:val="hybridMultilevel"/>
    <w:tmpl w:val="6A5F7028"/>
    <w:lvl w:ilvl="0" w:tplc="646C21D6">
      <w:start w:val="2"/>
      <w:numFmt w:val="decimal"/>
      <w:lvlText w:val="%1."/>
      <w:lvlJc w:val="left"/>
    </w:lvl>
    <w:lvl w:ilvl="1" w:tplc="6B0C1F36">
      <w:start w:val="1"/>
      <w:numFmt w:val="bullet"/>
      <w:lvlText w:val=""/>
      <w:lvlJc w:val="left"/>
    </w:lvl>
    <w:lvl w:ilvl="2" w:tplc="C8D87C7E">
      <w:start w:val="1"/>
      <w:numFmt w:val="bullet"/>
      <w:lvlText w:val=""/>
      <w:lvlJc w:val="left"/>
    </w:lvl>
    <w:lvl w:ilvl="3" w:tplc="708C4442">
      <w:start w:val="1"/>
      <w:numFmt w:val="bullet"/>
      <w:lvlText w:val=""/>
      <w:lvlJc w:val="left"/>
    </w:lvl>
    <w:lvl w:ilvl="4" w:tplc="FB080754">
      <w:start w:val="1"/>
      <w:numFmt w:val="bullet"/>
      <w:lvlText w:val=""/>
      <w:lvlJc w:val="left"/>
    </w:lvl>
    <w:lvl w:ilvl="5" w:tplc="8626D7CE">
      <w:start w:val="1"/>
      <w:numFmt w:val="bullet"/>
      <w:lvlText w:val=""/>
      <w:lvlJc w:val="left"/>
    </w:lvl>
    <w:lvl w:ilvl="6" w:tplc="AADAFF86">
      <w:start w:val="1"/>
      <w:numFmt w:val="bullet"/>
      <w:lvlText w:val=""/>
      <w:lvlJc w:val="left"/>
    </w:lvl>
    <w:lvl w:ilvl="7" w:tplc="7082B1AC">
      <w:start w:val="1"/>
      <w:numFmt w:val="bullet"/>
      <w:lvlText w:val=""/>
      <w:lvlJc w:val="left"/>
    </w:lvl>
    <w:lvl w:ilvl="8" w:tplc="9E0821A8">
      <w:start w:val="1"/>
      <w:numFmt w:val="bullet"/>
      <w:lvlText w:val=""/>
      <w:lvlJc w:val="left"/>
    </w:lvl>
  </w:abstractNum>
  <w:abstractNum w:abstractNumId="48">
    <w:nsid w:val="00000053"/>
    <w:multiLevelType w:val="hybridMultilevel"/>
    <w:tmpl w:val="5F3534A4"/>
    <w:lvl w:ilvl="0" w:tplc="0254B49A">
      <w:start w:val="1"/>
      <w:numFmt w:val="decimal"/>
      <w:lvlText w:val="%1."/>
      <w:lvlJc w:val="left"/>
    </w:lvl>
    <w:lvl w:ilvl="1" w:tplc="FA8C70EE">
      <w:start w:val="1"/>
      <w:numFmt w:val="bullet"/>
      <w:lvlText w:val=""/>
      <w:lvlJc w:val="left"/>
    </w:lvl>
    <w:lvl w:ilvl="2" w:tplc="BF906C5A">
      <w:start w:val="1"/>
      <w:numFmt w:val="bullet"/>
      <w:lvlText w:val=""/>
      <w:lvlJc w:val="left"/>
    </w:lvl>
    <w:lvl w:ilvl="3" w:tplc="43E2C7AE">
      <w:start w:val="1"/>
      <w:numFmt w:val="bullet"/>
      <w:lvlText w:val=""/>
      <w:lvlJc w:val="left"/>
    </w:lvl>
    <w:lvl w:ilvl="4" w:tplc="DE889A74">
      <w:start w:val="1"/>
      <w:numFmt w:val="bullet"/>
      <w:lvlText w:val=""/>
      <w:lvlJc w:val="left"/>
    </w:lvl>
    <w:lvl w:ilvl="5" w:tplc="026AEEE6">
      <w:start w:val="1"/>
      <w:numFmt w:val="bullet"/>
      <w:lvlText w:val=""/>
      <w:lvlJc w:val="left"/>
    </w:lvl>
    <w:lvl w:ilvl="6" w:tplc="80FA6B06">
      <w:start w:val="1"/>
      <w:numFmt w:val="bullet"/>
      <w:lvlText w:val=""/>
      <w:lvlJc w:val="left"/>
    </w:lvl>
    <w:lvl w:ilvl="7" w:tplc="216C7ABC">
      <w:start w:val="1"/>
      <w:numFmt w:val="bullet"/>
      <w:lvlText w:val=""/>
      <w:lvlJc w:val="left"/>
    </w:lvl>
    <w:lvl w:ilvl="8" w:tplc="F7E46D56">
      <w:start w:val="1"/>
      <w:numFmt w:val="bullet"/>
      <w:lvlText w:val=""/>
      <w:lvlJc w:val="left"/>
    </w:lvl>
  </w:abstractNum>
  <w:abstractNum w:abstractNumId="49">
    <w:nsid w:val="00000055"/>
    <w:multiLevelType w:val="hybridMultilevel"/>
    <w:tmpl w:val="140C5CE2"/>
    <w:lvl w:ilvl="0" w:tplc="04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57"/>
    <w:multiLevelType w:val="hybridMultilevel"/>
    <w:tmpl w:val="00F4F2DE"/>
    <w:lvl w:ilvl="0" w:tplc="04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59"/>
    <w:multiLevelType w:val="hybridMultilevel"/>
    <w:tmpl w:val="6A3DD3E8"/>
    <w:lvl w:ilvl="0" w:tplc="0FBE3848">
      <w:start w:val="1"/>
      <w:numFmt w:val="decimal"/>
      <w:lvlText w:val="%1."/>
      <w:lvlJc w:val="left"/>
    </w:lvl>
    <w:lvl w:ilvl="1" w:tplc="887EAE4A">
      <w:start w:val="2"/>
      <w:numFmt w:val="decimal"/>
      <w:lvlText w:val="%2."/>
      <w:lvlJc w:val="left"/>
    </w:lvl>
    <w:lvl w:ilvl="2" w:tplc="C7EA1288">
      <w:start w:val="1"/>
      <w:numFmt w:val="bullet"/>
      <w:lvlText w:val=""/>
      <w:lvlJc w:val="left"/>
    </w:lvl>
    <w:lvl w:ilvl="3" w:tplc="52C6FFEA">
      <w:start w:val="1"/>
      <w:numFmt w:val="bullet"/>
      <w:lvlText w:val=""/>
      <w:lvlJc w:val="left"/>
    </w:lvl>
    <w:lvl w:ilvl="4" w:tplc="6E646B96">
      <w:start w:val="1"/>
      <w:numFmt w:val="bullet"/>
      <w:lvlText w:val=""/>
      <w:lvlJc w:val="left"/>
    </w:lvl>
    <w:lvl w:ilvl="5" w:tplc="B02635DC">
      <w:start w:val="1"/>
      <w:numFmt w:val="bullet"/>
      <w:lvlText w:val=""/>
      <w:lvlJc w:val="left"/>
    </w:lvl>
    <w:lvl w:ilvl="6" w:tplc="B434B0B2">
      <w:start w:val="1"/>
      <w:numFmt w:val="bullet"/>
      <w:lvlText w:val=""/>
      <w:lvlJc w:val="left"/>
    </w:lvl>
    <w:lvl w:ilvl="7" w:tplc="4D3A03B8">
      <w:start w:val="1"/>
      <w:numFmt w:val="bullet"/>
      <w:lvlText w:val=""/>
      <w:lvlJc w:val="left"/>
    </w:lvl>
    <w:lvl w:ilvl="8" w:tplc="29B6A828">
      <w:start w:val="1"/>
      <w:numFmt w:val="bullet"/>
      <w:lvlText w:val=""/>
      <w:lvlJc w:val="left"/>
    </w:lvl>
  </w:abstractNum>
  <w:abstractNum w:abstractNumId="52">
    <w:nsid w:val="036E43D9"/>
    <w:multiLevelType w:val="hybridMultilevel"/>
    <w:tmpl w:val="46EE8B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5890918"/>
    <w:multiLevelType w:val="hybridMultilevel"/>
    <w:tmpl w:val="EF6483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6E464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7A02DF7"/>
    <w:multiLevelType w:val="hybridMultilevel"/>
    <w:tmpl w:val="B894A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8195FFC"/>
    <w:multiLevelType w:val="hybridMultilevel"/>
    <w:tmpl w:val="1ABCE6D4"/>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08432DA7"/>
    <w:multiLevelType w:val="hybridMultilevel"/>
    <w:tmpl w:val="39F4D7E2"/>
    <w:lvl w:ilvl="0" w:tplc="04090019">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7">
    <w:nsid w:val="0C3154DE"/>
    <w:multiLevelType w:val="hybridMultilevel"/>
    <w:tmpl w:val="1822111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0C461613"/>
    <w:multiLevelType w:val="multilevel"/>
    <w:tmpl w:val="7E028B4C"/>
    <w:lvl w:ilvl="0">
      <w:start w:val="1"/>
      <w:numFmt w:val="upperLetter"/>
      <w:lvlText w:val="%1."/>
      <w:lvlJc w:val="left"/>
      <w:pPr>
        <w:ind w:left="360" w:hanging="360"/>
      </w:pPr>
      <w:rPr>
        <w:rFonts w:hint="default"/>
        <w:color w:val="auto"/>
        <w:sz w:val="24"/>
        <w:szCs w:val="24"/>
      </w:rPr>
    </w:lvl>
    <w:lvl w:ilvl="1">
      <w:start w:val="1"/>
      <w:numFmt w:val="lowerLetter"/>
      <w:lvlText w:val="%2."/>
      <w:lvlJc w:val="left"/>
      <w:pPr>
        <w:ind w:left="1710" w:hanging="360"/>
      </w:pPr>
    </w:lvl>
    <w:lvl w:ilvl="2">
      <w:start w:val="1"/>
      <w:numFmt w:val="decimal"/>
      <w:lvlText w:val="%3."/>
      <w:lvlJc w:val="left"/>
      <w:pPr>
        <w:ind w:left="2610" w:hanging="360"/>
      </w:pPr>
      <w:rPr>
        <w:rFonts w:ascii="Bookman Old Style" w:eastAsia="Calibri" w:hAnsi="Bookman Old Style" w:cs="Bookman Old Style"/>
      </w:rPr>
    </w:lvl>
    <w:lvl w:ilvl="3">
      <w:start w:val="1"/>
      <w:numFmt w:val="decimal"/>
      <w:lvlText w:val="%4."/>
      <w:lvlJc w:val="left"/>
      <w:pPr>
        <w:ind w:left="3150" w:hanging="360"/>
      </w:pPr>
      <w:rPr>
        <w:rFonts w:hint="default"/>
      </w:r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59">
    <w:nsid w:val="0ED647F8"/>
    <w:multiLevelType w:val="hybridMultilevel"/>
    <w:tmpl w:val="569AB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264374D"/>
    <w:multiLevelType w:val="hybridMultilevel"/>
    <w:tmpl w:val="6486CF3A"/>
    <w:lvl w:ilvl="0" w:tplc="0421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15B8787D"/>
    <w:multiLevelType w:val="hybridMultilevel"/>
    <w:tmpl w:val="51F4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F05732"/>
    <w:multiLevelType w:val="hybridMultilevel"/>
    <w:tmpl w:val="73027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6EB6CC3"/>
    <w:multiLevelType w:val="hybridMultilevel"/>
    <w:tmpl w:val="987C40A2"/>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186A495C"/>
    <w:multiLevelType w:val="hybridMultilevel"/>
    <w:tmpl w:val="3E86E3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1E722951"/>
    <w:multiLevelType w:val="hybridMultilevel"/>
    <w:tmpl w:val="54221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EE3156E"/>
    <w:multiLevelType w:val="multilevel"/>
    <w:tmpl w:val="AAC49D5C"/>
    <w:lvl w:ilvl="0">
      <w:start w:val="1"/>
      <w:numFmt w:val="lowerLetter"/>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7">
    <w:nsid w:val="23A538C7"/>
    <w:multiLevelType w:val="hybridMultilevel"/>
    <w:tmpl w:val="D826B9F4"/>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64E417E"/>
    <w:multiLevelType w:val="hybridMultilevel"/>
    <w:tmpl w:val="7376F952"/>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87C5AA7"/>
    <w:multiLevelType w:val="hybridMultilevel"/>
    <w:tmpl w:val="B6987746"/>
    <w:lvl w:ilvl="0" w:tplc="04090019">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8A032F5"/>
    <w:multiLevelType w:val="multilevel"/>
    <w:tmpl w:val="81EA92F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71">
    <w:nsid w:val="295010CF"/>
    <w:multiLevelType w:val="hybridMultilevel"/>
    <w:tmpl w:val="00EA8D5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2C0B4FE1"/>
    <w:multiLevelType w:val="hybridMultilevel"/>
    <w:tmpl w:val="CC2C2B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07838AD"/>
    <w:multiLevelType w:val="hybridMultilevel"/>
    <w:tmpl w:val="46EE8B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09460EA"/>
    <w:multiLevelType w:val="hybridMultilevel"/>
    <w:tmpl w:val="267CDBEA"/>
    <w:lvl w:ilvl="0" w:tplc="5EAC82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9744EE9"/>
    <w:multiLevelType w:val="hybridMultilevel"/>
    <w:tmpl w:val="58B80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C072825"/>
    <w:multiLevelType w:val="hybridMultilevel"/>
    <w:tmpl w:val="356CED12"/>
    <w:lvl w:ilvl="0" w:tplc="0409001B">
      <w:start w:val="1"/>
      <w:numFmt w:val="low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CB41481"/>
    <w:multiLevelType w:val="hybridMultilevel"/>
    <w:tmpl w:val="9628EC8E"/>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3D227417"/>
    <w:multiLevelType w:val="hybridMultilevel"/>
    <w:tmpl w:val="B3180F12"/>
    <w:lvl w:ilvl="0" w:tplc="0421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nsid w:val="3DD42304"/>
    <w:multiLevelType w:val="hybridMultilevel"/>
    <w:tmpl w:val="378C40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E9049E6"/>
    <w:multiLevelType w:val="hybridMultilevel"/>
    <w:tmpl w:val="86B2DD24"/>
    <w:lvl w:ilvl="0" w:tplc="0EB45C68">
      <w:start w:val="1"/>
      <w:numFmt w:val="decimal"/>
      <w:lvlText w:val="%1)"/>
      <w:lvlJc w:val="left"/>
      <w:pPr>
        <w:ind w:left="2920" w:hanging="360"/>
      </w:pPr>
      <w:rPr>
        <w:rFonts w:hint="default"/>
      </w:rPr>
    </w:lvl>
    <w:lvl w:ilvl="1" w:tplc="04090019" w:tentative="1">
      <w:start w:val="1"/>
      <w:numFmt w:val="lowerLetter"/>
      <w:lvlText w:val="%2."/>
      <w:lvlJc w:val="left"/>
      <w:pPr>
        <w:ind w:left="3640" w:hanging="360"/>
      </w:pPr>
    </w:lvl>
    <w:lvl w:ilvl="2" w:tplc="0409001B" w:tentative="1">
      <w:start w:val="1"/>
      <w:numFmt w:val="lowerRoman"/>
      <w:lvlText w:val="%3."/>
      <w:lvlJc w:val="right"/>
      <w:pPr>
        <w:ind w:left="4360" w:hanging="180"/>
      </w:pPr>
    </w:lvl>
    <w:lvl w:ilvl="3" w:tplc="0409000F" w:tentative="1">
      <w:start w:val="1"/>
      <w:numFmt w:val="decimal"/>
      <w:lvlText w:val="%4."/>
      <w:lvlJc w:val="left"/>
      <w:pPr>
        <w:ind w:left="5080" w:hanging="360"/>
      </w:pPr>
    </w:lvl>
    <w:lvl w:ilvl="4" w:tplc="04090019" w:tentative="1">
      <w:start w:val="1"/>
      <w:numFmt w:val="lowerLetter"/>
      <w:lvlText w:val="%5."/>
      <w:lvlJc w:val="left"/>
      <w:pPr>
        <w:ind w:left="5800" w:hanging="360"/>
      </w:pPr>
    </w:lvl>
    <w:lvl w:ilvl="5" w:tplc="0409001B" w:tentative="1">
      <w:start w:val="1"/>
      <w:numFmt w:val="lowerRoman"/>
      <w:lvlText w:val="%6."/>
      <w:lvlJc w:val="right"/>
      <w:pPr>
        <w:ind w:left="6520" w:hanging="180"/>
      </w:pPr>
    </w:lvl>
    <w:lvl w:ilvl="6" w:tplc="0409000F" w:tentative="1">
      <w:start w:val="1"/>
      <w:numFmt w:val="decimal"/>
      <w:lvlText w:val="%7."/>
      <w:lvlJc w:val="left"/>
      <w:pPr>
        <w:ind w:left="7240" w:hanging="360"/>
      </w:pPr>
    </w:lvl>
    <w:lvl w:ilvl="7" w:tplc="04090019" w:tentative="1">
      <w:start w:val="1"/>
      <w:numFmt w:val="lowerLetter"/>
      <w:lvlText w:val="%8."/>
      <w:lvlJc w:val="left"/>
      <w:pPr>
        <w:ind w:left="7960" w:hanging="360"/>
      </w:pPr>
    </w:lvl>
    <w:lvl w:ilvl="8" w:tplc="0409001B" w:tentative="1">
      <w:start w:val="1"/>
      <w:numFmt w:val="lowerRoman"/>
      <w:lvlText w:val="%9."/>
      <w:lvlJc w:val="right"/>
      <w:pPr>
        <w:ind w:left="8680" w:hanging="180"/>
      </w:pPr>
    </w:lvl>
  </w:abstractNum>
  <w:abstractNum w:abstractNumId="81">
    <w:nsid w:val="43CA7104"/>
    <w:multiLevelType w:val="hybridMultilevel"/>
    <w:tmpl w:val="71E86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0B0D03"/>
    <w:multiLevelType w:val="hybridMultilevel"/>
    <w:tmpl w:val="D5166C50"/>
    <w:lvl w:ilvl="0" w:tplc="F8684336">
      <w:start w:val="1"/>
      <w:numFmt w:val="decimal"/>
      <w:lvlText w:val="%1)"/>
      <w:lvlJc w:val="left"/>
      <w:pPr>
        <w:ind w:left="3560" w:hanging="360"/>
      </w:pPr>
      <w:rPr>
        <w:rFonts w:hint="default"/>
      </w:rPr>
    </w:lvl>
    <w:lvl w:ilvl="1" w:tplc="04090019" w:tentative="1">
      <w:start w:val="1"/>
      <w:numFmt w:val="lowerLetter"/>
      <w:lvlText w:val="%2."/>
      <w:lvlJc w:val="left"/>
      <w:pPr>
        <w:ind w:left="4280" w:hanging="360"/>
      </w:pPr>
    </w:lvl>
    <w:lvl w:ilvl="2" w:tplc="0409001B" w:tentative="1">
      <w:start w:val="1"/>
      <w:numFmt w:val="lowerRoman"/>
      <w:lvlText w:val="%3."/>
      <w:lvlJc w:val="right"/>
      <w:pPr>
        <w:ind w:left="5000" w:hanging="180"/>
      </w:pPr>
    </w:lvl>
    <w:lvl w:ilvl="3" w:tplc="0409000F" w:tentative="1">
      <w:start w:val="1"/>
      <w:numFmt w:val="decimal"/>
      <w:lvlText w:val="%4."/>
      <w:lvlJc w:val="left"/>
      <w:pPr>
        <w:ind w:left="5720" w:hanging="360"/>
      </w:pPr>
    </w:lvl>
    <w:lvl w:ilvl="4" w:tplc="04090019" w:tentative="1">
      <w:start w:val="1"/>
      <w:numFmt w:val="lowerLetter"/>
      <w:lvlText w:val="%5."/>
      <w:lvlJc w:val="left"/>
      <w:pPr>
        <w:ind w:left="6440" w:hanging="360"/>
      </w:pPr>
    </w:lvl>
    <w:lvl w:ilvl="5" w:tplc="0409001B" w:tentative="1">
      <w:start w:val="1"/>
      <w:numFmt w:val="lowerRoman"/>
      <w:lvlText w:val="%6."/>
      <w:lvlJc w:val="right"/>
      <w:pPr>
        <w:ind w:left="7160" w:hanging="180"/>
      </w:pPr>
    </w:lvl>
    <w:lvl w:ilvl="6" w:tplc="0409000F" w:tentative="1">
      <w:start w:val="1"/>
      <w:numFmt w:val="decimal"/>
      <w:lvlText w:val="%7."/>
      <w:lvlJc w:val="left"/>
      <w:pPr>
        <w:ind w:left="7880" w:hanging="360"/>
      </w:pPr>
    </w:lvl>
    <w:lvl w:ilvl="7" w:tplc="04090019" w:tentative="1">
      <w:start w:val="1"/>
      <w:numFmt w:val="lowerLetter"/>
      <w:lvlText w:val="%8."/>
      <w:lvlJc w:val="left"/>
      <w:pPr>
        <w:ind w:left="8600" w:hanging="360"/>
      </w:pPr>
    </w:lvl>
    <w:lvl w:ilvl="8" w:tplc="0409001B" w:tentative="1">
      <w:start w:val="1"/>
      <w:numFmt w:val="lowerRoman"/>
      <w:lvlText w:val="%9."/>
      <w:lvlJc w:val="right"/>
      <w:pPr>
        <w:ind w:left="9320" w:hanging="180"/>
      </w:pPr>
    </w:lvl>
  </w:abstractNum>
  <w:abstractNum w:abstractNumId="83">
    <w:nsid w:val="4664383C"/>
    <w:multiLevelType w:val="hybridMultilevel"/>
    <w:tmpl w:val="3642E64C"/>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7FA7A36"/>
    <w:multiLevelType w:val="hybridMultilevel"/>
    <w:tmpl w:val="8FB0EB5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A5E4780"/>
    <w:multiLevelType w:val="hybridMultilevel"/>
    <w:tmpl w:val="57C6C6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BE84D38"/>
    <w:multiLevelType w:val="hybridMultilevel"/>
    <w:tmpl w:val="BF747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C4655C"/>
    <w:multiLevelType w:val="hybridMultilevel"/>
    <w:tmpl w:val="9EF6B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0BE5F9F"/>
    <w:multiLevelType w:val="hybridMultilevel"/>
    <w:tmpl w:val="6138217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1F73B9D"/>
    <w:multiLevelType w:val="hybridMultilevel"/>
    <w:tmpl w:val="241802E4"/>
    <w:lvl w:ilvl="0" w:tplc="4320A546">
      <w:start w:val="1"/>
      <w:numFmt w:val="decimal"/>
      <w:lvlText w:val="%1."/>
      <w:lvlJc w:val="left"/>
      <w:pPr>
        <w:ind w:left="720" w:hanging="360"/>
      </w:pPr>
      <w:rPr>
        <w:rFonts w:ascii="Times New Roman" w:hAnsi="Times New Roman" w:cs="Times New Roman" w:hint="default"/>
        <w:color w:val="000000" w:themeColor="text1"/>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26B2A2A"/>
    <w:multiLevelType w:val="hybridMultilevel"/>
    <w:tmpl w:val="43E869FC"/>
    <w:lvl w:ilvl="0" w:tplc="863AC8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2875C1E"/>
    <w:multiLevelType w:val="hybridMultilevel"/>
    <w:tmpl w:val="D84A3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2AA0E24"/>
    <w:multiLevelType w:val="hybridMultilevel"/>
    <w:tmpl w:val="D84A3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3942EC7"/>
    <w:multiLevelType w:val="hybridMultilevel"/>
    <w:tmpl w:val="4DB8D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3BB78AF"/>
    <w:multiLevelType w:val="multilevel"/>
    <w:tmpl w:val="53BB78A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nsid w:val="545E6B62"/>
    <w:multiLevelType w:val="hybridMultilevel"/>
    <w:tmpl w:val="363AA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4A33284"/>
    <w:multiLevelType w:val="hybridMultilevel"/>
    <w:tmpl w:val="5A0C1286"/>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552A7F1A"/>
    <w:multiLevelType w:val="hybridMultilevel"/>
    <w:tmpl w:val="B686CF66"/>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553C35BC"/>
    <w:multiLevelType w:val="hybridMultilevel"/>
    <w:tmpl w:val="5470B12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nsid w:val="560F4270"/>
    <w:multiLevelType w:val="hybridMultilevel"/>
    <w:tmpl w:val="C320406A"/>
    <w:lvl w:ilvl="0" w:tplc="B59223D8">
      <w:start w:val="1"/>
      <w:numFmt w:val="decimal"/>
      <w:lvlText w:val="%1."/>
      <w:lvlJc w:val="left"/>
      <w:pPr>
        <w:ind w:left="720" w:hanging="360"/>
      </w:pPr>
      <w:rPr>
        <w:rFonts w:ascii="Bookman Old Style" w:eastAsia="Calibri" w:hAnsi="Bookman Old Style"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101FA0"/>
    <w:multiLevelType w:val="hybridMultilevel"/>
    <w:tmpl w:val="18668810"/>
    <w:lvl w:ilvl="0" w:tplc="EB48F0D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1">
    <w:nsid w:val="581569B1"/>
    <w:multiLevelType w:val="hybridMultilevel"/>
    <w:tmpl w:val="C4B8629E"/>
    <w:lvl w:ilvl="0" w:tplc="AFA02870">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2">
    <w:nsid w:val="589F0AB7"/>
    <w:multiLevelType w:val="hybridMultilevel"/>
    <w:tmpl w:val="AEEC0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F15325"/>
    <w:multiLevelType w:val="hybridMultilevel"/>
    <w:tmpl w:val="35AED6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8A4DD9"/>
    <w:multiLevelType w:val="hybridMultilevel"/>
    <w:tmpl w:val="8B0245C0"/>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583030"/>
    <w:multiLevelType w:val="hybridMultilevel"/>
    <w:tmpl w:val="4E3E086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17A623B"/>
    <w:multiLevelType w:val="hybridMultilevel"/>
    <w:tmpl w:val="03AE7B9E"/>
    <w:lvl w:ilvl="0" w:tplc="4A783588">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1844D76"/>
    <w:multiLevelType w:val="hybridMultilevel"/>
    <w:tmpl w:val="CED8C5B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61CF0826"/>
    <w:multiLevelType w:val="hybridMultilevel"/>
    <w:tmpl w:val="88D8422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3A6335B"/>
    <w:multiLevelType w:val="hybridMultilevel"/>
    <w:tmpl w:val="D84A3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5A64F17"/>
    <w:multiLevelType w:val="hybridMultilevel"/>
    <w:tmpl w:val="B300B4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6813F23"/>
    <w:multiLevelType w:val="hybridMultilevel"/>
    <w:tmpl w:val="A942DC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6C60945"/>
    <w:multiLevelType w:val="hybridMultilevel"/>
    <w:tmpl w:val="7F929DD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A4E6F09"/>
    <w:multiLevelType w:val="hybridMultilevel"/>
    <w:tmpl w:val="D84A37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ACE28C7"/>
    <w:multiLevelType w:val="hybridMultilevel"/>
    <w:tmpl w:val="4750341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CA54EC9"/>
    <w:multiLevelType w:val="hybridMultilevel"/>
    <w:tmpl w:val="56905E40"/>
    <w:lvl w:ilvl="0" w:tplc="3809000F">
      <w:start w:val="1"/>
      <w:numFmt w:val="decimal"/>
      <w:lvlText w:val="%1."/>
      <w:lvlJc w:val="left"/>
      <w:pPr>
        <w:ind w:left="1081" w:hanging="360"/>
      </w:pPr>
    </w:lvl>
    <w:lvl w:ilvl="1" w:tplc="38090019" w:tentative="1">
      <w:start w:val="1"/>
      <w:numFmt w:val="lowerLetter"/>
      <w:lvlText w:val="%2."/>
      <w:lvlJc w:val="left"/>
      <w:pPr>
        <w:ind w:left="1801" w:hanging="360"/>
      </w:pPr>
    </w:lvl>
    <w:lvl w:ilvl="2" w:tplc="3809001B" w:tentative="1">
      <w:start w:val="1"/>
      <w:numFmt w:val="lowerRoman"/>
      <w:lvlText w:val="%3."/>
      <w:lvlJc w:val="right"/>
      <w:pPr>
        <w:ind w:left="2521" w:hanging="180"/>
      </w:pPr>
    </w:lvl>
    <w:lvl w:ilvl="3" w:tplc="3809000F" w:tentative="1">
      <w:start w:val="1"/>
      <w:numFmt w:val="decimal"/>
      <w:lvlText w:val="%4."/>
      <w:lvlJc w:val="left"/>
      <w:pPr>
        <w:ind w:left="3241" w:hanging="360"/>
      </w:pPr>
    </w:lvl>
    <w:lvl w:ilvl="4" w:tplc="38090019" w:tentative="1">
      <w:start w:val="1"/>
      <w:numFmt w:val="lowerLetter"/>
      <w:lvlText w:val="%5."/>
      <w:lvlJc w:val="left"/>
      <w:pPr>
        <w:ind w:left="3961" w:hanging="360"/>
      </w:pPr>
    </w:lvl>
    <w:lvl w:ilvl="5" w:tplc="3809001B" w:tentative="1">
      <w:start w:val="1"/>
      <w:numFmt w:val="lowerRoman"/>
      <w:lvlText w:val="%6."/>
      <w:lvlJc w:val="right"/>
      <w:pPr>
        <w:ind w:left="4681" w:hanging="180"/>
      </w:pPr>
    </w:lvl>
    <w:lvl w:ilvl="6" w:tplc="3809000F" w:tentative="1">
      <w:start w:val="1"/>
      <w:numFmt w:val="decimal"/>
      <w:lvlText w:val="%7."/>
      <w:lvlJc w:val="left"/>
      <w:pPr>
        <w:ind w:left="5401" w:hanging="360"/>
      </w:pPr>
    </w:lvl>
    <w:lvl w:ilvl="7" w:tplc="38090019" w:tentative="1">
      <w:start w:val="1"/>
      <w:numFmt w:val="lowerLetter"/>
      <w:lvlText w:val="%8."/>
      <w:lvlJc w:val="left"/>
      <w:pPr>
        <w:ind w:left="6121" w:hanging="360"/>
      </w:pPr>
    </w:lvl>
    <w:lvl w:ilvl="8" w:tplc="3809001B" w:tentative="1">
      <w:start w:val="1"/>
      <w:numFmt w:val="lowerRoman"/>
      <w:lvlText w:val="%9."/>
      <w:lvlJc w:val="right"/>
      <w:pPr>
        <w:ind w:left="6841" w:hanging="180"/>
      </w:pPr>
    </w:lvl>
  </w:abstractNum>
  <w:abstractNum w:abstractNumId="116">
    <w:nsid w:val="6F8502B5"/>
    <w:multiLevelType w:val="hybridMultilevel"/>
    <w:tmpl w:val="68A0217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134387A"/>
    <w:multiLevelType w:val="hybridMultilevel"/>
    <w:tmpl w:val="EAD23A3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3497EA0"/>
    <w:multiLevelType w:val="hybridMultilevel"/>
    <w:tmpl w:val="F0F22132"/>
    <w:lvl w:ilvl="0" w:tplc="04090011">
      <w:start w:val="1"/>
      <w:numFmt w:val="decimal"/>
      <w:lvlText w:val="%1)"/>
      <w:lvlJc w:val="left"/>
      <w:pPr>
        <w:ind w:left="720" w:hanging="360"/>
      </w:pPr>
      <w:rPr>
        <w:rFonts w:hint="default"/>
      </w:rPr>
    </w:lvl>
    <w:lvl w:ilvl="1" w:tplc="BBD8CBD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4D569D7"/>
    <w:multiLevelType w:val="hybridMultilevel"/>
    <w:tmpl w:val="3C666D48"/>
    <w:lvl w:ilvl="0" w:tplc="C1964012">
      <w:start w:val="25"/>
      <w:numFmt w:val="decimal"/>
      <w:lvlText w:val="%1."/>
      <w:lvlJc w:val="left"/>
      <w:pPr>
        <w:ind w:left="735" w:hanging="375"/>
      </w:pPr>
      <w:rPr>
        <w:rFonts w:hint="default"/>
      </w:rPr>
    </w:lvl>
    <w:lvl w:ilvl="1" w:tplc="0421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58E17C4"/>
    <w:multiLevelType w:val="hybridMultilevel"/>
    <w:tmpl w:val="DB361EB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7D3777D3"/>
    <w:multiLevelType w:val="hybridMultilevel"/>
    <w:tmpl w:val="5CDCC6D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7F342F76"/>
    <w:multiLevelType w:val="multilevel"/>
    <w:tmpl w:val="AAC49D5C"/>
    <w:lvl w:ilvl="0">
      <w:start w:val="1"/>
      <w:numFmt w:val="lowerLetter"/>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70"/>
  </w:num>
  <w:num w:numId="54">
    <w:abstractNumId w:val="76"/>
  </w:num>
  <w:num w:numId="55">
    <w:abstractNumId w:val="117"/>
  </w:num>
  <w:num w:numId="56">
    <w:abstractNumId w:val="105"/>
  </w:num>
  <w:num w:numId="57">
    <w:abstractNumId w:val="55"/>
  </w:num>
  <w:num w:numId="58">
    <w:abstractNumId w:val="118"/>
  </w:num>
  <w:num w:numId="59">
    <w:abstractNumId w:val="69"/>
  </w:num>
  <w:num w:numId="60">
    <w:abstractNumId w:val="59"/>
  </w:num>
  <w:num w:numId="61">
    <w:abstractNumId w:val="72"/>
  </w:num>
  <w:num w:numId="62">
    <w:abstractNumId w:val="81"/>
  </w:num>
  <w:num w:numId="63">
    <w:abstractNumId w:val="102"/>
  </w:num>
  <w:num w:numId="64">
    <w:abstractNumId w:val="79"/>
  </w:num>
  <w:num w:numId="65">
    <w:abstractNumId w:val="103"/>
  </w:num>
  <w:num w:numId="66">
    <w:abstractNumId w:val="53"/>
  </w:num>
  <w:num w:numId="67">
    <w:abstractNumId w:val="84"/>
  </w:num>
  <w:num w:numId="68">
    <w:abstractNumId w:val="108"/>
  </w:num>
  <w:num w:numId="69">
    <w:abstractNumId w:val="52"/>
  </w:num>
  <w:num w:numId="70">
    <w:abstractNumId w:val="75"/>
  </w:num>
  <w:num w:numId="71">
    <w:abstractNumId w:val="122"/>
  </w:num>
  <w:num w:numId="72">
    <w:abstractNumId w:val="91"/>
  </w:num>
  <w:num w:numId="73">
    <w:abstractNumId w:val="92"/>
  </w:num>
  <w:num w:numId="74">
    <w:abstractNumId w:val="85"/>
  </w:num>
  <w:num w:numId="75">
    <w:abstractNumId w:val="56"/>
  </w:num>
  <w:num w:numId="76">
    <w:abstractNumId w:val="73"/>
  </w:num>
  <w:num w:numId="77">
    <w:abstractNumId w:val="110"/>
  </w:num>
  <w:num w:numId="78">
    <w:abstractNumId w:val="66"/>
  </w:num>
  <w:num w:numId="79">
    <w:abstractNumId w:val="109"/>
  </w:num>
  <w:num w:numId="80">
    <w:abstractNumId w:val="113"/>
  </w:num>
  <w:num w:numId="81">
    <w:abstractNumId w:val="114"/>
  </w:num>
  <w:num w:numId="82">
    <w:abstractNumId w:val="101"/>
  </w:num>
  <w:num w:numId="83">
    <w:abstractNumId w:val="106"/>
  </w:num>
  <w:num w:numId="84">
    <w:abstractNumId w:val="58"/>
  </w:num>
  <w:num w:numId="85">
    <w:abstractNumId w:val="94"/>
  </w:num>
  <w:num w:numId="86">
    <w:abstractNumId w:val="57"/>
  </w:num>
  <w:num w:numId="87">
    <w:abstractNumId w:val="98"/>
  </w:num>
  <w:num w:numId="88">
    <w:abstractNumId w:val="120"/>
  </w:num>
  <w:num w:numId="89">
    <w:abstractNumId w:val="112"/>
  </w:num>
  <w:num w:numId="90">
    <w:abstractNumId w:val="71"/>
  </w:num>
  <w:num w:numId="91">
    <w:abstractNumId w:val="107"/>
  </w:num>
  <w:num w:numId="92">
    <w:abstractNumId w:val="121"/>
  </w:num>
  <w:num w:numId="93">
    <w:abstractNumId w:val="88"/>
  </w:num>
  <w:num w:numId="94">
    <w:abstractNumId w:val="104"/>
  </w:num>
  <w:num w:numId="95">
    <w:abstractNumId w:val="83"/>
  </w:num>
  <w:num w:numId="96">
    <w:abstractNumId w:val="60"/>
  </w:num>
  <w:num w:numId="97">
    <w:abstractNumId w:val="77"/>
  </w:num>
  <w:num w:numId="98">
    <w:abstractNumId w:val="97"/>
  </w:num>
  <w:num w:numId="99">
    <w:abstractNumId w:val="96"/>
  </w:num>
  <w:num w:numId="100">
    <w:abstractNumId w:val="67"/>
  </w:num>
  <w:num w:numId="101">
    <w:abstractNumId w:val="68"/>
  </w:num>
  <w:num w:numId="102">
    <w:abstractNumId w:val="63"/>
  </w:num>
  <w:num w:numId="103">
    <w:abstractNumId w:val="119"/>
  </w:num>
  <w:num w:numId="104">
    <w:abstractNumId w:val="64"/>
  </w:num>
  <w:num w:numId="105">
    <w:abstractNumId w:val="111"/>
  </w:num>
  <w:num w:numId="106">
    <w:abstractNumId w:val="78"/>
  </w:num>
  <w:num w:numId="107">
    <w:abstractNumId w:val="99"/>
  </w:num>
  <w:num w:numId="108">
    <w:abstractNumId w:val="90"/>
  </w:num>
  <w:num w:numId="109">
    <w:abstractNumId w:val="100"/>
  </w:num>
  <w:num w:numId="110">
    <w:abstractNumId w:val="80"/>
  </w:num>
  <w:num w:numId="1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6"/>
  </w:num>
  <w:num w:numId="113">
    <w:abstractNumId w:val="116"/>
  </w:num>
  <w:num w:numId="114">
    <w:abstractNumId w:val="61"/>
  </w:num>
  <w:num w:numId="115">
    <w:abstractNumId w:val="95"/>
  </w:num>
  <w:num w:numId="116">
    <w:abstractNumId w:val="87"/>
  </w:num>
  <w:num w:numId="117">
    <w:abstractNumId w:val="65"/>
  </w:num>
  <w:num w:numId="118">
    <w:abstractNumId w:val="62"/>
  </w:num>
  <w:num w:numId="119">
    <w:abstractNumId w:val="93"/>
  </w:num>
  <w:num w:numId="120">
    <w:abstractNumId w:val="54"/>
  </w:num>
  <w:num w:numId="121">
    <w:abstractNumId w:val="74"/>
  </w:num>
  <w:num w:numId="122">
    <w:abstractNumId w:val="115"/>
  </w:num>
  <w:num w:numId="123">
    <w:abstractNumId w:val="8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7CD"/>
    <w:rsid w:val="00030B16"/>
    <w:rsid w:val="00043C1A"/>
    <w:rsid w:val="000646E0"/>
    <w:rsid w:val="00084F65"/>
    <w:rsid w:val="0008760A"/>
    <w:rsid w:val="000A5153"/>
    <w:rsid w:val="000B1ECF"/>
    <w:rsid w:val="000B2FF3"/>
    <w:rsid w:val="000B3DDC"/>
    <w:rsid w:val="001209FE"/>
    <w:rsid w:val="00140849"/>
    <w:rsid w:val="00141D3E"/>
    <w:rsid w:val="00145E9A"/>
    <w:rsid w:val="00151DEE"/>
    <w:rsid w:val="001528B3"/>
    <w:rsid w:val="001626AB"/>
    <w:rsid w:val="001631C4"/>
    <w:rsid w:val="001B2F6B"/>
    <w:rsid w:val="001C43B9"/>
    <w:rsid w:val="001E32DA"/>
    <w:rsid w:val="001E49CE"/>
    <w:rsid w:val="001E72D9"/>
    <w:rsid w:val="001F074F"/>
    <w:rsid w:val="00202017"/>
    <w:rsid w:val="002161D7"/>
    <w:rsid w:val="00222445"/>
    <w:rsid w:val="0022526B"/>
    <w:rsid w:val="002320F1"/>
    <w:rsid w:val="00233725"/>
    <w:rsid w:val="00237E75"/>
    <w:rsid w:val="00263A35"/>
    <w:rsid w:val="0027065E"/>
    <w:rsid w:val="002870A3"/>
    <w:rsid w:val="00291B5F"/>
    <w:rsid w:val="00292C0A"/>
    <w:rsid w:val="002A220E"/>
    <w:rsid w:val="002A6434"/>
    <w:rsid w:val="002C455C"/>
    <w:rsid w:val="002C47CD"/>
    <w:rsid w:val="002E59EF"/>
    <w:rsid w:val="002F067C"/>
    <w:rsid w:val="00310508"/>
    <w:rsid w:val="00313C48"/>
    <w:rsid w:val="00324897"/>
    <w:rsid w:val="00331FCB"/>
    <w:rsid w:val="00332088"/>
    <w:rsid w:val="00332340"/>
    <w:rsid w:val="00333549"/>
    <w:rsid w:val="0034037F"/>
    <w:rsid w:val="003528BE"/>
    <w:rsid w:val="00352DF3"/>
    <w:rsid w:val="003765B0"/>
    <w:rsid w:val="00380446"/>
    <w:rsid w:val="00380E24"/>
    <w:rsid w:val="003B06DB"/>
    <w:rsid w:val="003B0C00"/>
    <w:rsid w:val="003B7DB4"/>
    <w:rsid w:val="003C5A5A"/>
    <w:rsid w:val="003D25A5"/>
    <w:rsid w:val="003D3571"/>
    <w:rsid w:val="003E2E8D"/>
    <w:rsid w:val="003E5B3E"/>
    <w:rsid w:val="003E6510"/>
    <w:rsid w:val="003F274C"/>
    <w:rsid w:val="00400BB1"/>
    <w:rsid w:val="00416F31"/>
    <w:rsid w:val="004172B3"/>
    <w:rsid w:val="00450FF2"/>
    <w:rsid w:val="004748DA"/>
    <w:rsid w:val="00485DEA"/>
    <w:rsid w:val="004908AE"/>
    <w:rsid w:val="004C5695"/>
    <w:rsid w:val="004C75C0"/>
    <w:rsid w:val="004D1C57"/>
    <w:rsid w:val="004D2AF5"/>
    <w:rsid w:val="004F63BD"/>
    <w:rsid w:val="005051A6"/>
    <w:rsid w:val="00511AE1"/>
    <w:rsid w:val="00523AD5"/>
    <w:rsid w:val="005475C2"/>
    <w:rsid w:val="005502F8"/>
    <w:rsid w:val="00553A82"/>
    <w:rsid w:val="005624E7"/>
    <w:rsid w:val="0056327E"/>
    <w:rsid w:val="00591005"/>
    <w:rsid w:val="005A17FB"/>
    <w:rsid w:val="005C49E4"/>
    <w:rsid w:val="005E207D"/>
    <w:rsid w:val="005E2BA5"/>
    <w:rsid w:val="00601325"/>
    <w:rsid w:val="00612D00"/>
    <w:rsid w:val="00637A09"/>
    <w:rsid w:val="00640F26"/>
    <w:rsid w:val="00643E4F"/>
    <w:rsid w:val="00687540"/>
    <w:rsid w:val="0069729D"/>
    <w:rsid w:val="006A5B34"/>
    <w:rsid w:val="006C3362"/>
    <w:rsid w:val="006E1A11"/>
    <w:rsid w:val="006F5B57"/>
    <w:rsid w:val="00710CBD"/>
    <w:rsid w:val="007225FE"/>
    <w:rsid w:val="00746B8E"/>
    <w:rsid w:val="00750227"/>
    <w:rsid w:val="00751CD4"/>
    <w:rsid w:val="0076529F"/>
    <w:rsid w:val="00776368"/>
    <w:rsid w:val="007767BF"/>
    <w:rsid w:val="007837C2"/>
    <w:rsid w:val="00794FF8"/>
    <w:rsid w:val="007A5687"/>
    <w:rsid w:val="007E112A"/>
    <w:rsid w:val="007E2EC5"/>
    <w:rsid w:val="007F6A69"/>
    <w:rsid w:val="00812654"/>
    <w:rsid w:val="00814F0E"/>
    <w:rsid w:val="00816857"/>
    <w:rsid w:val="0082679F"/>
    <w:rsid w:val="00834767"/>
    <w:rsid w:val="0085035A"/>
    <w:rsid w:val="0085303C"/>
    <w:rsid w:val="0086677F"/>
    <w:rsid w:val="00872FEE"/>
    <w:rsid w:val="00886AC6"/>
    <w:rsid w:val="008B2FC8"/>
    <w:rsid w:val="008C078B"/>
    <w:rsid w:val="008D6424"/>
    <w:rsid w:val="008E15DF"/>
    <w:rsid w:val="008F7784"/>
    <w:rsid w:val="009130C3"/>
    <w:rsid w:val="00925FC5"/>
    <w:rsid w:val="00942D43"/>
    <w:rsid w:val="00943592"/>
    <w:rsid w:val="00966B77"/>
    <w:rsid w:val="00995C40"/>
    <w:rsid w:val="009B2FFD"/>
    <w:rsid w:val="009C0172"/>
    <w:rsid w:val="009D2104"/>
    <w:rsid w:val="00A01A3B"/>
    <w:rsid w:val="00A050B7"/>
    <w:rsid w:val="00A32601"/>
    <w:rsid w:val="00A3437D"/>
    <w:rsid w:val="00A37A19"/>
    <w:rsid w:val="00A57862"/>
    <w:rsid w:val="00A744A5"/>
    <w:rsid w:val="00AB48DF"/>
    <w:rsid w:val="00AC35BE"/>
    <w:rsid w:val="00B03920"/>
    <w:rsid w:val="00B17744"/>
    <w:rsid w:val="00B21B03"/>
    <w:rsid w:val="00B2441A"/>
    <w:rsid w:val="00B26A06"/>
    <w:rsid w:val="00B3364F"/>
    <w:rsid w:val="00B576DE"/>
    <w:rsid w:val="00B7688B"/>
    <w:rsid w:val="00B965B3"/>
    <w:rsid w:val="00BB2F89"/>
    <w:rsid w:val="00BC581D"/>
    <w:rsid w:val="00BD14A6"/>
    <w:rsid w:val="00BE3062"/>
    <w:rsid w:val="00BE59EC"/>
    <w:rsid w:val="00BF56A1"/>
    <w:rsid w:val="00C16AC5"/>
    <w:rsid w:val="00C40FA8"/>
    <w:rsid w:val="00C43E04"/>
    <w:rsid w:val="00C624C4"/>
    <w:rsid w:val="00C8493C"/>
    <w:rsid w:val="00C963B2"/>
    <w:rsid w:val="00CA2D2D"/>
    <w:rsid w:val="00CB24E8"/>
    <w:rsid w:val="00CC7891"/>
    <w:rsid w:val="00CD5829"/>
    <w:rsid w:val="00CD7847"/>
    <w:rsid w:val="00CF28DE"/>
    <w:rsid w:val="00D15A0E"/>
    <w:rsid w:val="00D376E2"/>
    <w:rsid w:val="00D465DC"/>
    <w:rsid w:val="00D4678C"/>
    <w:rsid w:val="00D47911"/>
    <w:rsid w:val="00D714A7"/>
    <w:rsid w:val="00D800DB"/>
    <w:rsid w:val="00DB372B"/>
    <w:rsid w:val="00DB5915"/>
    <w:rsid w:val="00DD0F96"/>
    <w:rsid w:val="00DD6A19"/>
    <w:rsid w:val="00DE01E9"/>
    <w:rsid w:val="00DE2336"/>
    <w:rsid w:val="00DE643B"/>
    <w:rsid w:val="00DF1BAD"/>
    <w:rsid w:val="00DF260C"/>
    <w:rsid w:val="00E06D12"/>
    <w:rsid w:val="00E468A6"/>
    <w:rsid w:val="00E65B9A"/>
    <w:rsid w:val="00E837CF"/>
    <w:rsid w:val="00EA41DB"/>
    <w:rsid w:val="00EC1BA2"/>
    <w:rsid w:val="00EC4EE0"/>
    <w:rsid w:val="00ED0D1B"/>
    <w:rsid w:val="00EE4D92"/>
    <w:rsid w:val="00F469F2"/>
    <w:rsid w:val="00F5267E"/>
    <w:rsid w:val="00F95390"/>
    <w:rsid w:val="00FA2F69"/>
    <w:rsid w:val="00FB3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E021D50-2D23-49D3-BD0B-5C7F6EDE6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C47CD"/>
    <w:pPr>
      <w:ind w:left="720"/>
      <w:contextualSpacing/>
    </w:pPr>
    <w:rPr>
      <w:rFonts w:cs="Times New Roman"/>
      <w:sz w:val="22"/>
      <w:szCs w:val="22"/>
      <w:lang w:val="x-none" w:eastAsia="x-none"/>
    </w:rPr>
  </w:style>
  <w:style w:type="paragraph" w:styleId="Header">
    <w:name w:val="header"/>
    <w:basedOn w:val="Normal"/>
    <w:link w:val="HeaderChar"/>
    <w:uiPriority w:val="99"/>
    <w:unhideWhenUsed/>
    <w:rsid w:val="00E837CF"/>
    <w:pPr>
      <w:tabs>
        <w:tab w:val="center" w:pos="4680"/>
        <w:tab w:val="right" w:pos="9360"/>
      </w:tabs>
    </w:pPr>
  </w:style>
  <w:style w:type="character" w:customStyle="1" w:styleId="HeaderChar">
    <w:name w:val="Header Char"/>
    <w:basedOn w:val="DefaultParagraphFont"/>
    <w:link w:val="Header"/>
    <w:uiPriority w:val="99"/>
    <w:rsid w:val="00E837CF"/>
  </w:style>
  <w:style w:type="paragraph" w:styleId="Footer">
    <w:name w:val="footer"/>
    <w:basedOn w:val="Normal"/>
    <w:link w:val="FooterChar"/>
    <w:uiPriority w:val="99"/>
    <w:unhideWhenUsed/>
    <w:rsid w:val="00E837CF"/>
    <w:pPr>
      <w:tabs>
        <w:tab w:val="center" w:pos="4680"/>
        <w:tab w:val="right" w:pos="9360"/>
      </w:tabs>
    </w:pPr>
  </w:style>
  <w:style w:type="character" w:customStyle="1" w:styleId="FooterChar">
    <w:name w:val="Footer Char"/>
    <w:basedOn w:val="DefaultParagraphFont"/>
    <w:link w:val="Footer"/>
    <w:uiPriority w:val="99"/>
    <w:rsid w:val="00E837CF"/>
  </w:style>
  <w:style w:type="character" w:customStyle="1" w:styleId="a">
    <w:name w:val="a"/>
    <w:basedOn w:val="DefaultParagraphFont"/>
    <w:rsid w:val="001E72D9"/>
  </w:style>
  <w:style w:type="paragraph" w:customStyle="1" w:styleId="Default">
    <w:name w:val="Default"/>
    <w:rsid w:val="001E72D9"/>
    <w:pPr>
      <w:autoSpaceDE w:val="0"/>
      <w:autoSpaceDN w:val="0"/>
      <w:adjustRightInd w:val="0"/>
    </w:pPr>
    <w:rPr>
      <w:rFonts w:ascii="Times New Roman" w:hAnsi="Times New Roman" w:cs="Times New Roman"/>
      <w:color w:val="000000"/>
      <w:sz w:val="24"/>
      <w:szCs w:val="24"/>
      <w:lang w:val="id-ID"/>
    </w:rPr>
  </w:style>
  <w:style w:type="paragraph" w:styleId="BodyText">
    <w:name w:val="Body Text"/>
    <w:basedOn w:val="Normal"/>
    <w:link w:val="BodyTextChar"/>
    <w:rsid w:val="001E72D9"/>
    <w:pPr>
      <w:spacing w:after="120"/>
    </w:pPr>
    <w:rPr>
      <w:rFonts w:ascii="Times New Roman" w:eastAsia="Times New Roman" w:hAnsi="Times New Roman" w:cs="Times New Roman"/>
      <w:sz w:val="24"/>
      <w:szCs w:val="24"/>
      <w:lang w:val="x-none" w:eastAsia="x-none"/>
    </w:rPr>
  </w:style>
  <w:style w:type="character" w:customStyle="1" w:styleId="BodyTextChar">
    <w:name w:val="Body Text Char"/>
    <w:link w:val="BodyText"/>
    <w:rsid w:val="001E72D9"/>
    <w:rPr>
      <w:rFonts w:ascii="Times New Roman" w:eastAsia="Times New Roman" w:hAnsi="Times New Roman" w:cs="Times New Roman"/>
      <w:sz w:val="24"/>
      <w:szCs w:val="24"/>
    </w:rPr>
  </w:style>
  <w:style w:type="character" w:styleId="Hyperlink">
    <w:name w:val="Hyperlink"/>
    <w:uiPriority w:val="99"/>
    <w:unhideWhenUsed/>
    <w:rsid w:val="001E72D9"/>
    <w:rPr>
      <w:color w:val="0000FF"/>
      <w:u w:val="single"/>
    </w:rPr>
  </w:style>
  <w:style w:type="character" w:customStyle="1" w:styleId="ListParagraphChar">
    <w:name w:val="List Paragraph Char"/>
    <w:link w:val="ListParagraph"/>
    <w:uiPriority w:val="34"/>
    <w:locked/>
    <w:rsid w:val="004F63BD"/>
    <w:rPr>
      <w:rFonts w:cs="Times New Roman"/>
      <w:sz w:val="22"/>
      <w:szCs w:val="22"/>
    </w:rPr>
  </w:style>
  <w:style w:type="paragraph" w:styleId="BodyText2">
    <w:name w:val="Body Text 2"/>
    <w:basedOn w:val="Normal"/>
    <w:link w:val="BodyText2Char"/>
    <w:uiPriority w:val="99"/>
    <w:unhideWhenUsed/>
    <w:rsid w:val="00EA41DB"/>
    <w:pPr>
      <w:spacing w:after="120" w:line="480" w:lineRule="auto"/>
    </w:pPr>
  </w:style>
  <w:style w:type="character" w:customStyle="1" w:styleId="BodyText2Char">
    <w:name w:val="Body Text 2 Char"/>
    <w:basedOn w:val="DefaultParagraphFont"/>
    <w:link w:val="BodyText2"/>
    <w:uiPriority w:val="99"/>
    <w:rsid w:val="00EA41DB"/>
  </w:style>
  <w:style w:type="paragraph" w:styleId="NormalWeb">
    <w:name w:val="Normal (Web)"/>
    <w:basedOn w:val="Normal"/>
    <w:uiPriority w:val="99"/>
    <w:unhideWhenUsed/>
    <w:rsid w:val="002C455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177775">
      <w:bodyDiv w:val="1"/>
      <w:marLeft w:val="0"/>
      <w:marRight w:val="0"/>
      <w:marTop w:val="0"/>
      <w:marBottom w:val="0"/>
      <w:divBdr>
        <w:top w:val="none" w:sz="0" w:space="0" w:color="auto"/>
        <w:left w:val="none" w:sz="0" w:space="0" w:color="auto"/>
        <w:bottom w:val="none" w:sz="0" w:space="0" w:color="auto"/>
        <w:right w:val="none" w:sz="0" w:space="0" w:color="auto"/>
      </w:divBdr>
      <w:divsChild>
        <w:div w:id="47338147">
          <w:marLeft w:val="0"/>
          <w:marRight w:val="0"/>
          <w:marTop w:val="0"/>
          <w:marBottom w:val="0"/>
          <w:divBdr>
            <w:top w:val="none" w:sz="0" w:space="0" w:color="auto"/>
            <w:left w:val="none" w:sz="0" w:space="0" w:color="auto"/>
            <w:bottom w:val="none" w:sz="0" w:space="0" w:color="auto"/>
            <w:right w:val="none" w:sz="0" w:space="0" w:color="auto"/>
          </w:divBdr>
        </w:div>
        <w:div w:id="122895593">
          <w:marLeft w:val="0"/>
          <w:marRight w:val="0"/>
          <w:marTop w:val="0"/>
          <w:marBottom w:val="0"/>
          <w:divBdr>
            <w:top w:val="none" w:sz="0" w:space="0" w:color="auto"/>
            <w:left w:val="none" w:sz="0" w:space="0" w:color="auto"/>
            <w:bottom w:val="none" w:sz="0" w:space="0" w:color="auto"/>
            <w:right w:val="none" w:sz="0" w:space="0" w:color="auto"/>
          </w:divBdr>
        </w:div>
        <w:div w:id="178617057">
          <w:marLeft w:val="0"/>
          <w:marRight w:val="0"/>
          <w:marTop w:val="0"/>
          <w:marBottom w:val="0"/>
          <w:divBdr>
            <w:top w:val="none" w:sz="0" w:space="0" w:color="auto"/>
            <w:left w:val="none" w:sz="0" w:space="0" w:color="auto"/>
            <w:bottom w:val="none" w:sz="0" w:space="0" w:color="auto"/>
            <w:right w:val="none" w:sz="0" w:space="0" w:color="auto"/>
          </w:divBdr>
        </w:div>
        <w:div w:id="383915743">
          <w:marLeft w:val="0"/>
          <w:marRight w:val="0"/>
          <w:marTop w:val="0"/>
          <w:marBottom w:val="0"/>
          <w:divBdr>
            <w:top w:val="none" w:sz="0" w:space="0" w:color="auto"/>
            <w:left w:val="none" w:sz="0" w:space="0" w:color="auto"/>
            <w:bottom w:val="none" w:sz="0" w:space="0" w:color="auto"/>
            <w:right w:val="none" w:sz="0" w:space="0" w:color="auto"/>
          </w:divBdr>
        </w:div>
        <w:div w:id="474377288">
          <w:marLeft w:val="0"/>
          <w:marRight w:val="0"/>
          <w:marTop w:val="0"/>
          <w:marBottom w:val="0"/>
          <w:divBdr>
            <w:top w:val="none" w:sz="0" w:space="0" w:color="auto"/>
            <w:left w:val="none" w:sz="0" w:space="0" w:color="auto"/>
            <w:bottom w:val="none" w:sz="0" w:space="0" w:color="auto"/>
            <w:right w:val="none" w:sz="0" w:space="0" w:color="auto"/>
          </w:divBdr>
        </w:div>
        <w:div w:id="515341104">
          <w:marLeft w:val="0"/>
          <w:marRight w:val="0"/>
          <w:marTop w:val="0"/>
          <w:marBottom w:val="0"/>
          <w:divBdr>
            <w:top w:val="none" w:sz="0" w:space="0" w:color="auto"/>
            <w:left w:val="none" w:sz="0" w:space="0" w:color="auto"/>
            <w:bottom w:val="none" w:sz="0" w:space="0" w:color="auto"/>
            <w:right w:val="none" w:sz="0" w:space="0" w:color="auto"/>
          </w:divBdr>
        </w:div>
        <w:div w:id="533739295">
          <w:marLeft w:val="0"/>
          <w:marRight w:val="0"/>
          <w:marTop w:val="0"/>
          <w:marBottom w:val="0"/>
          <w:divBdr>
            <w:top w:val="none" w:sz="0" w:space="0" w:color="auto"/>
            <w:left w:val="none" w:sz="0" w:space="0" w:color="auto"/>
            <w:bottom w:val="none" w:sz="0" w:space="0" w:color="auto"/>
            <w:right w:val="none" w:sz="0" w:space="0" w:color="auto"/>
          </w:divBdr>
        </w:div>
        <w:div w:id="576594845">
          <w:marLeft w:val="0"/>
          <w:marRight w:val="0"/>
          <w:marTop w:val="0"/>
          <w:marBottom w:val="0"/>
          <w:divBdr>
            <w:top w:val="none" w:sz="0" w:space="0" w:color="auto"/>
            <w:left w:val="none" w:sz="0" w:space="0" w:color="auto"/>
            <w:bottom w:val="none" w:sz="0" w:space="0" w:color="auto"/>
            <w:right w:val="none" w:sz="0" w:space="0" w:color="auto"/>
          </w:divBdr>
        </w:div>
        <w:div w:id="786504094">
          <w:marLeft w:val="0"/>
          <w:marRight w:val="0"/>
          <w:marTop w:val="0"/>
          <w:marBottom w:val="0"/>
          <w:divBdr>
            <w:top w:val="none" w:sz="0" w:space="0" w:color="auto"/>
            <w:left w:val="none" w:sz="0" w:space="0" w:color="auto"/>
            <w:bottom w:val="none" w:sz="0" w:space="0" w:color="auto"/>
            <w:right w:val="none" w:sz="0" w:space="0" w:color="auto"/>
          </w:divBdr>
        </w:div>
        <w:div w:id="907568066">
          <w:marLeft w:val="0"/>
          <w:marRight w:val="0"/>
          <w:marTop w:val="0"/>
          <w:marBottom w:val="0"/>
          <w:divBdr>
            <w:top w:val="none" w:sz="0" w:space="0" w:color="auto"/>
            <w:left w:val="none" w:sz="0" w:space="0" w:color="auto"/>
            <w:bottom w:val="none" w:sz="0" w:space="0" w:color="auto"/>
            <w:right w:val="none" w:sz="0" w:space="0" w:color="auto"/>
          </w:divBdr>
        </w:div>
        <w:div w:id="942808525">
          <w:marLeft w:val="0"/>
          <w:marRight w:val="0"/>
          <w:marTop w:val="0"/>
          <w:marBottom w:val="0"/>
          <w:divBdr>
            <w:top w:val="none" w:sz="0" w:space="0" w:color="auto"/>
            <w:left w:val="none" w:sz="0" w:space="0" w:color="auto"/>
            <w:bottom w:val="none" w:sz="0" w:space="0" w:color="auto"/>
            <w:right w:val="none" w:sz="0" w:space="0" w:color="auto"/>
          </w:divBdr>
        </w:div>
        <w:div w:id="1179198883">
          <w:marLeft w:val="0"/>
          <w:marRight w:val="0"/>
          <w:marTop w:val="0"/>
          <w:marBottom w:val="0"/>
          <w:divBdr>
            <w:top w:val="none" w:sz="0" w:space="0" w:color="auto"/>
            <w:left w:val="none" w:sz="0" w:space="0" w:color="auto"/>
            <w:bottom w:val="none" w:sz="0" w:space="0" w:color="auto"/>
            <w:right w:val="none" w:sz="0" w:space="0" w:color="auto"/>
          </w:divBdr>
        </w:div>
        <w:div w:id="1230119445">
          <w:marLeft w:val="0"/>
          <w:marRight w:val="0"/>
          <w:marTop w:val="0"/>
          <w:marBottom w:val="0"/>
          <w:divBdr>
            <w:top w:val="none" w:sz="0" w:space="0" w:color="auto"/>
            <w:left w:val="none" w:sz="0" w:space="0" w:color="auto"/>
            <w:bottom w:val="none" w:sz="0" w:space="0" w:color="auto"/>
            <w:right w:val="none" w:sz="0" w:space="0" w:color="auto"/>
          </w:divBdr>
        </w:div>
        <w:div w:id="1231966997">
          <w:marLeft w:val="0"/>
          <w:marRight w:val="0"/>
          <w:marTop w:val="0"/>
          <w:marBottom w:val="0"/>
          <w:divBdr>
            <w:top w:val="none" w:sz="0" w:space="0" w:color="auto"/>
            <w:left w:val="none" w:sz="0" w:space="0" w:color="auto"/>
            <w:bottom w:val="none" w:sz="0" w:space="0" w:color="auto"/>
            <w:right w:val="none" w:sz="0" w:space="0" w:color="auto"/>
          </w:divBdr>
        </w:div>
        <w:div w:id="1256936019">
          <w:marLeft w:val="0"/>
          <w:marRight w:val="0"/>
          <w:marTop w:val="0"/>
          <w:marBottom w:val="0"/>
          <w:divBdr>
            <w:top w:val="none" w:sz="0" w:space="0" w:color="auto"/>
            <w:left w:val="none" w:sz="0" w:space="0" w:color="auto"/>
            <w:bottom w:val="none" w:sz="0" w:space="0" w:color="auto"/>
            <w:right w:val="none" w:sz="0" w:space="0" w:color="auto"/>
          </w:divBdr>
        </w:div>
        <w:div w:id="1295211223">
          <w:marLeft w:val="0"/>
          <w:marRight w:val="0"/>
          <w:marTop w:val="0"/>
          <w:marBottom w:val="0"/>
          <w:divBdr>
            <w:top w:val="none" w:sz="0" w:space="0" w:color="auto"/>
            <w:left w:val="none" w:sz="0" w:space="0" w:color="auto"/>
            <w:bottom w:val="none" w:sz="0" w:space="0" w:color="auto"/>
            <w:right w:val="none" w:sz="0" w:space="0" w:color="auto"/>
          </w:divBdr>
        </w:div>
        <w:div w:id="1479372183">
          <w:marLeft w:val="0"/>
          <w:marRight w:val="0"/>
          <w:marTop w:val="0"/>
          <w:marBottom w:val="0"/>
          <w:divBdr>
            <w:top w:val="none" w:sz="0" w:space="0" w:color="auto"/>
            <w:left w:val="none" w:sz="0" w:space="0" w:color="auto"/>
            <w:bottom w:val="none" w:sz="0" w:space="0" w:color="auto"/>
            <w:right w:val="none" w:sz="0" w:space="0" w:color="auto"/>
          </w:divBdr>
        </w:div>
        <w:div w:id="1577011341">
          <w:marLeft w:val="0"/>
          <w:marRight w:val="0"/>
          <w:marTop w:val="0"/>
          <w:marBottom w:val="0"/>
          <w:divBdr>
            <w:top w:val="none" w:sz="0" w:space="0" w:color="auto"/>
            <w:left w:val="none" w:sz="0" w:space="0" w:color="auto"/>
            <w:bottom w:val="none" w:sz="0" w:space="0" w:color="auto"/>
            <w:right w:val="none" w:sz="0" w:space="0" w:color="auto"/>
          </w:divBdr>
        </w:div>
        <w:div w:id="1590044063">
          <w:marLeft w:val="0"/>
          <w:marRight w:val="0"/>
          <w:marTop w:val="0"/>
          <w:marBottom w:val="0"/>
          <w:divBdr>
            <w:top w:val="none" w:sz="0" w:space="0" w:color="auto"/>
            <w:left w:val="none" w:sz="0" w:space="0" w:color="auto"/>
            <w:bottom w:val="none" w:sz="0" w:space="0" w:color="auto"/>
            <w:right w:val="none" w:sz="0" w:space="0" w:color="auto"/>
          </w:divBdr>
        </w:div>
        <w:div w:id="1627734685">
          <w:marLeft w:val="0"/>
          <w:marRight w:val="0"/>
          <w:marTop w:val="0"/>
          <w:marBottom w:val="0"/>
          <w:divBdr>
            <w:top w:val="none" w:sz="0" w:space="0" w:color="auto"/>
            <w:left w:val="none" w:sz="0" w:space="0" w:color="auto"/>
            <w:bottom w:val="none" w:sz="0" w:space="0" w:color="auto"/>
            <w:right w:val="none" w:sz="0" w:space="0" w:color="auto"/>
          </w:divBdr>
        </w:div>
        <w:div w:id="1637834980">
          <w:marLeft w:val="0"/>
          <w:marRight w:val="0"/>
          <w:marTop w:val="0"/>
          <w:marBottom w:val="0"/>
          <w:divBdr>
            <w:top w:val="none" w:sz="0" w:space="0" w:color="auto"/>
            <w:left w:val="none" w:sz="0" w:space="0" w:color="auto"/>
            <w:bottom w:val="none" w:sz="0" w:space="0" w:color="auto"/>
            <w:right w:val="none" w:sz="0" w:space="0" w:color="auto"/>
          </w:divBdr>
        </w:div>
        <w:div w:id="1864974704">
          <w:marLeft w:val="0"/>
          <w:marRight w:val="0"/>
          <w:marTop w:val="0"/>
          <w:marBottom w:val="0"/>
          <w:divBdr>
            <w:top w:val="none" w:sz="0" w:space="0" w:color="auto"/>
            <w:left w:val="none" w:sz="0" w:space="0" w:color="auto"/>
            <w:bottom w:val="none" w:sz="0" w:space="0" w:color="auto"/>
            <w:right w:val="none" w:sz="0" w:space="0" w:color="auto"/>
          </w:divBdr>
        </w:div>
        <w:div w:id="2013869160">
          <w:marLeft w:val="0"/>
          <w:marRight w:val="0"/>
          <w:marTop w:val="0"/>
          <w:marBottom w:val="0"/>
          <w:divBdr>
            <w:top w:val="none" w:sz="0" w:space="0" w:color="auto"/>
            <w:left w:val="none" w:sz="0" w:space="0" w:color="auto"/>
            <w:bottom w:val="none" w:sz="0" w:space="0" w:color="auto"/>
            <w:right w:val="none" w:sz="0" w:space="0" w:color="auto"/>
          </w:divBdr>
        </w:div>
        <w:div w:id="2029260091">
          <w:marLeft w:val="0"/>
          <w:marRight w:val="0"/>
          <w:marTop w:val="0"/>
          <w:marBottom w:val="0"/>
          <w:divBdr>
            <w:top w:val="none" w:sz="0" w:space="0" w:color="auto"/>
            <w:left w:val="none" w:sz="0" w:space="0" w:color="auto"/>
            <w:bottom w:val="none" w:sz="0" w:space="0" w:color="auto"/>
            <w:right w:val="none" w:sz="0" w:space="0" w:color="auto"/>
          </w:divBdr>
        </w:div>
      </w:divsChild>
    </w:div>
    <w:div w:id="923951616">
      <w:bodyDiv w:val="1"/>
      <w:marLeft w:val="0"/>
      <w:marRight w:val="0"/>
      <w:marTop w:val="0"/>
      <w:marBottom w:val="0"/>
      <w:divBdr>
        <w:top w:val="none" w:sz="0" w:space="0" w:color="auto"/>
        <w:left w:val="none" w:sz="0" w:space="0" w:color="auto"/>
        <w:bottom w:val="none" w:sz="0" w:space="0" w:color="auto"/>
        <w:right w:val="none" w:sz="0" w:space="0" w:color="auto"/>
      </w:divBdr>
      <w:divsChild>
        <w:div w:id="19744751">
          <w:marLeft w:val="0"/>
          <w:marRight w:val="0"/>
          <w:marTop w:val="0"/>
          <w:marBottom w:val="0"/>
          <w:divBdr>
            <w:top w:val="none" w:sz="0" w:space="0" w:color="auto"/>
            <w:left w:val="none" w:sz="0" w:space="0" w:color="auto"/>
            <w:bottom w:val="none" w:sz="0" w:space="0" w:color="auto"/>
            <w:right w:val="none" w:sz="0" w:space="0" w:color="auto"/>
          </w:divBdr>
        </w:div>
        <w:div w:id="197205589">
          <w:marLeft w:val="0"/>
          <w:marRight w:val="0"/>
          <w:marTop w:val="0"/>
          <w:marBottom w:val="0"/>
          <w:divBdr>
            <w:top w:val="none" w:sz="0" w:space="0" w:color="auto"/>
            <w:left w:val="none" w:sz="0" w:space="0" w:color="auto"/>
            <w:bottom w:val="none" w:sz="0" w:space="0" w:color="auto"/>
            <w:right w:val="none" w:sz="0" w:space="0" w:color="auto"/>
          </w:divBdr>
        </w:div>
        <w:div w:id="251478178">
          <w:marLeft w:val="0"/>
          <w:marRight w:val="0"/>
          <w:marTop w:val="0"/>
          <w:marBottom w:val="0"/>
          <w:divBdr>
            <w:top w:val="none" w:sz="0" w:space="0" w:color="auto"/>
            <w:left w:val="none" w:sz="0" w:space="0" w:color="auto"/>
            <w:bottom w:val="none" w:sz="0" w:space="0" w:color="auto"/>
            <w:right w:val="none" w:sz="0" w:space="0" w:color="auto"/>
          </w:divBdr>
        </w:div>
        <w:div w:id="369458511">
          <w:marLeft w:val="0"/>
          <w:marRight w:val="0"/>
          <w:marTop w:val="0"/>
          <w:marBottom w:val="0"/>
          <w:divBdr>
            <w:top w:val="none" w:sz="0" w:space="0" w:color="auto"/>
            <w:left w:val="none" w:sz="0" w:space="0" w:color="auto"/>
            <w:bottom w:val="none" w:sz="0" w:space="0" w:color="auto"/>
            <w:right w:val="none" w:sz="0" w:space="0" w:color="auto"/>
          </w:divBdr>
        </w:div>
        <w:div w:id="413940999">
          <w:marLeft w:val="0"/>
          <w:marRight w:val="0"/>
          <w:marTop w:val="0"/>
          <w:marBottom w:val="0"/>
          <w:divBdr>
            <w:top w:val="none" w:sz="0" w:space="0" w:color="auto"/>
            <w:left w:val="none" w:sz="0" w:space="0" w:color="auto"/>
            <w:bottom w:val="none" w:sz="0" w:space="0" w:color="auto"/>
            <w:right w:val="none" w:sz="0" w:space="0" w:color="auto"/>
          </w:divBdr>
        </w:div>
        <w:div w:id="621883844">
          <w:marLeft w:val="0"/>
          <w:marRight w:val="0"/>
          <w:marTop w:val="0"/>
          <w:marBottom w:val="0"/>
          <w:divBdr>
            <w:top w:val="none" w:sz="0" w:space="0" w:color="auto"/>
            <w:left w:val="none" w:sz="0" w:space="0" w:color="auto"/>
            <w:bottom w:val="none" w:sz="0" w:space="0" w:color="auto"/>
            <w:right w:val="none" w:sz="0" w:space="0" w:color="auto"/>
          </w:divBdr>
        </w:div>
        <w:div w:id="744685789">
          <w:marLeft w:val="0"/>
          <w:marRight w:val="0"/>
          <w:marTop w:val="0"/>
          <w:marBottom w:val="0"/>
          <w:divBdr>
            <w:top w:val="none" w:sz="0" w:space="0" w:color="auto"/>
            <w:left w:val="none" w:sz="0" w:space="0" w:color="auto"/>
            <w:bottom w:val="none" w:sz="0" w:space="0" w:color="auto"/>
            <w:right w:val="none" w:sz="0" w:space="0" w:color="auto"/>
          </w:divBdr>
        </w:div>
        <w:div w:id="845486064">
          <w:marLeft w:val="0"/>
          <w:marRight w:val="0"/>
          <w:marTop w:val="0"/>
          <w:marBottom w:val="0"/>
          <w:divBdr>
            <w:top w:val="none" w:sz="0" w:space="0" w:color="auto"/>
            <w:left w:val="none" w:sz="0" w:space="0" w:color="auto"/>
            <w:bottom w:val="none" w:sz="0" w:space="0" w:color="auto"/>
            <w:right w:val="none" w:sz="0" w:space="0" w:color="auto"/>
          </w:divBdr>
        </w:div>
        <w:div w:id="867642588">
          <w:marLeft w:val="0"/>
          <w:marRight w:val="0"/>
          <w:marTop w:val="0"/>
          <w:marBottom w:val="0"/>
          <w:divBdr>
            <w:top w:val="none" w:sz="0" w:space="0" w:color="auto"/>
            <w:left w:val="none" w:sz="0" w:space="0" w:color="auto"/>
            <w:bottom w:val="none" w:sz="0" w:space="0" w:color="auto"/>
            <w:right w:val="none" w:sz="0" w:space="0" w:color="auto"/>
          </w:divBdr>
        </w:div>
        <w:div w:id="871573800">
          <w:marLeft w:val="0"/>
          <w:marRight w:val="0"/>
          <w:marTop w:val="0"/>
          <w:marBottom w:val="0"/>
          <w:divBdr>
            <w:top w:val="none" w:sz="0" w:space="0" w:color="auto"/>
            <w:left w:val="none" w:sz="0" w:space="0" w:color="auto"/>
            <w:bottom w:val="none" w:sz="0" w:space="0" w:color="auto"/>
            <w:right w:val="none" w:sz="0" w:space="0" w:color="auto"/>
          </w:divBdr>
        </w:div>
        <w:div w:id="948313404">
          <w:marLeft w:val="0"/>
          <w:marRight w:val="0"/>
          <w:marTop w:val="0"/>
          <w:marBottom w:val="0"/>
          <w:divBdr>
            <w:top w:val="none" w:sz="0" w:space="0" w:color="auto"/>
            <w:left w:val="none" w:sz="0" w:space="0" w:color="auto"/>
            <w:bottom w:val="none" w:sz="0" w:space="0" w:color="auto"/>
            <w:right w:val="none" w:sz="0" w:space="0" w:color="auto"/>
          </w:divBdr>
        </w:div>
        <w:div w:id="954094933">
          <w:marLeft w:val="0"/>
          <w:marRight w:val="0"/>
          <w:marTop w:val="0"/>
          <w:marBottom w:val="0"/>
          <w:divBdr>
            <w:top w:val="none" w:sz="0" w:space="0" w:color="auto"/>
            <w:left w:val="none" w:sz="0" w:space="0" w:color="auto"/>
            <w:bottom w:val="none" w:sz="0" w:space="0" w:color="auto"/>
            <w:right w:val="none" w:sz="0" w:space="0" w:color="auto"/>
          </w:divBdr>
        </w:div>
        <w:div w:id="955722416">
          <w:marLeft w:val="0"/>
          <w:marRight w:val="0"/>
          <w:marTop w:val="0"/>
          <w:marBottom w:val="0"/>
          <w:divBdr>
            <w:top w:val="none" w:sz="0" w:space="0" w:color="auto"/>
            <w:left w:val="none" w:sz="0" w:space="0" w:color="auto"/>
            <w:bottom w:val="none" w:sz="0" w:space="0" w:color="auto"/>
            <w:right w:val="none" w:sz="0" w:space="0" w:color="auto"/>
          </w:divBdr>
        </w:div>
        <w:div w:id="1055356422">
          <w:marLeft w:val="0"/>
          <w:marRight w:val="0"/>
          <w:marTop w:val="0"/>
          <w:marBottom w:val="0"/>
          <w:divBdr>
            <w:top w:val="none" w:sz="0" w:space="0" w:color="auto"/>
            <w:left w:val="none" w:sz="0" w:space="0" w:color="auto"/>
            <w:bottom w:val="none" w:sz="0" w:space="0" w:color="auto"/>
            <w:right w:val="none" w:sz="0" w:space="0" w:color="auto"/>
          </w:divBdr>
        </w:div>
        <w:div w:id="1240169295">
          <w:marLeft w:val="0"/>
          <w:marRight w:val="0"/>
          <w:marTop w:val="0"/>
          <w:marBottom w:val="0"/>
          <w:divBdr>
            <w:top w:val="none" w:sz="0" w:space="0" w:color="auto"/>
            <w:left w:val="none" w:sz="0" w:space="0" w:color="auto"/>
            <w:bottom w:val="none" w:sz="0" w:space="0" w:color="auto"/>
            <w:right w:val="none" w:sz="0" w:space="0" w:color="auto"/>
          </w:divBdr>
        </w:div>
        <w:div w:id="1387725862">
          <w:marLeft w:val="0"/>
          <w:marRight w:val="0"/>
          <w:marTop w:val="0"/>
          <w:marBottom w:val="0"/>
          <w:divBdr>
            <w:top w:val="none" w:sz="0" w:space="0" w:color="auto"/>
            <w:left w:val="none" w:sz="0" w:space="0" w:color="auto"/>
            <w:bottom w:val="none" w:sz="0" w:space="0" w:color="auto"/>
            <w:right w:val="none" w:sz="0" w:space="0" w:color="auto"/>
          </w:divBdr>
        </w:div>
        <w:div w:id="1452818179">
          <w:marLeft w:val="0"/>
          <w:marRight w:val="0"/>
          <w:marTop w:val="0"/>
          <w:marBottom w:val="0"/>
          <w:divBdr>
            <w:top w:val="none" w:sz="0" w:space="0" w:color="auto"/>
            <w:left w:val="none" w:sz="0" w:space="0" w:color="auto"/>
            <w:bottom w:val="none" w:sz="0" w:space="0" w:color="auto"/>
            <w:right w:val="none" w:sz="0" w:space="0" w:color="auto"/>
          </w:divBdr>
        </w:div>
        <w:div w:id="1585646729">
          <w:marLeft w:val="0"/>
          <w:marRight w:val="0"/>
          <w:marTop w:val="0"/>
          <w:marBottom w:val="0"/>
          <w:divBdr>
            <w:top w:val="none" w:sz="0" w:space="0" w:color="auto"/>
            <w:left w:val="none" w:sz="0" w:space="0" w:color="auto"/>
            <w:bottom w:val="none" w:sz="0" w:space="0" w:color="auto"/>
            <w:right w:val="none" w:sz="0" w:space="0" w:color="auto"/>
          </w:divBdr>
        </w:div>
        <w:div w:id="1638222581">
          <w:marLeft w:val="0"/>
          <w:marRight w:val="0"/>
          <w:marTop w:val="0"/>
          <w:marBottom w:val="0"/>
          <w:divBdr>
            <w:top w:val="none" w:sz="0" w:space="0" w:color="auto"/>
            <w:left w:val="none" w:sz="0" w:space="0" w:color="auto"/>
            <w:bottom w:val="none" w:sz="0" w:space="0" w:color="auto"/>
            <w:right w:val="none" w:sz="0" w:space="0" w:color="auto"/>
          </w:divBdr>
        </w:div>
        <w:div w:id="1739939562">
          <w:marLeft w:val="0"/>
          <w:marRight w:val="0"/>
          <w:marTop w:val="0"/>
          <w:marBottom w:val="0"/>
          <w:divBdr>
            <w:top w:val="none" w:sz="0" w:space="0" w:color="auto"/>
            <w:left w:val="none" w:sz="0" w:space="0" w:color="auto"/>
            <w:bottom w:val="none" w:sz="0" w:space="0" w:color="auto"/>
            <w:right w:val="none" w:sz="0" w:space="0" w:color="auto"/>
          </w:divBdr>
        </w:div>
        <w:div w:id="1831822452">
          <w:marLeft w:val="0"/>
          <w:marRight w:val="0"/>
          <w:marTop w:val="0"/>
          <w:marBottom w:val="0"/>
          <w:divBdr>
            <w:top w:val="none" w:sz="0" w:space="0" w:color="auto"/>
            <w:left w:val="none" w:sz="0" w:space="0" w:color="auto"/>
            <w:bottom w:val="none" w:sz="0" w:space="0" w:color="auto"/>
            <w:right w:val="none" w:sz="0" w:space="0" w:color="auto"/>
          </w:divBdr>
        </w:div>
        <w:div w:id="1865706847">
          <w:marLeft w:val="0"/>
          <w:marRight w:val="0"/>
          <w:marTop w:val="0"/>
          <w:marBottom w:val="0"/>
          <w:divBdr>
            <w:top w:val="none" w:sz="0" w:space="0" w:color="auto"/>
            <w:left w:val="none" w:sz="0" w:space="0" w:color="auto"/>
            <w:bottom w:val="none" w:sz="0" w:space="0" w:color="auto"/>
            <w:right w:val="none" w:sz="0" w:space="0" w:color="auto"/>
          </w:divBdr>
        </w:div>
        <w:div w:id="1966697553">
          <w:marLeft w:val="0"/>
          <w:marRight w:val="0"/>
          <w:marTop w:val="0"/>
          <w:marBottom w:val="0"/>
          <w:divBdr>
            <w:top w:val="none" w:sz="0" w:space="0" w:color="auto"/>
            <w:left w:val="none" w:sz="0" w:space="0" w:color="auto"/>
            <w:bottom w:val="none" w:sz="0" w:space="0" w:color="auto"/>
            <w:right w:val="none" w:sz="0" w:space="0" w:color="auto"/>
          </w:divBdr>
        </w:div>
        <w:div w:id="2031687880">
          <w:marLeft w:val="0"/>
          <w:marRight w:val="0"/>
          <w:marTop w:val="0"/>
          <w:marBottom w:val="0"/>
          <w:divBdr>
            <w:top w:val="none" w:sz="0" w:space="0" w:color="auto"/>
            <w:left w:val="none" w:sz="0" w:space="0" w:color="auto"/>
            <w:bottom w:val="none" w:sz="0" w:space="0" w:color="auto"/>
            <w:right w:val="none" w:sz="0" w:space="0" w:color="auto"/>
          </w:divBdr>
        </w:div>
      </w:divsChild>
    </w:div>
    <w:div w:id="1194348087">
      <w:bodyDiv w:val="1"/>
      <w:marLeft w:val="0"/>
      <w:marRight w:val="0"/>
      <w:marTop w:val="0"/>
      <w:marBottom w:val="0"/>
      <w:divBdr>
        <w:top w:val="none" w:sz="0" w:space="0" w:color="auto"/>
        <w:left w:val="none" w:sz="0" w:space="0" w:color="auto"/>
        <w:bottom w:val="none" w:sz="0" w:space="0" w:color="auto"/>
        <w:right w:val="none" w:sz="0" w:space="0" w:color="auto"/>
      </w:divBdr>
      <w:divsChild>
        <w:div w:id="101534755">
          <w:marLeft w:val="0"/>
          <w:marRight w:val="0"/>
          <w:marTop w:val="0"/>
          <w:marBottom w:val="0"/>
          <w:divBdr>
            <w:top w:val="none" w:sz="0" w:space="0" w:color="auto"/>
            <w:left w:val="none" w:sz="0" w:space="0" w:color="auto"/>
            <w:bottom w:val="none" w:sz="0" w:space="0" w:color="auto"/>
            <w:right w:val="none" w:sz="0" w:space="0" w:color="auto"/>
          </w:divBdr>
        </w:div>
        <w:div w:id="310332142">
          <w:marLeft w:val="0"/>
          <w:marRight w:val="0"/>
          <w:marTop w:val="0"/>
          <w:marBottom w:val="0"/>
          <w:divBdr>
            <w:top w:val="none" w:sz="0" w:space="0" w:color="auto"/>
            <w:left w:val="none" w:sz="0" w:space="0" w:color="auto"/>
            <w:bottom w:val="none" w:sz="0" w:space="0" w:color="auto"/>
            <w:right w:val="none" w:sz="0" w:space="0" w:color="auto"/>
          </w:divBdr>
        </w:div>
        <w:div w:id="335617060">
          <w:marLeft w:val="0"/>
          <w:marRight w:val="0"/>
          <w:marTop w:val="0"/>
          <w:marBottom w:val="0"/>
          <w:divBdr>
            <w:top w:val="none" w:sz="0" w:space="0" w:color="auto"/>
            <w:left w:val="none" w:sz="0" w:space="0" w:color="auto"/>
            <w:bottom w:val="none" w:sz="0" w:space="0" w:color="auto"/>
            <w:right w:val="none" w:sz="0" w:space="0" w:color="auto"/>
          </w:divBdr>
        </w:div>
        <w:div w:id="366150655">
          <w:marLeft w:val="0"/>
          <w:marRight w:val="0"/>
          <w:marTop w:val="0"/>
          <w:marBottom w:val="0"/>
          <w:divBdr>
            <w:top w:val="none" w:sz="0" w:space="0" w:color="auto"/>
            <w:left w:val="none" w:sz="0" w:space="0" w:color="auto"/>
            <w:bottom w:val="none" w:sz="0" w:space="0" w:color="auto"/>
            <w:right w:val="none" w:sz="0" w:space="0" w:color="auto"/>
          </w:divBdr>
        </w:div>
        <w:div w:id="523446304">
          <w:marLeft w:val="0"/>
          <w:marRight w:val="0"/>
          <w:marTop w:val="0"/>
          <w:marBottom w:val="0"/>
          <w:divBdr>
            <w:top w:val="none" w:sz="0" w:space="0" w:color="auto"/>
            <w:left w:val="none" w:sz="0" w:space="0" w:color="auto"/>
            <w:bottom w:val="none" w:sz="0" w:space="0" w:color="auto"/>
            <w:right w:val="none" w:sz="0" w:space="0" w:color="auto"/>
          </w:divBdr>
        </w:div>
        <w:div w:id="790322449">
          <w:marLeft w:val="0"/>
          <w:marRight w:val="0"/>
          <w:marTop w:val="0"/>
          <w:marBottom w:val="0"/>
          <w:divBdr>
            <w:top w:val="none" w:sz="0" w:space="0" w:color="auto"/>
            <w:left w:val="none" w:sz="0" w:space="0" w:color="auto"/>
            <w:bottom w:val="none" w:sz="0" w:space="0" w:color="auto"/>
            <w:right w:val="none" w:sz="0" w:space="0" w:color="auto"/>
          </w:divBdr>
        </w:div>
        <w:div w:id="1012995407">
          <w:marLeft w:val="0"/>
          <w:marRight w:val="0"/>
          <w:marTop w:val="0"/>
          <w:marBottom w:val="0"/>
          <w:divBdr>
            <w:top w:val="none" w:sz="0" w:space="0" w:color="auto"/>
            <w:left w:val="none" w:sz="0" w:space="0" w:color="auto"/>
            <w:bottom w:val="none" w:sz="0" w:space="0" w:color="auto"/>
            <w:right w:val="none" w:sz="0" w:space="0" w:color="auto"/>
          </w:divBdr>
        </w:div>
        <w:div w:id="1023478337">
          <w:marLeft w:val="0"/>
          <w:marRight w:val="0"/>
          <w:marTop w:val="0"/>
          <w:marBottom w:val="0"/>
          <w:divBdr>
            <w:top w:val="none" w:sz="0" w:space="0" w:color="auto"/>
            <w:left w:val="none" w:sz="0" w:space="0" w:color="auto"/>
            <w:bottom w:val="none" w:sz="0" w:space="0" w:color="auto"/>
            <w:right w:val="none" w:sz="0" w:space="0" w:color="auto"/>
          </w:divBdr>
        </w:div>
        <w:div w:id="1161307883">
          <w:marLeft w:val="0"/>
          <w:marRight w:val="0"/>
          <w:marTop w:val="0"/>
          <w:marBottom w:val="0"/>
          <w:divBdr>
            <w:top w:val="none" w:sz="0" w:space="0" w:color="auto"/>
            <w:left w:val="none" w:sz="0" w:space="0" w:color="auto"/>
            <w:bottom w:val="none" w:sz="0" w:space="0" w:color="auto"/>
            <w:right w:val="none" w:sz="0" w:space="0" w:color="auto"/>
          </w:divBdr>
        </w:div>
        <w:div w:id="1195651667">
          <w:marLeft w:val="0"/>
          <w:marRight w:val="0"/>
          <w:marTop w:val="0"/>
          <w:marBottom w:val="0"/>
          <w:divBdr>
            <w:top w:val="none" w:sz="0" w:space="0" w:color="auto"/>
            <w:left w:val="none" w:sz="0" w:space="0" w:color="auto"/>
            <w:bottom w:val="none" w:sz="0" w:space="0" w:color="auto"/>
            <w:right w:val="none" w:sz="0" w:space="0" w:color="auto"/>
          </w:divBdr>
        </w:div>
        <w:div w:id="1419911135">
          <w:marLeft w:val="0"/>
          <w:marRight w:val="0"/>
          <w:marTop w:val="0"/>
          <w:marBottom w:val="0"/>
          <w:divBdr>
            <w:top w:val="none" w:sz="0" w:space="0" w:color="auto"/>
            <w:left w:val="none" w:sz="0" w:space="0" w:color="auto"/>
            <w:bottom w:val="none" w:sz="0" w:space="0" w:color="auto"/>
            <w:right w:val="none" w:sz="0" w:space="0" w:color="auto"/>
          </w:divBdr>
        </w:div>
        <w:div w:id="1653291246">
          <w:marLeft w:val="0"/>
          <w:marRight w:val="0"/>
          <w:marTop w:val="0"/>
          <w:marBottom w:val="0"/>
          <w:divBdr>
            <w:top w:val="none" w:sz="0" w:space="0" w:color="auto"/>
            <w:left w:val="none" w:sz="0" w:space="0" w:color="auto"/>
            <w:bottom w:val="none" w:sz="0" w:space="0" w:color="auto"/>
            <w:right w:val="none" w:sz="0" w:space="0" w:color="auto"/>
          </w:divBdr>
        </w:div>
        <w:div w:id="1675376714">
          <w:marLeft w:val="0"/>
          <w:marRight w:val="0"/>
          <w:marTop w:val="0"/>
          <w:marBottom w:val="0"/>
          <w:divBdr>
            <w:top w:val="none" w:sz="0" w:space="0" w:color="auto"/>
            <w:left w:val="none" w:sz="0" w:space="0" w:color="auto"/>
            <w:bottom w:val="none" w:sz="0" w:space="0" w:color="auto"/>
            <w:right w:val="none" w:sz="0" w:space="0" w:color="auto"/>
          </w:divBdr>
        </w:div>
        <w:div w:id="2007660147">
          <w:marLeft w:val="0"/>
          <w:marRight w:val="0"/>
          <w:marTop w:val="0"/>
          <w:marBottom w:val="0"/>
          <w:divBdr>
            <w:top w:val="none" w:sz="0" w:space="0" w:color="auto"/>
            <w:left w:val="none" w:sz="0" w:space="0" w:color="auto"/>
            <w:bottom w:val="none" w:sz="0" w:space="0" w:color="auto"/>
            <w:right w:val="none" w:sz="0" w:space="0" w:color="auto"/>
          </w:divBdr>
        </w:div>
        <w:div w:id="2112430244">
          <w:marLeft w:val="0"/>
          <w:marRight w:val="0"/>
          <w:marTop w:val="0"/>
          <w:marBottom w:val="0"/>
          <w:divBdr>
            <w:top w:val="none" w:sz="0" w:space="0" w:color="auto"/>
            <w:left w:val="none" w:sz="0" w:space="0" w:color="auto"/>
            <w:bottom w:val="none" w:sz="0" w:space="0" w:color="auto"/>
            <w:right w:val="none" w:sz="0" w:space="0" w:color="auto"/>
          </w:divBdr>
        </w:div>
      </w:divsChild>
    </w:div>
    <w:div w:id="1264529426">
      <w:bodyDiv w:val="1"/>
      <w:marLeft w:val="0"/>
      <w:marRight w:val="0"/>
      <w:marTop w:val="0"/>
      <w:marBottom w:val="0"/>
      <w:divBdr>
        <w:top w:val="none" w:sz="0" w:space="0" w:color="auto"/>
        <w:left w:val="none" w:sz="0" w:space="0" w:color="auto"/>
        <w:bottom w:val="none" w:sz="0" w:space="0" w:color="auto"/>
        <w:right w:val="none" w:sz="0" w:space="0" w:color="auto"/>
      </w:divBdr>
    </w:div>
    <w:div w:id="1306662825">
      <w:bodyDiv w:val="1"/>
      <w:marLeft w:val="0"/>
      <w:marRight w:val="0"/>
      <w:marTop w:val="0"/>
      <w:marBottom w:val="0"/>
      <w:divBdr>
        <w:top w:val="none" w:sz="0" w:space="0" w:color="auto"/>
        <w:left w:val="none" w:sz="0" w:space="0" w:color="auto"/>
        <w:bottom w:val="none" w:sz="0" w:space="0" w:color="auto"/>
        <w:right w:val="none" w:sz="0" w:space="0" w:color="auto"/>
      </w:divBdr>
    </w:div>
    <w:div w:id="1480079200">
      <w:bodyDiv w:val="1"/>
      <w:marLeft w:val="0"/>
      <w:marRight w:val="0"/>
      <w:marTop w:val="0"/>
      <w:marBottom w:val="0"/>
      <w:divBdr>
        <w:top w:val="none" w:sz="0" w:space="0" w:color="auto"/>
        <w:left w:val="none" w:sz="0" w:space="0" w:color="auto"/>
        <w:bottom w:val="none" w:sz="0" w:space="0" w:color="auto"/>
        <w:right w:val="none" w:sz="0" w:space="0" w:color="auto"/>
      </w:divBdr>
      <w:divsChild>
        <w:div w:id="42559073">
          <w:marLeft w:val="0"/>
          <w:marRight w:val="0"/>
          <w:marTop w:val="0"/>
          <w:marBottom w:val="0"/>
          <w:divBdr>
            <w:top w:val="none" w:sz="0" w:space="0" w:color="auto"/>
            <w:left w:val="none" w:sz="0" w:space="0" w:color="auto"/>
            <w:bottom w:val="none" w:sz="0" w:space="0" w:color="auto"/>
            <w:right w:val="none" w:sz="0" w:space="0" w:color="auto"/>
          </w:divBdr>
        </w:div>
        <w:div w:id="75326336">
          <w:marLeft w:val="0"/>
          <w:marRight w:val="0"/>
          <w:marTop w:val="0"/>
          <w:marBottom w:val="0"/>
          <w:divBdr>
            <w:top w:val="none" w:sz="0" w:space="0" w:color="auto"/>
            <w:left w:val="none" w:sz="0" w:space="0" w:color="auto"/>
            <w:bottom w:val="none" w:sz="0" w:space="0" w:color="auto"/>
            <w:right w:val="none" w:sz="0" w:space="0" w:color="auto"/>
          </w:divBdr>
        </w:div>
        <w:div w:id="206723817">
          <w:marLeft w:val="0"/>
          <w:marRight w:val="0"/>
          <w:marTop w:val="0"/>
          <w:marBottom w:val="0"/>
          <w:divBdr>
            <w:top w:val="none" w:sz="0" w:space="0" w:color="auto"/>
            <w:left w:val="none" w:sz="0" w:space="0" w:color="auto"/>
            <w:bottom w:val="none" w:sz="0" w:space="0" w:color="auto"/>
            <w:right w:val="none" w:sz="0" w:space="0" w:color="auto"/>
          </w:divBdr>
        </w:div>
        <w:div w:id="399333207">
          <w:marLeft w:val="0"/>
          <w:marRight w:val="0"/>
          <w:marTop w:val="0"/>
          <w:marBottom w:val="0"/>
          <w:divBdr>
            <w:top w:val="none" w:sz="0" w:space="0" w:color="auto"/>
            <w:left w:val="none" w:sz="0" w:space="0" w:color="auto"/>
            <w:bottom w:val="none" w:sz="0" w:space="0" w:color="auto"/>
            <w:right w:val="none" w:sz="0" w:space="0" w:color="auto"/>
          </w:divBdr>
        </w:div>
        <w:div w:id="642201884">
          <w:marLeft w:val="0"/>
          <w:marRight w:val="0"/>
          <w:marTop w:val="0"/>
          <w:marBottom w:val="0"/>
          <w:divBdr>
            <w:top w:val="none" w:sz="0" w:space="0" w:color="auto"/>
            <w:left w:val="none" w:sz="0" w:space="0" w:color="auto"/>
            <w:bottom w:val="none" w:sz="0" w:space="0" w:color="auto"/>
            <w:right w:val="none" w:sz="0" w:space="0" w:color="auto"/>
          </w:divBdr>
        </w:div>
        <w:div w:id="834760956">
          <w:marLeft w:val="0"/>
          <w:marRight w:val="0"/>
          <w:marTop w:val="0"/>
          <w:marBottom w:val="0"/>
          <w:divBdr>
            <w:top w:val="none" w:sz="0" w:space="0" w:color="auto"/>
            <w:left w:val="none" w:sz="0" w:space="0" w:color="auto"/>
            <w:bottom w:val="none" w:sz="0" w:space="0" w:color="auto"/>
            <w:right w:val="none" w:sz="0" w:space="0" w:color="auto"/>
          </w:divBdr>
        </w:div>
        <w:div w:id="848833265">
          <w:marLeft w:val="0"/>
          <w:marRight w:val="0"/>
          <w:marTop w:val="0"/>
          <w:marBottom w:val="0"/>
          <w:divBdr>
            <w:top w:val="none" w:sz="0" w:space="0" w:color="auto"/>
            <w:left w:val="none" w:sz="0" w:space="0" w:color="auto"/>
            <w:bottom w:val="none" w:sz="0" w:space="0" w:color="auto"/>
            <w:right w:val="none" w:sz="0" w:space="0" w:color="auto"/>
          </w:divBdr>
        </w:div>
        <w:div w:id="944462894">
          <w:marLeft w:val="0"/>
          <w:marRight w:val="0"/>
          <w:marTop w:val="0"/>
          <w:marBottom w:val="0"/>
          <w:divBdr>
            <w:top w:val="none" w:sz="0" w:space="0" w:color="auto"/>
            <w:left w:val="none" w:sz="0" w:space="0" w:color="auto"/>
            <w:bottom w:val="none" w:sz="0" w:space="0" w:color="auto"/>
            <w:right w:val="none" w:sz="0" w:space="0" w:color="auto"/>
          </w:divBdr>
        </w:div>
        <w:div w:id="983314713">
          <w:marLeft w:val="0"/>
          <w:marRight w:val="0"/>
          <w:marTop w:val="0"/>
          <w:marBottom w:val="0"/>
          <w:divBdr>
            <w:top w:val="none" w:sz="0" w:space="0" w:color="auto"/>
            <w:left w:val="none" w:sz="0" w:space="0" w:color="auto"/>
            <w:bottom w:val="none" w:sz="0" w:space="0" w:color="auto"/>
            <w:right w:val="none" w:sz="0" w:space="0" w:color="auto"/>
          </w:divBdr>
        </w:div>
        <w:div w:id="1880897250">
          <w:marLeft w:val="0"/>
          <w:marRight w:val="0"/>
          <w:marTop w:val="0"/>
          <w:marBottom w:val="0"/>
          <w:divBdr>
            <w:top w:val="none" w:sz="0" w:space="0" w:color="auto"/>
            <w:left w:val="none" w:sz="0" w:space="0" w:color="auto"/>
            <w:bottom w:val="none" w:sz="0" w:space="0" w:color="auto"/>
            <w:right w:val="none" w:sz="0" w:space="0" w:color="auto"/>
          </w:divBdr>
        </w:div>
        <w:div w:id="2058695309">
          <w:marLeft w:val="0"/>
          <w:marRight w:val="0"/>
          <w:marTop w:val="0"/>
          <w:marBottom w:val="0"/>
          <w:divBdr>
            <w:top w:val="none" w:sz="0" w:space="0" w:color="auto"/>
            <w:left w:val="none" w:sz="0" w:space="0" w:color="auto"/>
            <w:bottom w:val="none" w:sz="0" w:space="0" w:color="auto"/>
            <w:right w:val="none" w:sz="0" w:space="0" w:color="auto"/>
          </w:divBdr>
        </w:div>
      </w:divsChild>
    </w:div>
    <w:div w:id="1622690685">
      <w:bodyDiv w:val="1"/>
      <w:marLeft w:val="0"/>
      <w:marRight w:val="0"/>
      <w:marTop w:val="0"/>
      <w:marBottom w:val="0"/>
      <w:divBdr>
        <w:top w:val="none" w:sz="0" w:space="0" w:color="auto"/>
        <w:left w:val="none" w:sz="0" w:space="0" w:color="auto"/>
        <w:bottom w:val="none" w:sz="0" w:space="0" w:color="auto"/>
        <w:right w:val="none" w:sz="0" w:space="0" w:color="auto"/>
      </w:divBdr>
      <w:divsChild>
        <w:div w:id="87046196">
          <w:marLeft w:val="0"/>
          <w:marRight w:val="0"/>
          <w:marTop w:val="0"/>
          <w:marBottom w:val="0"/>
          <w:divBdr>
            <w:top w:val="none" w:sz="0" w:space="0" w:color="auto"/>
            <w:left w:val="none" w:sz="0" w:space="0" w:color="auto"/>
            <w:bottom w:val="none" w:sz="0" w:space="0" w:color="auto"/>
            <w:right w:val="none" w:sz="0" w:space="0" w:color="auto"/>
          </w:divBdr>
        </w:div>
        <w:div w:id="122308146">
          <w:marLeft w:val="0"/>
          <w:marRight w:val="0"/>
          <w:marTop w:val="0"/>
          <w:marBottom w:val="0"/>
          <w:divBdr>
            <w:top w:val="none" w:sz="0" w:space="0" w:color="auto"/>
            <w:left w:val="none" w:sz="0" w:space="0" w:color="auto"/>
            <w:bottom w:val="none" w:sz="0" w:space="0" w:color="auto"/>
            <w:right w:val="none" w:sz="0" w:space="0" w:color="auto"/>
          </w:divBdr>
        </w:div>
        <w:div w:id="130563659">
          <w:marLeft w:val="0"/>
          <w:marRight w:val="0"/>
          <w:marTop w:val="0"/>
          <w:marBottom w:val="0"/>
          <w:divBdr>
            <w:top w:val="none" w:sz="0" w:space="0" w:color="auto"/>
            <w:left w:val="none" w:sz="0" w:space="0" w:color="auto"/>
            <w:bottom w:val="none" w:sz="0" w:space="0" w:color="auto"/>
            <w:right w:val="none" w:sz="0" w:space="0" w:color="auto"/>
          </w:divBdr>
        </w:div>
        <w:div w:id="149105680">
          <w:marLeft w:val="0"/>
          <w:marRight w:val="0"/>
          <w:marTop w:val="0"/>
          <w:marBottom w:val="0"/>
          <w:divBdr>
            <w:top w:val="none" w:sz="0" w:space="0" w:color="auto"/>
            <w:left w:val="none" w:sz="0" w:space="0" w:color="auto"/>
            <w:bottom w:val="none" w:sz="0" w:space="0" w:color="auto"/>
            <w:right w:val="none" w:sz="0" w:space="0" w:color="auto"/>
          </w:divBdr>
        </w:div>
        <w:div w:id="620841298">
          <w:marLeft w:val="0"/>
          <w:marRight w:val="0"/>
          <w:marTop w:val="0"/>
          <w:marBottom w:val="0"/>
          <w:divBdr>
            <w:top w:val="none" w:sz="0" w:space="0" w:color="auto"/>
            <w:left w:val="none" w:sz="0" w:space="0" w:color="auto"/>
            <w:bottom w:val="none" w:sz="0" w:space="0" w:color="auto"/>
            <w:right w:val="none" w:sz="0" w:space="0" w:color="auto"/>
          </w:divBdr>
        </w:div>
        <w:div w:id="737167245">
          <w:marLeft w:val="0"/>
          <w:marRight w:val="0"/>
          <w:marTop w:val="0"/>
          <w:marBottom w:val="0"/>
          <w:divBdr>
            <w:top w:val="none" w:sz="0" w:space="0" w:color="auto"/>
            <w:left w:val="none" w:sz="0" w:space="0" w:color="auto"/>
            <w:bottom w:val="none" w:sz="0" w:space="0" w:color="auto"/>
            <w:right w:val="none" w:sz="0" w:space="0" w:color="auto"/>
          </w:divBdr>
        </w:div>
        <w:div w:id="841969735">
          <w:marLeft w:val="0"/>
          <w:marRight w:val="0"/>
          <w:marTop w:val="0"/>
          <w:marBottom w:val="0"/>
          <w:divBdr>
            <w:top w:val="none" w:sz="0" w:space="0" w:color="auto"/>
            <w:left w:val="none" w:sz="0" w:space="0" w:color="auto"/>
            <w:bottom w:val="none" w:sz="0" w:space="0" w:color="auto"/>
            <w:right w:val="none" w:sz="0" w:space="0" w:color="auto"/>
          </w:divBdr>
        </w:div>
        <w:div w:id="1098675026">
          <w:marLeft w:val="0"/>
          <w:marRight w:val="0"/>
          <w:marTop w:val="0"/>
          <w:marBottom w:val="0"/>
          <w:divBdr>
            <w:top w:val="none" w:sz="0" w:space="0" w:color="auto"/>
            <w:left w:val="none" w:sz="0" w:space="0" w:color="auto"/>
            <w:bottom w:val="none" w:sz="0" w:space="0" w:color="auto"/>
            <w:right w:val="none" w:sz="0" w:space="0" w:color="auto"/>
          </w:divBdr>
        </w:div>
        <w:div w:id="1704859843">
          <w:marLeft w:val="0"/>
          <w:marRight w:val="0"/>
          <w:marTop w:val="0"/>
          <w:marBottom w:val="0"/>
          <w:divBdr>
            <w:top w:val="none" w:sz="0" w:space="0" w:color="auto"/>
            <w:left w:val="none" w:sz="0" w:space="0" w:color="auto"/>
            <w:bottom w:val="none" w:sz="0" w:space="0" w:color="auto"/>
            <w:right w:val="none" w:sz="0" w:space="0" w:color="auto"/>
          </w:divBdr>
        </w:div>
        <w:div w:id="1784499790">
          <w:marLeft w:val="0"/>
          <w:marRight w:val="0"/>
          <w:marTop w:val="0"/>
          <w:marBottom w:val="0"/>
          <w:divBdr>
            <w:top w:val="none" w:sz="0" w:space="0" w:color="auto"/>
            <w:left w:val="none" w:sz="0" w:space="0" w:color="auto"/>
            <w:bottom w:val="none" w:sz="0" w:space="0" w:color="auto"/>
            <w:right w:val="none" w:sz="0" w:space="0" w:color="auto"/>
          </w:divBdr>
        </w:div>
        <w:div w:id="1848712461">
          <w:marLeft w:val="0"/>
          <w:marRight w:val="0"/>
          <w:marTop w:val="0"/>
          <w:marBottom w:val="0"/>
          <w:divBdr>
            <w:top w:val="none" w:sz="0" w:space="0" w:color="auto"/>
            <w:left w:val="none" w:sz="0" w:space="0" w:color="auto"/>
            <w:bottom w:val="none" w:sz="0" w:space="0" w:color="auto"/>
            <w:right w:val="none" w:sz="0" w:space="0" w:color="auto"/>
          </w:divBdr>
        </w:div>
        <w:div w:id="2032534491">
          <w:marLeft w:val="0"/>
          <w:marRight w:val="0"/>
          <w:marTop w:val="0"/>
          <w:marBottom w:val="0"/>
          <w:divBdr>
            <w:top w:val="none" w:sz="0" w:space="0" w:color="auto"/>
            <w:left w:val="none" w:sz="0" w:space="0" w:color="auto"/>
            <w:bottom w:val="none" w:sz="0" w:space="0" w:color="auto"/>
            <w:right w:val="none" w:sz="0" w:space="0" w:color="auto"/>
          </w:divBdr>
        </w:div>
      </w:divsChild>
    </w:div>
    <w:div w:id="1733694175">
      <w:bodyDiv w:val="1"/>
      <w:marLeft w:val="0"/>
      <w:marRight w:val="0"/>
      <w:marTop w:val="0"/>
      <w:marBottom w:val="0"/>
      <w:divBdr>
        <w:top w:val="none" w:sz="0" w:space="0" w:color="auto"/>
        <w:left w:val="none" w:sz="0" w:space="0" w:color="auto"/>
        <w:bottom w:val="none" w:sz="0" w:space="0" w:color="auto"/>
        <w:right w:val="none" w:sz="0" w:space="0" w:color="auto"/>
      </w:divBdr>
      <w:divsChild>
        <w:div w:id="9796568">
          <w:marLeft w:val="0"/>
          <w:marRight w:val="0"/>
          <w:marTop w:val="0"/>
          <w:marBottom w:val="0"/>
          <w:divBdr>
            <w:top w:val="none" w:sz="0" w:space="0" w:color="auto"/>
            <w:left w:val="none" w:sz="0" w:space="0" w:color="auto"/>
            <w:bottom w:val="none" w:sz="0" w:space="0" w:color="auto"/>
            <w:right w:val="none" w:sz="0" w:space="0" w:color="auto"/>
          </w:divBdr>
        </w:div>
        <w:div w:id="80611857">
          <w:marLeft w:val="0"/>
          <w:marRight w:val="0"/>
          <w:marTop w:val="0"/>
          <w:marBottom w:val="0"/>
          <w:divBdr>
            <w:top w:val="none" w:sz="0" w:space="0" w:color="auto"/>
            <w:left w:val="none" w:sz="0" w:space="0" w:color="auto"/>
            <w:bottom w:val="none" w:sz="0" w:space="0" w:color="auto"/>
            <w:right w:val="none" w:sz="0" w:space="0" w:color="auto"/>
          </w:divBdr>
        </w:div>
        <w:div w:id="230241568">
          <w:marLeft w:val="0"/>
          <w:marRight w:val="0"/>
          <w:marTop w:val="0"/>
          <w:marBottom w:val="0"/>
          <w:divBdr>
            <w:top w:val="none" w:sz="0" w:space="0" w:color="auto"/>
            <w:left w:val="none" w:sz="0" w:space="0" w:color="auto"/>
            <w:bottom w:val="none" w:sz="0" w:space="0" w:color="auto"/>
            <w:right w:val="none" w:sz="0" w:space="0" w:color="auto"/>
          </w:divBdr>
        </w:div>
        <w:div w:id="235894550">
          <w:marLeft w:val="0"/>
          <w:marRight w:val="0"/>
          <w:marTop w:val="0"/>
          <w:marBottom w:val="0"/>
          <w:divBdr>
            <w:top w:val="none" w:sz="0" w:space="0" w:color="auto"/>
            <w:left w:val="none" w:sz="0" w:space="0" w:color="auto"/>
            <w:bottom w:val="none" w:sz="0" w:space="0" w:color="auto"/>
            <w:right w:val="none" w:sz="0" w:space="0" w:color="auto"/>
          </w:divBdr>
        </w:div>
        <w:div w:id="248083162">
          <w:marLeft w:val="0"/>
          <w:marRight w:val="0"/>
          <w:marTop w:val="0"/>
          <w:marBottom w:val="0"/>
          <w:divBdr>
            <w:top w:val="none" w:sz="0" w:space="0" w:color="auto"/>
            <w:left w:val="none" w:sz="0" w:space="0" w:color="auto"/>
            <w:bottom w:val="none" w:sz="0" w:space="0" w:color="auto"/>
            <w:right w:val="none" w:sz="0" w:space="0" w:color="auto"/>
          </w:divBdr>
        </w:div>
        <w:div w:id="305747526">
          <w:marLeft w:val="0"/>
          <w:marRight w:val="0"/>
          <w:marTop w:val="0"/>
          <w:marBottom w:val="0"/>
          <w:divBdr>
            <w:top w:val="none" w:sz="0" w:space="0" w:color="auto"/>
            <w:left w:val="none" w:sz="0" w:space="0" w:color="auto"/>
            <w:bottom w:val="none" w:sz="0" w:space="0" w:color="auto"/>
            <w:right w:val="none" w:sz="0" w:space="0" w:color="auto"/>
          </w:divBdr>
        </w:div>
        <w:div w:id="348143386">
          <w:marLeft w:val="0"/>
          <w:marRight w:val="0"/>
          <w:marTop w:val="0"/>
          <w:marBottom w:val="0"/>
          <w:divBdr>
            <w:top w:val="none" w:sz="0" w:space="0" w:color="auto"/>
            <w:left w:val="none" w:sz="0" w:space="0" w:color="auto"/>
            <w:bottom w:val="none" w:sz="0" w:space="0" w:color="auto"/>
            <w:right w:val="none" w:sz="0" w:space="0" w:color="auto"/>
          </w:divBdr>
        </w:div>
        <w:div w:id="406542219">
          <w:marLeft w:val="0"/>
          <w:marRight w:val="0"/>
          <w:marTop w:val="0"/>
          <w:marBottom w:val="0"/>
          <w:divBdr>
            <w:top w:val="none" w:sz="0" w:space="0" w:color="auto"/>
            <w:left w:val="none" w:sz="0" w:space="0" w:color="auto"/>
            <w:bottom w:val="none" w:sz="0" w:space="0" w:color="auto"/>
            <w:right w:val="none" w:sz="0" w:space="0" w:color="auto"/>
          </w:divBdr>
        </w:div>
        <w:div w:id="443161373">
          <w:marLeft w:val="0"/>
          <w:marRight w:val="0"/>
          <w:marTop w:val="0"/>
          <w:marBottom w:val="0"/>
          <w:divBdr>
            <w:top w:val="none" w:sz="0" w:space="0" w:color="auto"/>
            <w:left w:val="none" w:sz="0" w:space="0" w:color="auto"/>
            <w:bottom w:val="none" w:sz="0" w:space="0" w:color="auto"/>
            <w:right w:val="none" w:sz="0" w:space="0" w:color="auto"/>
          </w:divBdr>
        </w:div>
        <w:div w:id="548687990">
          <w:marLeft w:val="0"/>
          <w:marRight w:val="0"/>
          <w:marTop w:val="0"/>
          <w:marBottom w:val="0"/>
          <w:divBdr>
            <w:top w:val="none" w:sz="0" w:space="0" w:color="auto"/>
            <w:left w:val="none" w:sz="0" w:space="0" w:color="auto"/>
            <w:bottom w:val="none" w:sz="0" w:space="0" w:color="auto"/>
            <w:right w:val="none" w:sz="0" w:space="0" w:color="auto"/>
          </w:divBdr>
        </w:div>
        <w:div w:id="564949755">
          <w:marLeft w:val="0"/>
          <w:marRight w:val="0"/>
          <w:marTop w:val="0"/>
          <w:marBottom w:val="0"/>
          <w:divBdr>
            <w:top w:val="none" w:sz="0" w:space="0" w:color="auto"/>
            <w:left w:val="none" w:sz="0" w:space="0" w:color="auto"/>
            <w:bottom w:val="none" w:sz="0" w:space="0" w:color="auto"/>
            <w:right w:val="none" w:sz="0" w:space="0" w:color="auto"/>
          </w:divBdr>
        </w:div>
        <w:div w:id="611129804">
          <w:marLeft w:val="0"/>
          <w:marRight w:val="0"/>
          <w:marTop w:val="0"/>
          <w:marBottom w:val="0"/>
          <w:divBdr>
            <w:top w:val="none" w:sz="0" w:space="0" w:color="auto"/>
            <w:left w:val="none" w:sz="0" w:space="0" w:color="auto"/>
            <w:bottom w:val="none" w:sz="0" w:space="0" w:color="auto"/>
            <w:right w:val="none" w:sz="0" w:space="0" w:color="auto"/>
          </w:divBdr>
        </w:div>
        <w:div w:id="643891741">
          <w:marLeft w:val="0"/>
          <w:marRight w:val="0"/>
          <w:marTop w:val="0"/>
          <w:marBottom w:val="0"/>
          <w:divBdr>
            <w:top w:val="none" w:sz="0" w:space="0" w:color="auto"/>
            <w:left w:val="none" w:sz="0" w:space="0" w:color="auto"/>
            <w:bottom w:val="none" w:sz="0" w:space="0" w:color="auto"/>
            <w:right w:val="none" w:sz="0" w:space="0" w:color="auto"/>
          </w:divBdr>
        </w:div>
        <w:div w:id="647706548">
          <w:marLeft w:val="0"/>
          <w:marRight w:val="0"/>
          <w:marTop w:val="0"/>
          <w:marBottom w:val="0"/>
          <w:divBdr>
            <w:top w:val="none" w:sz="0" w:space="0" w:color="auto"/>
            <w:left w:val="none" w:sz="0" w:space="0" w:color="auto"/>
            <w:bottom w:val="none" w:sz="0" w:space="0" w:color="auto"/>
            <w:right w:val="none" w:sz="0" w:space="0" w:color="auto"/>
          </w:divBdr>
        </w:div>
        <w:div w:id="742142053">
          <w:marLeft w:val="0"/>
          <w:marRight w:val="0"/>
          <w:marTop w:val="0"/>
          <w:marBottom w:val="0"/>
          <w:divBdr>
            <w:top w:val="none" w:sz="0" w:space="0" w:color="auto"/>
            <w:left w:val="none" w:sz="0" w:space="0" w:color="auto"/>
            <w:bottom w:val="none" w:sz="0" w:space="0" w:color="auto"/>
            <w:right w:val="none" w:sz="0" w:space="0" w:color="auto"/>
          </w:divBdr>
        </w:div>
        <w:div w:id="775253356">
          <w:marLeft w:val="0"/>
          <w:marRight w:val="0"/>
          <w:marTop w:val="0"/>
          <w:marBottom w:val="0"/>
          <w:divBdr>
            <w:top w:val="none" w:sz="0" w:space="0" w:color="auto"/>
            <w:left w:val="none" w:sz="0" w:space="0" w:color="auto"/>
            <w:bottom w:val="none" w:sz="0" w:space="0" w:color="auto"/>
            <w:right w:val="none" w:sz="0" w:space="0" w:color="auto"/>
          </w:divBdr>
        </w:div>
        <w:div w:id="778719783">
          <w:marLeft w:val="0"/>
          <w:marRight w:val="0"/>
          <w:marTop w:val="0"/>
          <w:marBottom w:val="0"/>
          <w:divBdr>
            <w:top w:val="none" w:sz="0" w:space="0" w:color="auto"/>
            <w:left w:val="none" w:sz="0" w:space="0" w:color="auto"/>
            <w:bottom w:val="none" w:sz="0" w:space="0" w:color="auto"/>
            <w:right w:val="none" w:sz="0" w:space="0" w:color="auto"/>
          </w:divBdr>
        </w:div>
        <w:div w:id="843982535">
          <w:marLeft w:val="0"/>
          <w:marRight w:val="0"/>
          <w:marTop w:val="0"/>
          <w:marBottom w:val="0"/>
          <w:divBdr>
            <w:top w:val="none" w:sz="0" w:space="0" w:color="auto"/>
            <w:left w:val="none" w:sz="0" w:space="0" w:color="auto"/>
            <w:bottom w:val="none" w:sz="0" w:space="0" w:color="auto"/>
            <w:right w:val="none" w:sz="0" w:space="0" w:color="auto"/>
          </w:divBdr>
        </w:div>
        <w:div w:id="873226222">
          <w:marLeft w:val="0"/>
          <w:marRight w:val="0"/>
          <w:marTop w:val="0"/>
          <w:marBottom w:val="0"/>
          <w:divBdr>
            <w:top w:val="none" w:sz="0" w:space="0" w:color="auto"/>
            <w:left w:val="none" w:sz="0" w:space="0" w:color="auto"/>
            <w:bottom w:val="none" w:sz="0" w:space="0" w:color="auto"/>
            <w:right w:val="none" w:sz="0" w:space="0" w:color="auto"/>
          </w:divBdr>
        </w:div>
        <w:div w:id="915288460">
          <w:marLeft w:val="0"/>
          <w:marRight w:val="0"/>
          <w:marTop w:val="0"/>
          <w:marBottom w:val="0"/>
          <w:divBdr>
            <w:top w:val="none" w:sz="0" w:space="0" w:color="auto"/>
            <w:left w:val="none" w:sz="0" w:space="0" w:color="auto"/>
            <w:bottom w:val="none" w:sz="0" w:space="0" w:color="auto"/>
            <w:right w:val="none" w:sz="0" w:space="0" w:color="auto"/>
          </w:divBdr>
        </w:div>
        <w:div w:id="941375673">
          <w:marLeft w:val="0"/>
          <w:marRight w:val="0"/>
          <w:marTop w:val="0"/>
          <w:marBottom w:val="0"/>
          <w:divBdr>
            <w:top w:val="none" w:sz="0" w:space="0" w:color="auto"/>
            <w:left w:val="none" w:sz="0" w:space="0" w:color="auto"/>
            <w:bottom w:val="none" w:sz="0" w:space="0" w:color="auto"/>
            <w:right w:val="none" w:sz="0" w:space="0" w:color="auto"/>
          </w:divBdr>
        </w:div>
        <w:div w:id="956763387">
          <w:marLeft w:val="0"/>
          <w:marRight w:val="0"/>
          <w:marTop w:val="0"/>
          <w:marBottom w:val="0"/>
          <w:divBdr>
            <w:top w:val="none" w:sz="0" w:space="0" w:color="auto"/>
            <w:left w:val="none" w:sz="0" w:space="0" w:color="auto"/>
            <w:bottom w:val="none" w:sz="0" w:space="0" w:color="auto"/>
            <w:right w:val="none" w:sz="0" w:space="0" w:color="auto"/>
          </w:divBdr>
        </w:div>
        <w:div w:id="1095058220">
          <w:marLeft w:val="0"/>
          <w:marRight w:val="0"/>
          <w:marTop w:val="0"/>
          <w:marBottom w:val="0"/>
          <w:divBdr>
            <w:top w:val="none" w:sz="0" w:space="0" w:color="auto"/>
            <w:left w:val="none" w:sz="0" w:space="0" w:color="auto"/>
            <w:bottom w:val="none" w:sz="0" w:space="0" w:color="auto"/>
            <w:right w:val="none" w:sz="0" w:space="0" w:color="auto"/>
          </w:divBdr>
        </w:div>
        <w:div w:id="1120995615">
          <w:marLeft w:val="0"/>
          <w:marRight w:val="0"/>
          <w:marTop w:val="0"/>
          <w:marBottom w:val="0"/>
          <w:divBdr>
            <w:top w:val="none" w:sz="0" w:space="0" w:color="auto"/>
            <w:left w:val="none" w:sz="0" w:space="0" w:color="auto"/>
            <w:bottom w:val="none" w:sz="0" w:space="0" w:color="auto"/>
            <w:right w:val="none" w:sz="0" w:space="0" w:color="auto"/>
          </w:divBdr>
        </w:div>
        <w:div w:id="1199198616">
          <w:marLeft w:val="0"/>
          <w:marRight w:val="0"/>
          <w:marTop w:val="0"/>
          <w:marBottom w:val="0"/>
          <w:divBdr>
            <w:top w:val="none" w:sz="0" w:space="0" w:color="auto"/>
            <w:left w:val="none" w:sz="0" w:space="0" w:color="auto"/>
            <w:bottom w:val="none" w:sz="0" w:space="0" w:color="auto"/>
            <w:right w:val="none" w:sz="0" w:space="0" w:color="auto"/>
          </w:divBdr>
        </w:div>
        <w:div w:id="1238251454">
          <w:marLeft w:val="0"/>
          <w:marRight w:val="0"/>
          <w:marTop w:val="0"/>
          <w:marBottom w:val="0"/>
          <w:divBdr>
            <w:top w:val="none" w:sz="0" w:space="0" w:color="auto"/>
            <w:left w:val="none" w:sz="0" w:space="0" w:color="auto"/>
            <w:bottom w:val="none" w:sz="0" w:space="0" w:color="auto"/>
            <w:right w:val="none" w:sz="0" w:space="0" w:color="auto"/>
          </w:divBdr>
        </w:div>
        <w:div w:id="1355693349">
          <w:marLeft w:val="0"/>
          <w:marRight w:val="0"/>
          <w:marTop w:val="0"/>
          <w:marBottom w:val="0"/>
          <w:divBdr>
            <w:top w:val="none" w:sz="0" w:space="0" w:color="auto"/>
            <w:left w:val="none" w:sz="0" w:space="0" w:color="auto"/>
            <w:bottom w:val="none" w:sz="0" w:space="0" w:color="auto"/>
            <w:right w:val="none" w:sz="0" w:space="0" w:color="auto"/>
          </w:divBdr>
        </w:div>
        <w:div w:id="1365642724">
          <w:marLeft w:val="0"/>
          <w:marRight w:val="0"/>
          <w:marTop w:val="0"/>
          <w:marBottom w:val="0"/>
          <w:divBdr>
            <w:top w:val="none" w:sz="0" w:space="0" w:color="auto"/>
            <w:left w:val="none" w:sz="0" w:space="0" w:color="auto"/>
            <w:bottom w:val="none" w:sz="0" w:space="0" w:color="auto"/>
            <w:right w:val="none" w:sz="0" w:space="0" w:color="auto"/>
          </w:divBdr>
        </w:div>
        <w:div w:id="1367947083">
          <w:marLeft w:val="0"/>
          <w:marRight w:val="0"/>
          <w:marTop w:val="0"/>
          <w:marBottom w:val="0"/>
          <w:divBdr>
            <w:top w:val="none" w:sz="0" w:space="0" w:color="auto"/>
            <w:left w:val="none" w:sz="0" w:space="0" w:color="auto"/>
            <w:bottom w:val="none" w:sz="0" w:space="0" w:color="auto"/>
            <w:right w:val="none" w:sz="0" w:space="0" w:color="auto"/>
          </w:divBdr>
        </w:div>
        <w:div w:id="1368945673">
          <w:marLeft w:val="0"/>
          <w:marRight w:val="0"/>
          <w:marTop w:val="0"/>
          <w:marBottom w:val="0"/>
          <w:divBdr>
            <w:top w:val="none" w:sz="0" w:space="0" w:color="auto"/>
            <w:left w:val="none" w:sz="0" w:space="0" w:color="auto"/>
            <w:bottom w:val="none" w:sz="0" w:space="0" w:color="auto"/>
            <w:right w:val="none" w:sz="0" w:space="0" w:color="auto"/>
          </w:divBdr>
        </w:div>
        <w:div w:id="1512839701">
          <w:marLeft w:val="0"/>
          <w:marRight w:val="0"/>
          <w:marTop w:val="0"/>
          <w:marBottom w:val="0"/>
          <w:divBdr>
            <w:top w:val="none" w:sz="0" w:space="0" w:color="auto"/>
            <w:left w:val="none" w:sz="0" w:space="0" w:color="auto"/>
            <w:bottom w:val="none" w:sz="0" w:space="0" w:color="auto"/>
            <w:right w:val="none" w:sz="0" w:space="0" w:color="auto"/>
          </w:divBdr>
        </w:div>
        <w:div w:id="1586955601">
          <w:marLeft w:val="0"/>
          <w:marRight w:val="0"/>
          <w:marTop w:val="0"/>
          <w:marBottom w:val="0"/>
          <w:divBdr>
            <w:top w:val="none" w:sz="0" w:space="0" w:color="auto"/>
            <w:left w:val="none" w:sz="0" w:space="0" w:color="auto"/>
            <w:bottom w:val="none" w:sz="0" w:space="0" w:color="auto"/>
            <w:right w:val="none" w:sz="0" w:space="0" w:color="auto"/>
          </w:divBdr>
        </w:div>
        <w:div w:id="1640260050">
          <w:marLeft w:val="0"/>
          <w:marRight w:val="0"/>
          <w:marTop w:val="0"/>
          <w:marBottom w:val="0"/>
          <w:divBdr>
            <w:top w:val="none" w:sz="0" w:space="0" w:color="auto"/>
            <w:left w:val="none" w:sz="0" w:space="0" w:color="auto"/>
            <w:bottom w:val="none" w:sz="0" w:space="0" w:color="auto"/>
            <w:right w:val="none" w:sz="0" w:space="0" w:color="auto"/>
          </w:divBdr>
        </w:div>
        <w:div w:id="1718698343">
          <w:marLeft w:val="0"/>
          <w:marRight w:val="0"/>
          <w:marTop w:val="0"/>
          <w:marBottom w:val="0"/>
          <w:divBdr>
            <w:top w:val="none" w:sz="0" w:space="0" w:color="auto"/>
            <w:left w:val="none" w:sz="0" w:space="0" w:color="auto"/>
            <w:bottom w:val="none" w:sz="0" w:space="0" w:color="auto"/>
            <w:right w:val="none" w:sz="0" w:space="0" w:color="auto"/>
          </w:divBdr>
        </w:div>
        <w:div w:id="1721317521">
          <w:marLeft w:val="0"/>
          <w:marRight w:val="0"/>
          <w:marTop w:val="0"/>
          <w:marBottom w:val="0"/>
          <w:divBdr>
            <w:top w:val="none" w:sz="0" w:space="0" w:color="auto"/>
            <w:left w:val="none" w:sz="0" w:space="0" w:color="auto"/>
            <w:bottom w:val="none" w:sz="0" w:space="0" w:color="auto"/>
            <w:right w:val="none" w:sz="0" w:space="0" w:color="auto"/>
          </w:divBdr>
        </w:div>
        <w:div w:id="1798985584">
          <w:marLeft w:val="0"/>
          <w:marRight w:val="0"/>
          <w:marTop w:val="0"/>
          <w:marBottom w:val="0"/>
          <w:divBdr>
            <w:top w:val="none" w:sz="0" w:space="0" w:color="auto"/>
            <w:left w:val="none" w:sz="0" w:space="0" w:color="auto"/>
            <w:bottom w:val="none" w:sz="0" w:space="0" w:color="auto"/>
            <w:right w:val="none" w:sz="0" w:space="0" w:color="auto"/>
          </w:divBdr>
        </w:div>
        <w:div w:id="1812861131">
          <w:marLeft w:val="0"/>
          <w:marRight w:val="0"/>
          <w:marTop w:val="0"/>
          <w:marBottom w:val="0"/>
          <w:divBdr>
            <w:top w:val="none" w:sz="0" w:space="0" w:color="auto"/>
            <w:left w:val="none" w:sz="0" w:space="0" w:color="auto"/>
            <w:bottom w:val="none" w:sz="0" w:space="0" w:color="auto"/>
            <w:right w:val="none" w:sz="0" w:space="0" w:color="auto"/>
          </w:divBdr>
        </w:div>
        <w:div w:id="1821118996">
          <w:marLeft w:val="0"/>
          <w:marRight w:val="0"/>
          <w:marTop w:val="0"/>
          <w:marBottom w:val="0"/>
          <w:divBdr>
            <w:top w:val="none" w:sz="0" w:space="0" w:color="auto"/>
            <w:left w:val="none" w:sz="0" w:space="0" w:color="auto"/>
            <w:bottom w:val="none" w:sz="0" w:space="0" w:color="auto"/>
            <w:right w:val="none" w:sz="0" w:space="0" w:color="auto"/>
          </w:divBdr>
        </w:div>
        <w:div w:id="1874803015">
          <w:marLeft w:val="0"/>
          <w:marRight w:val="0"/>
          <w:marTop w:val="0"/>
          <w:marBottom w:val="0"/>
          <w:divBdr>
            <w:top w:val="none" w:sz="0" w:space="0" w:color="auto"/>
            <w:left w:val="none" w:sz="0" w:space="0" w:color="auto"/>
            <w:bottom w:val="none" w:sz="0" w:space="0" w:color="auto"/>
            <w:right w:val="none" w:sz="0" w:space="0" w:color="auto"/>
          </w:divBdr>
        </w:div>
        <w:div w:id="1894384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Air" TargetMode="External"/><Relationship Id="rId18" Type="http://schemas.openxmlformats.org/officeDocument/2006/relationships/hyperlink" Target="https://id.wikipedia.org/wiki/Transpirasi"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id.wikipedia.org/wiki/Pertanian" TargetMode="External"/><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d.wikipedia.org/wiki/Penguapan" TargetMode="External"/><Relationship Id="rId25" Type="http://schemas.openxmlformats.org/officeDocument/2006/relationships/image" Target="media/image3.png"/><Relationship Id="rId33" Type="http://schemas.openxmlformats.org/officeDocument/2006/relationships/chart" Target="charts/chart2.xml"/><Relationship Id="rId38" Type="http://schemas.openxmlformats.org/officeDocument/2006/relationships/hyperlink" Target="http://www.fitb.itb.ac.id/kk-geologi-terapan/?page_id=280" TargetMode="External"/><Relationship Id="rId2" Type="http://schemas.openxmlformats.org/officeDocument/2006/relationships/numbering" Target="numbering.xml"/><Relationship Id="rId16" Type="http://schemas.openxmlformats.org/officeDocument/2006/relationships/hyperlink" Target="https://id.wikipedia.org/wiki/Air_tanah" TargetMode="External"/><Relationship Id="rId20" Type="http://schemas.openxmlformats.org/officeDocument/2006/relationships/hyperlink" Target="https://id.wikipedia.org/wiki/Pendapatan"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Danau" TargetMode="External"/><Relationship Id="rId24" Type="http://schemas.openxmlformats.org/officeDocument/2006/relationships/hyperlink" Target="https://id.wikipedia.org/wiki/Ekologi" TargetMode="External"/><Relationship Id="rId32" Type="http://schemas.openxmlformats.org/officeDocument/2006/relationships/chart" Target="charts/chart1.xml"/><Relationship Id="rId37" Type="http://schemas.openxmlformats.org/officeDocument/2006/relationships/hyperlink" Target="http://pipitwijayanti.wordpress.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d.wikipedia.org/wiki/Musim_kemarau" TargetMode="External"/><Relationship Id="rId23" Type="http://schemas.openxmlformats.org/officeDocument/2006/relationships/hyperlink" Target="https://id.wikipedia.org/wiki/Ekonomi" TargetMode="External"/><Relationship Id="rId28" Type="http://schemas.openxmlformats.org/officeDocument/2006/relationships/image" Target="media/image6.png"/><Relationship Id="rId36" Type="http://schemas.openxmlformats.org/officeDocument/2006/relationships/image" Target="media/image10.png"/><Relationship Id="rId10" Type="http://schemas.openxmlformats.org/officeDocument/2006/relationships/hyperlink" Target="https://id.wikipedia.org/wiki/Sungai" TargetMode="External"/><Relationship Id="rId19" Type="http://schemas.openxmlformats.org/officeDocument/2006/relationships/hyperlink" Target="https://id.wikipedia.org/wiki/Bencana_alam"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id.wikipedia.org/wiki/Curah_hujan" TargetMode="External"/><Relationship Id="rId22" Type="http://schemas.openxmlformats.org/officeDocument/2006/relationships/hyperlink" Target="https://id.wikipedia.org/wiki/Ekosistem" TargetMode="External"/><Relationship Id="rId27" Type="http://schemas.openxmlformats.org/officeDocument/2006/relationships/image" Target="media/image5.emf"/><Relationship Id="rId30" Type="http://schemas.openxmlformats.org/officeDocument/2006/relationships/image" Target="media/image8.jpeg"/><Relationship Id="rId35" Type="http://schemas.openxmlformats.org/officeDocument/2006/relationships/chart" Target="charts/chart4.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Proyek%202018%20Satya%20Enkorp\Tugas%208%20Okt%202018\Analisis%20pertani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Proyek%202018%20Satya%20Enkorp\Tugas%208%20Okt%202018\Analisis%20pertani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Proyek%202018%20Satya%20Enkorp\Tugas%208%20Okt%202018\Analisis%20pertani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Proyek%202018%20Satya%20Enkorp\Tugas%208%20Okt%202018\Analisis%20pertan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lang="id-ID"/>
            </a:pPr>
            <a:r>
              <a:rPr lang="en-US"/>
              <a:t>Bantul</a:t>
            </a:r>
          </a:p>
        </c:rich>
      </c:tx>
      <c:overlay val="1"/>
    </c:title>
    <c:autoTitleDeleted val="0"/>
    <c:plotArea>
      <c:layout/>
      <c:lineChart>
        <c:grouping val="standard"/>
        <c:varyColors val="1"/>
        <c:ser>
          <c:idx val="0"/>
          <c:order val="0"/>
          <c:marker>
            <c:symbol val="none"/>
          </c:marker>
          <c:cat>
            <c:strRef>
              <c:f>SAWAH!$D$6:$D$22</c:f>
              <c:strCache>
                <c:ptCount val="17"/>
                <c:pt idx="0">
                  <c:v>Srandakan</c:v>
                </c:pt>
                <c:pt idx="1">
                  <c:v>Sanden</c:v>
                </c:pt>
                <c:pt idx="2">
                  <c:v>Kretek</c:v>
                </c:pt>
                <c:pt idx="3">
                  <c:v>Pundong</c:v>
                </c:pt>
                <c:pt idx="4">
                  <c:v>Bambanglipuro</c:v>
                </c:pt>
                <c:pt idx="5">
                  <c:v>Pandak</c:v>
                </c:pt>
                <c:pt idx="6">
                  <c:v>Bantul</c:v>
                </c:pt>
                <c:pt idx="7">
                  <c:v>Jetis</c:v>
                </c:pt>
                <c:pt idx="8">
                  <c:v>Imogiri</c:v>
                </c:pt>
                <c:pt idx="9">
                  <c:v>Dlingo</c:v>
                </c:pt>
                <c:pt idx="10">
                  <c:v>Pleret</c:v>
                </c:pt>
                <c:pt idx="11">
                  <c:v>Piyungan</c:v>
                </c:pt>
                <c:pt idx="12">
                  <c:v>Banguntapan</c:v>
                </c:pt>
                <c:pt idx="13">
                  <c:v>Sewon</c:v>
                </c:pt>
                <c:pt idx="14">
                  <c:v>Kasihan</c:v>
                </c:pt>
                <c:pt idx="15">
                  <c:v>Pajangan</c:v>
                </c:pt>
                <c:pt idx="16">
                  <c:v>Sedayu</c:v>
                </c:pt>
              </c:strCache>
            </c:strRef>
          </c:cat>
          <c:val>
            <c:numRef>
              <c:f>SAWAH!$F$6:$F$22</c:f>
              <c:numCache>
                <c:formatCode>General</c:formatCode>
                <c:ptCount val="17"/>
                <c:pt idx="0">
                  <c:v>0.46340493706201052</c:v>
                </c:pt>
                <c:pt idx="1">
                  <c:v>0.98779256516413649</c:v>
                </c:pt>
                <c:pt idx="2">
                  <c:v>0.88758624987503676</c:v>
                </c:pt>
                <c:pt idx="3">
                  <c:v>0.80793380816078963</c:v>
                </c:pt>
                <c:pt idx="4">
                  <c:v>1.1292102076344512</c:v>
                </c:pt>
                <c:pt idx="5">
                  <c:v>0.95712988393439102</c:v>
                </c:pt>
                <c:pt idx="6">
                  <c:v>1.002688244577185</c:v>
                </c:pt>
                <c:pt idx="7">
                  <c:v>1.1267750390652491</c:v>
                </c:pt>
                <c:pt idx="8">
                  <c:v>1.1087496054385082</c:v>
                </c:pt>
                <c:pt idx="9">
                  <c:v>0.90254449477766607</c:v>
                </c:pt>
                <c:pt idx="10">
                  <c:v>0.69463698691256459</c:v>
                </c:pt>
                <c:pt idx="11">
                  <c:v>1.2094301500700313</c:v>
                </c:pt>
                <c:pt idx="12">
                  <c:v>0.99752405484530049</c:v>
                </c:pt>
                <c:pt idx="13">
                  <c:v>1.177167646384796</c:v>
                </c:pt>
                <c:pt idx="14">
                  <c:v>0.5630979350073515</c:v>
                </c:pt>
                <c:pt idx="15">
                  <c:v>0.27321113488448301</c:v>
                </c:pt>
                <c:pt idx="16">
                  <c:v>0.90383990034227002</c:v>
                </c:pt>
              </c:numCache>
            </c:numRef>
          </c:val>
          <c:smooth val="1"/>
          <c:extLst xmlns:c16r2="http://schemas.microsoft.com/office/drawing/2015/06/chart">
            <c:ext xmlns:c16="http://schemas.microsoft.com/office/drawing/2014/chart" uri="{C3380CC4-5D6E-409C-BE32-E72D297353CC}">
              <c16:uniqueId val="{00000000-923E-4D38-86B3-62759979EDB7}"/>
            </c:ext>
          </c:extLst>
        </c:ser>
        <c:dLbls>
          <c:showLegendKey val="0"/>
          <c:showVal val="0"/>
          <c:showCatName val="0"/>
          <c:showSerName val="0"/>
          <c:showPercent val="0"/>
          <c:showBubbleSize val="0"/>
        </c:dLbls>
        <c:smooth val="0"/>
        <c:axId val="1609727360"/>
        <c:axId val="1927904752"/>
      </c:lineChart>
      <c:catAx>
        <c:axId val="1609727360"/>
        <c:scaling>
          <c:orientation val="minMax"/>
        </c:scaling>
        <c:delete val="1"/>
        <c:axPos val="b"/>
        <c:title>
          <c:tx>
            <c:rich>
              <a:bodyPr/>
              <a:lstStyle/>
              <a:p>
                <a:pPr>
                  <a:defRPr lang="id-ID"/>
                </a:pPr>
                <a:r>
                  <a:rPr lang="en-US"/>
                  <a:t>K</a:t>
                </a:r>
                <a:r>
                  <a:rPr lang="id-ID"/>
                  <a:t>ecamatan</a:t>
                </a:r>
                <a:endParaRPr lang="en-US"/>
              </a:p>
            </c:rich>
          </c:tx>
          <c:overlay val="1"/>
        </c:title>
        <c:numFmt formatCode="General" sourceLinked="0"/>
        <c:majorTickMark val="cross"/>
        <c:minorTickMark val="cross"/>
        <c:tickLblPos val="nextTo"/>
        <c:crossAx val="1927904752"/>
        <c:crosses val="autoZero"/>
        <c:auto val="1"/>
        <c:lblAlgn val="ctr"/>
        <c:lblOffset val="100"/>
        <c:noMultiLvlLbl val="1"/>
      </c:catAx>
      <c:valAx>
        <c:axId val="1927904752"/>
        <c:scaling>
          <c:orientation val="minMax"/>
        </c:scaling>
        <c:delete val="1"/>
        <c:axPos val="l"/>
        <c:majorGridlines/>
        <c:title>
          <c:tx>
            <c:rich>
              <a:bodyPr rot="-5400000" vert="horz"/>
              <a:lstStyle/>
              <a:p>
                <a:pPr>
                  <a:defRPr lang="id-ID"/>
                </a:pPr>
                <a:r>
                  <a:rPr lang="en-US"/>
                  <a:t>Kebutuhan air irigasi (m</a:t>
                </a:r>
                <a:r>
                  <a:rPr lang="en-US" baseline="30000"/>
                  <a:t>3</a:t>
                </a:r>
                <a:r>
                  <a:rPr lang="en-US"/>
                  <a:t>/d</a:t>
                </a:r>
                <a:r>
                  <a:rPr lang="id-ID"/>
                  <a:t>t</a:t>
                </a:r>
                <a:r>
                  <a:rPr lang="en-US"/>
                  <a:t>k)</a:t>
                </a:r>
              </a:p>
            </c:rich>
          </c:tx>
          <c:overlay val="1"/>
        </c:title>
        <c:numFmt formatCode="General" sourceLinked="1"/>
        <c:majorTickMark val="cross"/>
        <c:minorTickMark val="cross"/>
        <c:tickLblPos val="nextTo"/>
        <c:crossAx val="1609727360"/>
        <c:crosses val="autoZero"/>
        <c:crossBetween val="between"/>
      </c:valAx>
    </c:plotArea>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lang="id-ID"/>
            </a:pPr>
            <a:r>
              <a:rPr lang="en-US"/>
              <a:t>Gunungkidul</a:t>
            </a:r>
          </a:p>
        </c:rich>
      </c:tx>
      <c:overlay val="1"/>
    </c:title>
    <c:autoTitleDeleted val="0"/>
    <c:plotArea>
      <c:layout/>
      <c:lineChart>
        <c:grouping val="standard"/>
        <c:varyColors val="1"/>
        <c:ser>
          <c:idx val="0"/>
          <c:order val="0"/>
          <c:marker>
            <c:symbol val="none"/>
          </c:marker>
          <c:cat>
            <c:strRef>
              <c:f>SAWAH!$D$24:$D$41</c:f>
              <c:strCache>
                <c:ptCount val="18"/>
                <c:pt idx="0">
                  <c:v>Panggang</c:v>
                </c:pt>
                <c:pt idx="1">
                  <c:v>Purwosari</c:v>
                </c:pt>
                <c:pt idx="2">
                  <c:v>Paliyan</c:v>
                </c:pt>
                <c:pt idx="3">
                  <c:v>Saptosari</c:v>
                </c:pt>
                <c:pt idx="4">
                  <c:v>Tepus</c:v>
                </c:pt>
                <c:pt idx="5">
                  <c:v>Tanjungsari</c:v>
                </c:pt>
                <c:pt idx="6">
                  <c:v>Rongkop</c:v>
                </c:pt>
                <c:pt idx="7">
                  <c:v>Girisubo</c:v>
                </c:pt>
                <c:pt idx="8">
                  <c:v>Semanu</c:v>
                </c:pt>
                <c:pt idx="9">
                  <c:v>Ponjong</c:v>
                </c:pt>
                <c:pt idx="10">
                  <c:v>Karangmojo</c:v>
                </c:pt>
                <c:pt idx="11">
                  <c:v>Wonosari</c:v>
                </c:pt>
                <c:pt idx="12">
                  <c:v>Playen</c:v>
                </c:pt>
                <c:pt idx="13">
                  <c:v>Patuk</c:v>
                </c:pt>
                <c:pt idx="14">
                  <c:v>Gedangsari</c:v>
                </c:pt>
                <c:pt idx="15">
                  <c:v>Nglipar</c:v>
                </c:pt>
                <c:pt idx="16">
                  <c:v>Ngawen</c:v>
                </c:pt>
                <c:pt idx="17">
                  <c:v>Semin</c:v>
                </c:pt>
              </c:strCache>
            </c:strRef>
          </c:cat>
          <c:val>
            <c:numRef>
              <c:f>SAWAH!$F$24:$F$41</c:f>
              <c:numCache>
                <c:formatCode>General</c:formatCode>
                <c:ptCount val="18"/>
                <c:pt idx="0">
                  <c:v>2.1999999999999999E-2</c:v>
                </c:pt>
                <c:pt idx="1">
                  <c:v>0.17</c:v>
                </c:pt>
                <c:pt idx="2">
                  <c:v>4.3000000000000003E-2</c:v>
                </c:pt>
                <c:pt idx="3">
                  <c:v>0</c:v>
                </c:pt>
                <c:pt idx="4">
                  <c:v>0</c:v>
                </c:pt>
                <c:pt idx="5">
                  <c:v>0</c:v>
                </c:pt>
                <c:pt idx="6">
                  <c:v>0</c:v>
                </c:pt>
                <c:pt idx="7">
                  <c:v>0</c:v>
                </c:pt>
                <c:pt idx="8">
                  <c:v>0.20100000000000001</c:v>
                </c:pt>
                <c:pt idx="9">
                  <c:v>1.532</c:v>
                </c:pt>
                <c:pt idx="10">
                  <c:v>1.2660900000000002</c:v>
                </c:pt>
                <c:pt idx="11">
                  <c:v>0.15800000000000022</c:v>
                </c:pt>
                <c:pt idx="12">
                  <c:v>0.48600000000000032</c:v>
                </c:pt>
                <c:pt idx="13">
                  <c:v>2.2989999999999999</c:v>
                </c:pt>
                <c:pt idx="14">
                  <c:v>2.4899999999999998</c:v>
                </c:pt>
                <c:pt idx="15">
                  <c:v>0.53598000000000001</c:v>
                </c:pt>
                <c:pt idx="16">
                  <c:v>2.0890900000000001</c:v>
                </c:pt>
                <c:pt idx="17">
                  <c:v>3.7030000000000012</c:v>
                </c:pt>
              </c:numCache>
            </c:numRef>
          </c:val>
          <c:smooth val="1"/>
          <c:extLst xmlns:c16r2="http://schemas.microsoft.com/office/drawing/2015/06/chart">
            <c:ext xmlns:c16="http://schemas.microsoft.com/office/drawing/2014/chart" uri="{C3380CC4-5D6E-409C-BE32-E72D297353CC}">
              <c16:uniqueId val="{00000000-CEC3-4BEA-8141-B87E1333BC42}"/>
            </c:ext>
          </c:extLst>
        </c:ser>
        <c:dLbls>
          <c:showLegendKey val="0"/>
          <c:showVal val="0"/>
          <c:showCatName val="0"/>
          <c:showSerName val="0"/>
          <c:showPercent val="0"/>
          <c:showBubbleSize val="0"/>
        </c:dLbls>
        <c:smooth val="0"/>
        <c:axId val="1927913456"/>
        <c:axId val="1927911824"/>
      </c:lineChart>
      <c:catAx>
        <c:axId val="1927913456"/>
        <c:scaling>
          <c:orientation val="minMax"/>
        </c:scaling>
        <c:delete val="1"/>
        <c:axPos val="b"/>
        <c:title>
          <c:tx>
            <c:rich>
              <a:bodyPr/>
              <a:lstStyle/>
              <a:p>
                <a:pPr>
                  <a:defRPr lang="id-ID"/>
                </a:pPr>
                <a:r>
                  <a:rPr lang="id-ID"/>
                  <a:t>Kecamatan </a:t>
                </a:r>
              </a:p>
            </c:rich>
          </c:tx>
          <c:overlay val="1"/>
        </c:title>
        <c:numFmt formatCode="General" sourceLinked="0"/>
        <c:majorTickMark val="cross"/>
        <c:minorTickMark val="cross"/>
        <c:tickLblPos val="nextTo"/>
        <c:crossAx val="1927911824"/>
        <c:crosses val="autoZero"/>
        <c:auto val="1"/>
        <c:lblAlgn val="ctr"/>
        <c:lblOffset val="100"/>
        <c:noMultiLvlLbl val="1"/>
      </c:catAx>
      <c:valAx>
        <c:axId val="1927911824"/>
        <c:scaling>
          <c:orientation val="minMax"/>
        </c:scaling>
        <c:delete val="1"/>
        <c:axPos val="l"/>
        <c:majorGridlines/>
        <c:title>
          <c:tx>
            <c:rich>
              <a:bodyPr rot="-5400000" vert="horz"/>
              <a:lstStyle/>
              <a:p>
                <a:pPr>
                  <a:defRPr lang="id-ID"/>
                </a:pPr>
                <a:r>
                  <a:rPr lang="en-US"/>
                  <a:t>Kebutuhan air irigasi (m</a:t>
                </a:r>
                <a:r>
                  <a:rPr lang="en-US" baseline="30000"/>
                  <a:t>3</a:t>
                </a:r>
                <a:r>
                  <a:rPr lang="en-US"/>
                  <a:t>/d</a:t>
                </a:r>
                <a:r>
                  <a:rPr lang="id-ID"/>
                  <a:t>t</a:t>
                </a:r>
                <a:r>
                  <a:rPr lang="en-US"/>
                  <a:t>k)</a:t>
                </a:r>
              </a:p>
            </c:rich>
          </c:tx>
          <c:overlay val="1"/>
        </c:title>
        <c:numFmt formatCode="General" sourceLinked="1"/>
        <c:majorTickMark val="cross"/>
        <c:minorTickMark val="cross"/>
        <c:tickLblPos val="nextTo"/>
        <c:crossAx val="1927913456"/>
        <c:crosses val="autoZero"/>
        <c:crossBetween val="between"/>
      </c:valAx>
    </c:plotArea>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lang="id-ID"/>
            </a:pPr>
            <a:r>
              <a:rPr lang="en-US"/>
              <a:t>Sleman</a:t>
            </a:r>
          </a:p>
        </c:rich>
      </c:tx>
      <c:overlay val="1"/>
    </c:title>
    <c:autoTitleDeleted val="0"/>
    <c:plotArea>
      <c:layout/>
      <c:lineChart>
        <c:grouping val="standard"/>
        <c:varyColors val="1"/>
        <c:ser>
          <c:idx val="1"/>
          <c:order val="0"/>
          <c:marker>
            <c:symbol val="none"/>
          </c:marker>
          <c:cat>
            <c:strRef>
              <c:f>SAWAH!$D$56:$D$72</c:f>
              <c:strCache>
                <c:ptCount val="17"/>
                <c:pt idx="0">
                  <c:v>Berbah</c:v>
                </c:pt>
                <c:pt idx="1">
                  <c:v>Cangkringan</c:v>
                </c:pt>
                <c:pt idx="2">
                  <c:v>Depok</c:v>
                </c:pt>
                <c:pt idx="3">
                  <c:v>Gamping</c:v>
                </c:pt>
                <c:pt idx="4">
                  <c:v>Godean</c:v>
                </c:pt>
                <c:pt idx="5">
                  <c:v>Kalasan</c:v>
                </c:pt>
                <c:pt idx="6">
                  <c:v>Minggir</c:v>
                </c:pt>
                <c:pt idx="7">
                  <c:v>Mlati</c:v>
                </c:pt>
                <c:pt idx="8">
                  <c:v>Moyudan</c:v>
                </c:pt>
                <c:pt idx="9">
                  <c:v>Ngaglik</c:v>
                </c:pt>
                <c:pt idx="10">
                  <c:v>Ngemplak</c:v>
                </c:pt>
                <c:pt idx="11">
                  <c:v>Pakem</c:v>
                </c:pt>
                <c:pt idx="12">
                  <c:v>Prambanan</c:v>
                </c:pt>
                <c:pt idx="13">
                  <c:v>Seyegan</c:v>
                </c:pt>
                <c:pt idx="14">
                  <c:v>Sleman</c:v>
                </c:pt>
                <c:pt idx="15">
                  <c:v>Tempel</c:v>
                </c:pt>
                <c:pt idx="16">
                  <c:v>Turi</c:v>
                </c:pt>
              </c:strCache>
            </c:strRef>
          </c:cat>
          <c:val>
            <c:numRef>
              <c:f>SAWAH!$F$56:$F$72</c:f>
              <c:numCache>
                <c:formatCode>General</c:formatCode>
                <c:ptCount val="17"/>
                <c:pt idx="0">
                  <c:v>2.8779519213517677</c:v>
                </c:pt>
                <c:pt idx="1">
                  <c:v>2.8139999999999987</c:v>
                </c:pt>
                <c:pt idx="2">
                  <c:v>1.087</c:v>
                </c:pt>
                <c:pt idx="3">
                  <c:v>3.004</c:v>
                </c:pt>
                <c:pt idx="4">
                  <c:v>3.2540344311380633</c:v>
                </c:pt>
                <c:pt idx="5">
                  <c:v>3.4612433850843907</c:v>
                </c:pt>
                <c:pt idx="6">
                  <c:v>3.7192916944658347</c:v>
                </c:pt>
                <c:pt idx="7">
                  <c:v>2.3566920776111373</c:v>
                </c:pt>
                <c:pt idx="8">
                  <c:v>3.4677317937137682</c:v>
                </c:pt>
                <c:pt idx="9">
                  <c:v>3.8684161612713415</c:v>
                </c:pt>
                <c:pt idx="10">
                  <c:v>4.1990412594945505</c:v>
                </c:pt>
                <c:pt idx="11">
                  <c:v>3.2198217090328352</c:v>
                </c:pt>
                <c:pt idx="12">
                  <c:v>2.9329989167870387</c:v>
                </c:pt>
                <c:pt idx="13">
                  <c:v>3.3307177522006199</c:v>
                </c:pt>
                <c:pt idx="14">
                  <c:v>3.8281856986028422</c:v>
                </c:pt>
                <c:pt idx="15">
                  <c:v>2.7726591950274377</c:v>
                </c:pt>
                <c:pt idx="16">
                  <c:v>0.89688937594030449</c:v>
                </c:pt>
              </c:numCache>
            </c:numRef>
          </c:val>
          <c:smooth val="1"/>
          <c:extLst xmlns:c16r2="http://schemas.microsoft.com/office/drawing/2015/06/chart">
            <c:ext xmlns:c16="http://schemas.microsoft.com/office/drawing/2014/chart" uri="{C3380CC4-5D6E-409C-BE32-E72D297353CC}">
              <c16:uniqueId val="{00000000-F160-4477-B071-F4A462516F57}"/>
            </c:ext>
          </c:extLst>
        </c:ser>
        <c:dLbls>
          <c:showLegendKey val="0"/>
          <c:showVal val="0"/>
          <c:showCatName val="0"/>
          <c:showSerName val="0"/>
          <c:showPercent val="0"/>
          <c:showBubbleSize val="0"/>
        </c:dLbls>
        <c:smooth val="0"/>
        <c:axId val="1927902032"/>
        <c:axId val="1927914000"/>
      </c:lineChart>
      <c:catAx>
        <c:axId val="1927902032"/>
        <c:scaling>
          <c:orientation val="minMax"/>
        </c:scaling>
        <c:delete val="1"/>
        <c:axPos val="b"/>
        <c:title>
          <c:tx>
            <c:rich>
              <a:bodyPr/>
              <a:lstStyle/>
              <a:p>
                <a:pPr>
                  <a:defRPr lang="id-ID"/>
                </a:pPr>
                <a:r>
                  <a:rPr lang="en-US"/>
                  <a:t>Kecamatan</a:t>
                </a:r>
              </a:p>
            </c:rich>
          </c:tx>
          <c:overlay val="1"/>
        </c:title>
        <c:numFmt formatCode="General" sourceLinked="0"/>
        <c:majorTickMark val="cross"/>
        <c:minorTickMark val="cross"/>
        <c:tickLblPos val="nextTo"/>
        <c:crossAx val="1927914000"/>
        <c:crosses val="autoZero"/>
        <c:auto val="1"/>
        <c:lblAlgn val="ctr"/>
        <c:lblOffset val="100"/>
        <c:noMultiLvlLbl val="1"/>
      </c:catAx>
      <c:valAx>
        <c:axId val="1927914000"/>
        <c:scaling>
          <c:orientation val="minMax"/>
        </c:scaling>
        <c:delete val="1"/>
        <c:axPos val="l"/>
        <c:majorGridlines/>
        <c:title>
          <c:tx>
            <c:rich>
              <a:bodyPr rot="-5400000" vert="horz"/>
              <a:lstStyle/>
              <a:p>
                <a:pPr>
                  <a:defRPr lang="id-ID"/>
                </a:pPr>
                <a:r>
                  <a:rPr lang="en-US"/>
                  <a:t>Kebutuhan air irigasi (m</a:t>
                </a:r>
                <a:r>
                  <a:rPr lang="en-US" baseline="30000"/>
                  <a:t>3</a:t>
                </a:r>
                <a:r>
                  <a:rPr lang="en-US"/>
                  <a:t>/dtk)</a:t>
                </a:r>
              </a:p>
            </c:rich>
          </c:tx>
          <c:overlay val="1"/>
        </c:title>
        <c:numFmt formatCode="General" sourceLinked="1"/>
        <c:majorTickMark val="cross"/>
        <c:minorTickMark val="cross"/>
        <c:tickLblPos val="nextTo"/>
        <c:crossAx val="1927902032"/>
        <c:crosses val="autoZero"/>
        <c:crossBetween val="between"/>
      </c:valAx>
    </c:plotArea>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lang="id-ID"/>
            </a:pPr>
            <a:r>
              <a:rPr lang="en-US"/>
              <a:t>Kulon Progo</a:t>
            </a:r>
          </a:p>
        </c:rich>
      </c:tx>
      <c:overlay val="1"/>
    </c:title>
    <c:autoTitleDeleted val="0"/>
    <c:plotArea>
      <c:layout>
        <c:manualLayout>
          <c:layoutTarget val="inner"/>
          <c:xMode val="edge"/>
          <c:yMode val="edge"/>
          <c:x val="0.10750033778473875"/>
          <c:y val="0.32142273663510262"/>
          <c:w val="0.85748034644305782"/>
          <c:h val="0.40062527425550598"/>
        </c:manualLayout>
      </c:layout>
      <c:lineChart>
        <c:grouping val="standard"/>
        <c:varyColors val="1"/>
        <c:ser>
          <c:idx val="0"/>
          <c:order val="0"/>
          <c:marker>
            <c:symbol val="none"/>
          </c:marker>
          <c:cat>
            <c:strRef>
              <c:f>SAWAH!$D$43:$D$54</c:f>
              <c:strCache>
                <c:ptCount val="12"/>
                <c:pt idx="0">
                  <c:v>Temon</c:v>
                </c:pt>
                <c:pt idx="1">
                  <c:v> Wates</c:v>
                </c:pt>
                <c:pt idx="2">
                  <c:v>Panjatan</c:v>
                </c:pt>
                <c:pt idx="3">
                  <c:v>Galur</c:v>
                </c:pt>
                <c:pt idx="4">
                  <c:v>Lendah</c:v>
                </c:pt>
                <c:pt idx="5">
                  <c:v>Sentolo</c:v>
                </c:pt>
                <c:pt idx="6">
                  <c:v>Pengasih</c:v>
                </c:pt>
                <c:pt idx="7">
                  <c:v>Kokap</c:v>
                </c:pt>
                <c:pt idx="8">
                  <c:v>Girimulyo</c:v>
                </c:pt>
                <c:pt idx="9">
                  <c:v>Nanggulan</c:v>
                </c:pt>
                <c:pt idx="10">
                  <c:v>Kalibawang</c:v>
                </c:pt>
                <c:pt idx="11">
                  <c:v>Samigaluh</c:v>
                </c:pt>
              </c:strCache>
            </c:strRef>
          </c:cat>
          <c:val>
            <c:numRef>
              <c:f>SAWAH!$F$43:$F$54</c:f>
              <c:numCache>
                <c:formatCode>General</c:formatCode>
                <c:ptCount val="12"/>
                <c:pt idx="0">
                  <c:v>2.13</c:v>
                </c:pt>
                <c:pt idx="1">
                  <c:v>1.42</c:v>
                </c:pt>
                <c:pt idx="2">
                  <c:v>2.09</c:v>
                </c:pt>
                <c:pt idx="3">
                  <c:v>2.3499999999999988</c:v>
                </c:pt>
                <c:pt idx="4">
                  <c:v>1.206</c:v>
                </c:pt>
                <c:pt idx="5">
                  <c:v>2.2469999999999999</c:v>
                </c:pt>
                <c:pt idx="6">
                  <c:v>1.244</c:v>
                </c:pt>
                <c:pt idx="7">
                  <c:v>0.14300000000000004</c:v>
                </c:pt>
                <c:pt idx="8">
                  <c:v>0.90076999999999996</c:v>
                </c:pt>
                <c:pt idx="9">
                  <c:v>3.0019999999999998</c:v>
                </c:pt>
                <c:pt idx="10">
                  <c:v>1.573</c:v>
                </c:pt>
                <c:pt idx="11">
                  <c:v>1.302</c:v>
                </c:pt>
              </c:numCache>
            </c:numRef>
          </c:val>
          <c:smooth val="1"/>
          <c:extLst xmlns:c16r2="http://schemas.microsoft.com/office/drawing/2015/06/chart">
            <c:ext xmlns:c16="http://schemas.microsoft.com/office/drawing/2014/chart" uri="{C3380CC4-5D6E-409C-BE32-E72D297353CC}">
              <c16:uniqueId val="{00000000-78A4-4709-B63F-C1C405AC52A1}"/>
            </c:ext>
          </c:extLst>
        </c:ser>
        <c:dLbls>
          <c:showLegendKey val="0"/>
          <c:showVal val="0"/>
          <c:showCatName val="0"/>
          <c:showSerName val="0"/>
          <c:showPercent val="0"/>
          <c:showBubbleSize val="0"/>
        </c:dLbls>
        <c:smooth val="0"/>
        <c:axId val="1927910192"/>
        <c:axId val="1927910736"/>
      </c:lineChart>
      <c:catAx>
        <c:axId val="1927910192"/>
        <c:scaling>
          <c:orientation val="minMax"/>
        </c:scaling>
        <c:delete val="1"/>
        <c:axPos val="b"/>
        <c:title>
          <c:tx>
            <c:rich>
              <a:bodyPr/>
              <a:lstStyle/>
              <a:p>
                <a:pPr>
                  <a:defRPr lang="id-ID"/>
                </a:pPr>
                <a:r>
                  <a:rPr lang="en-US"/>
                  <a:t>Kecamatan</a:t>
                </a:r>
              </a:p>
            </c:rich>
          </c:tx>
          <c:overlay val="1"/>
        </c:title>
        <c:numFmt formatCode="General" sourceLinked="0"/>
        <c:majorTickMark val="cross"/>
        <c:minorTickMark val="cross"/>
        <c:tickLblPos val="nextTo"/>
        <c:crossAx val="1927910736"/>
        <c:crosses val="autoZero"/>
        <c:auto val="1"/>
        <c:lblAlgn val="ctr"/>
        <c:lblOffset val="100"/>
        <c:noMultiLvlLbl val="1"/>
      </c:catAx>
      <c:valAx>
        <c:axId val="1927910736"/>
        <c:scaling>
          <c:orientation val="minMax"/>
        </c:scaling>
        <c:delete val="1"/>
        <c:axPos val="l"/>
        <c:majorGridlines/>
        <c:title>
          <c:tx>
            <c:rich>
              <a:bodyPr rot="-5400000" vert="horz"/>
              <a:lstStyle/>
              <a:p>
                <a:pPr>
                  <a:defRPr lang="id-ID"/>
                </a:pPr>
                <a:r>
                  <a:rPr lang="en-US"/>
                  <a:t>Kebutuhan air irigasi (m</a:t>
                </a:r>
                <a:r>
                  <a:rPr lang="en-US" baseline="30000"/>
                  <a:t>3</a:t>
                </a:r>
                <a:r>
                  <a:rPr lang="en-US"/>
                  <a:t>/d</a:t>
                </a:r>
                <a:r>
                  <a:rPr lang="id-ID"/>
                  <a:t>t</a:t>
                </a:r>
                <a:r>
                  <a:rPr lang="en-US"/>
                  <a:t>k)</a:t>
                </a:r>
              </a:p>
            </c:rich>
          </c:tx>
          <c:overlay val="1"/>
        </c:title>
        <c:numFmt formatCode="General" sourceLinked="1"/>
        <c:majorTickMark val="cross"/>
        <c:minorTickMark val="cross"/>
        <c:tickLblPos val="nextTo"/>
        <c:crossAx val="1927910192"/>
        <c:crosses val="autoZero"/>
        <c:crossBetween val="between"/>
      </c:valAx>
    </c:plotArea>
    <c:plotVisOnly val="1"/>
    <c:dispBlanksAs val="gap"/>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D5205-D119-44BA-8F8F-D780657A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141</Pages>
  <Words>30850</Words>
  <Characters>175849</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Lenovo (Beijing) Limited</Company>
  <LinksUpToDate>false</LinksUpToDate>
  <CharactersWithSpaces>206287</CharactersWithSpaces>
  <SharedDoc>false</SharedDoc>
  <HLinks>
    <vt:vector size="96" baseType="variant">
      <vt:variant>
        <vt:i4>4325418</vt:i4>
      </vt:variant>
      <vt:variant>
        <vt:i4>48</vt:i4>
      </vt:variant>
      <vt:variant>
        <vt:i4>0</vt:i4>
      </vt:variant>
      <vt:variant>
        <vt:i4>5</vt:i4>
      </vt:variant>
      <vt:variant>
        <vt:lpwstr>http://www.fitb.itb.ac.id/kk-geologi-terapan/?page_id=280</vt:lpwstr>
      </vt:variant>
      <vt:variant>
        <vt:lpwstr/>
      </vt:variant>
      <vt:variant>
        <vt:i4>524295</vt:i4>
      </vt:variant>
      <vt:variant>
        <vt:i4>42</vt:i4>
      </vt:variant>
      <vt:variant>
        <vt:i4>0</vt:i4>
      </vt:variant>
      <vt:variant>
        <vt:i4>5</vt:i4>
      </vt:variant>
      <vt:variant>
        <vt:lpwstr>http://pipitwijayanti.wordpress.com/</vt:lpwstr>
      </vt:variant>
      <vt:variant>
        <vt:lpwstr/>
      </vt:variant>
      <vt:variant>
        <vt:i4>4653085</vt:i4>
      </vt:variant>
      <vt:variant>
        <vt:i4>39</vt:i4>
      </vt:variant>
      <vt:variant>
        <vt:i4>0</vt:i4>
      </vt:variant>
      <vt:variant>
        <vt:i4>5</vt:i4>
      </vt:variant>
      <vt:variant>
        <vt:lpwstr>https://id.wikipedia.org/wiki/Ekologi</vt:lpwstr>
      </vt:variant>
      <vt:variant>
        <vt:lpwstr/>
      </vt:variant>
      <vt:variant>
        <vt:i4>5177373</vt:i4>
      </vt:variant>
      <vt:variant>
        <vt:i4>36</vt:i4>
      </vt:variant>
      <vt:variant>
        <vt:i4>0</vt:i4>
      </vt:variant>
      <vt:variant>
        <vt:i4>5</vt:i4>
      </vt:variant>
      <vt:variant>
        <vt:lpwstr>https://id.wikipedia.org/wiki/Ekonomi</vt:lpwstr>
      </vt:variant>
      <vt:variant>
        <vt:lpwstr/>
      </vt:variant>
      <vt:variant>
        <vt:i4>2687087</vt:i4>
      </vt:variant>
      <vt:variant>
        <vt:i4>33</vt:i4>
      </vt:variant>
      <vt:variant>
        <vt:i4>0</vt:i4>
      </vt:variant>
      <vt:variant>
        <vt:i4>5</vt:i4>
      </vt:variant>
      <vt:variant>
        <vt:lpwstr>https://id.wikipedia.org/wiki/Ekosistem</vt:lpwstr>
      </vt:variant>
      <vt:variant>
        <vt:lpwstr/>
      </vt:variant>
      <vt:variant>
        <vt:i4>3735666</vt:i4>
      </vt:variant>
      <vt:variant>
        <vt:i4>30</vt:i4>
      </vt:variant>
      <vt:variant>
        <vt:i4>0</vt:i4>
      </vt:variant>
      <vt:variant>
        <vt:i4>5</vt:i4>
      </vt:variant>
      <vt:variant>
        <vt:lpwstr>https://id.wikipedia.org/wiki/Pertanian</vt:lpwstr>
      </vt:variant>
      <vt:variant>
        <vt:lpwstr/>
      </vt:variant>
      <vt:variant>
        <vt:i4>4980743</vt:i4>
      </vt:variant>
      <vt:variant>
        <vt:i4>27</vt:i4>
      </vt:variant>
      <vt:variant>
        <vt:i4>0</vt:i4>
      </vt:variant>
      <vt:variant>
        <vt:i4>5</vt:i4>
      </vt:variant>
      <vt:variant>
        <vt:lpwstr>https://id.wikipedia.org/wiki/Pendapatan</vt:lpwstr>
      </vt:variant>
      <vt:variant>
        <vt:lpwstr/>
      </vt:variant>
      <vt:variant>
        <vt:i4>1114228</vt:i4>
      </vt:variant>
      <vt:variant>
        <vt:i4>24</vt:i4>
      </vt:variant>
      <vt:variant>
        <vt:i4>0</vt:i4>
      </vt:variant>
      <vt:variant>
        <vt:i4>5</vt:i4>
      </vt:variant>
      <vt:variant>
        <vt:lpwstr>https://id.wikipedia.org/wiki/Bencana_alam</vt:lpwstr>
      </vt:variant>
      <vt:variant>
        <vt:lpwstr/>
      </vt:variant>
      <vt:variant>
        <vt:i4>4849686</vt:i4>
      </vt:variant>
      <vt:variant>
        <vt:i4>21</vt:i4>
      </vt:variant>
      <vt:variant>
        <vt:i4>0</vt:i4>
      </vt:variant>
      <vt:variant>
        <vt:i4>5</vt:i4>
      </vt:variant>
      <vt:variant>
        <vt:lpwstr>https://id.wikipedia.org/wiki/Transpirasi</vt:lpwstr>
      </vt:variant>
      <vt:variant>
        <vt:lpwstr/>
      </vt:variant>
      <vt:variant>
        <vt:i4>2424931</vt:i4>
      </vt:variant>
      <vt:variant>
        <vt:i4>18</vt:i4>
      </vt:variant>
      <vt:variant>
        <vt:i4>0</vt:i4>
      </vt:variant>
      <vt:variant>
        <vt:i4>5</vt:i4>
      </vt:variant>
      <vt:variant>
        <vt:lpwstr>https://id.wikipedia.org/wiki/Penguapan</vt:lpwstr>
      </vt:variant>
      <vt:variant>
        <vt:lpwstr/>
      </vt:variant>
      <vt:variant>
        <vt:i4>1114225</vt:i4>
      </vt:variant>
      <vt:variant>
        <vt:i4>15</vt:i4>
      </vt:variant>
      <vt:variant>
        <vt:i4>0</vt:i4>
      </vt:variant>
      <vt:variant>
        <vt:i4>5</vt:i4>
      </vt:variant>
      <vt:variant>
        <vt:lpwstr>https://id.wikipedia.org/wiki/Air_tanah</vt:lpwstr>
      </vt:variant>
      <vt:variant>
        <vt:lpwstr/>
      </vt:variant>
      <vt:variant>
        <vt:i4>65663</vt:i4>
      </vt:variant>
      <vt:variant>
        <vt:i4>12</vt:i4>
      </vt:variant>
      <vt:variant>
        <vt:i4>0</vt:i4>
      </vt:variant>
      <vt:variant>
        <vt:i4>5</vt:i4>
      </vt:variant>
      <vt:variant>
        <vt:lpwstr>https://id.wikipedia.org/wiki/Musim_kemarau</vt:lpwstr>
      </vt:variant>
      <vt:variant>
        <vt:lpwstr/>
      </vt:variant>
      <vt:variant>
        <vt:i4>7864323</vt:i4>
      </vt:variant>
      <vt:variant>
        <vt:i4>9</vt:i4>
      </vt:variant>
      <vt:variant>
        <vt:i4>0</vt:i4>
      </vt:variant>
      <vt:variant>
        <vt:i4>5</vt:i4>
      </vt:variant>
      <vt:variant>
        <vt:lpwstr>https://id.wikipedia.org/wiki/Curah_hujan</vt:lpwstr>
      </vt:variant>
      <vt:variant>
        <vt:lpwstr/>
      </vt:variant>
      <vt:variant>
        <vt:i4>5111833</vt:i4>
      </vt:variant>
      <vt:variant>
        <vt:i4>6</vt:i4>
      </vt:variant>
      <vt:variant>
        <vt:i4>0</vt:i4>
      </vt:variant>
      <vt:variant>
        <vt:i4>5</vt:i4>
      </vt:variant>
      <vt:variant>
        <vt:lpwstr>https://id.wikipedia.org/wiki/Air</vt:lpwstr>
      </vt:variant>
      <vt:variant>
        <vt:lpwstr/>
      </vt:variant>
      <vt:variant>
        <vt:i4>2556018</vt:i4>
      </vt:variant>
      <vt:variant>
        <vt:i4>3</vt:i4>
      </vt:variant>
      <vt:variant>
        <vt:i4>0</vt:i4>
      </vt:variant>
      <vt:variant>
        <vt:i4>5</vt:i4>
      </vt:variant>
      <vt:variant>
        <vt:lpwstr>https://id.wikipedia.org/wiki/Danau</vt:lpwstr>
      </vt:variant>
      <vt:variant>
        <vt:lpwstr/>
      </vt:variant>
      <vt:variant>
        <vt:i4>6029316</vt:i4>
      </vt:variant>
      <vt:variant>
        <vt:i4>0</vt:i4>
      </vt:variant>
      <vt:variant>
        <vt:i4>0</vt:i4>
      </vt:variant>
      <vt:variant>
        <vt:i4>5</vt:i4>
      </vt:variant>
      <vt:variant>
        <vt:lpwstr>https://id.wikipedia.org/wiki/Sungai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Lenovo</cp:lastModifiedBy>
  <cp:revision>4</cp:revision>
  <dcterms:created xsi:type="dcterms:W3CDTF">2019-06-18T09:21:00Z</dcterms:created>
  <dcterms:modified xsi:type="dcterms:W3CDTF">2019-06-26T09:02:00Z</dcterms:modified>
</cp:coreProperties>
</file>