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39" w:rsidRPr="003538FE" w:rsidRDefault="00BA1339" w:rsidP="00BA1339">
      <w:pPr>
        <w:pBdr>
          <w:bottom w:val="single" w:sz="4" w:space="1" w:color="auto"/>
        </w:pBdr>
        <w:tabs>
          <w:tab w:val="left" w:pos="567"/>
          <w:tab w:val="left" w:pos="709"/>
        </w:tabs>
        <w:spacing w:before="120"/>
        <w:ind w:right="-31"/>
        <w:jc w:val="center"/>
        <w:rPr>
          <w:rFonts w:asciiTheme="majorHAnsi" w:hAnsiTheme="majorHAnsi" w:cs="Times New Roman"/>
          <w:color w:val="000000" w:themeColor="text1"/>
          <w:szCs w:val="22"/>
        </w:rPr>
      </w:pPr>
      <w:r w:rsidRPr="003538FE">
        <w:rPr>
          <w:rFonts w:asciiTheme="majorHAnsi" w:hAnsiTheme="majorHAnsi" w:cs="Times New Roman"/>
          <w:b/>
          <w:color w:val="000000" w:themeColor="text1"/>
          <w:szCs w:val="22"/>
        </w:rPr>
        <w:t xml:space="preserve">Tujuan, Sasaran, Strategi </w:t>
      </w:r>
      <w:r>
        <w:rPr>
          <w:rFonts w:asciiTheme="majorHAnsi" w:hAnsiTheme="majorHAnsi" w:cs="Times New Roman"/>
          <w:b/>
          <w:color w:val="000000" w:themeColor="text1"/>
          <w:szCs w:val="22"/>
        </w:rPr>
        <w:t xml:space="preserve">, </w:t>
      </w:r>
      <w:r w:rsidRPr="003538FE">
        <w:rPr>
          <w:rFonts w:asciiTheme="majorHAnsi" w:hAnsiTheme="majorHAnsi" w:cs="Times New Roman"/>
          <w:b/>
          <w:color w:val="000000" w:themeColor="text1"/>
          <w:szCs w:val="22"/>
        </w:rPr>
        <w:t>Arah Kebijakan</w:t>
      </w:r>
      <w:r>
        <w:rPr>
          <w:rFonts w:asciiTheme="majorHAnsi" w:hAnsiTheme="majorHAnsi" w:cs="Times New Roman"/>
          <w:b/>
          <w:color w:val="000000" w:themeColor="text1"/>
          <w:szCs w:val="22"/>
        </w:rPr>
        <w:t xml:space="preserve"> dan Indikator Kinerja Program Sekretariat DPRD DIY</w:t>
      </w:r>
    </w:p>
    <w:p w:rsidR="00BA1339" w:rsidRPr="003538FE" w:rsidRDefault="00BA1339" w:rsidP="00A37DEF">
      <w:pPr>
        <w:tabs>
          <w:tab w:val="left" w:pos="567"/>
          <w:tab w:val="left" w:pos="709"/>
        </w:tabs>
        <w:ind w:right="-31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4140"/>
        <w:gridCol w:w="1141"/>
        <w:gridCol w:w="1379"/>
        <w:gridCol w:w="1280"/>
        <w:gridCol w:w="14"/>
        <w:gridCol w:w="1226"/>
        <w:gridCol w:w="1350"/>
        <w:gridCol w:w="1620"/>
      </w:tblGrid>
      <w:tr w:rsidR="00BA1339" w:rsidRPr="00AF068D" w:rsidTr="00BA1339">
        <w:trPr>
          <w:trHeight w:val="340"/>
        </w:trPr>
        <w:tc>
          <w:tcPr>
            <w:tcW w:w="15835" w:type="dxa"/>
            <w:gridSpan w:val="9"/>
            <w:shd w:val="clear" w:color="auto" w:fill="D9D9D9" w:themeFill="background1" w:themeFillShade="D9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Visi RPJMD: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38FE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  <w:t>Terwujudnya Peningkatan Kemuliaan Martabat Manusia Jogja</w:t>
            </w:r>
          </w:p>
        </w:tc>
      </w:tr>
      <w:tr w:rsidR="00BA1339" w:rsidRPr="00AF068D" w:rsidTr="00BA1339">
        <w:trPr>
          <w:trHeight w:val="340"/>
        </w:trPr>
        <w:tc>
          <w:tcPr>
            <w:tcW w:w="15835" w:type="dxa"/>
            <w:gridSpan w:val="9"/>
            <w:shd w:val="clear" w:color="auto" w:fill="D9D9D9" w:themeFill="background1" w:themeFillShade="D9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Misi </w:t>
            </w: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id-ID"/>
              </w:rPr>
              <w:t>2</w:t>
            </w: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RPJMD: Mewujudkan Tata Pemerintahan yang Demokratis</w:t>
            </w:r>
          </w:p>
        </w:tc>
      </w:tr>
      <w:tr w:rsidR="00BA1339" w:rsidRPr="00AF068D" w:rsidTr="00BA1339">
        <w:trPr>
          <w:trHeight w:val="340"/>
        </w:trPr>
        <w:tc>
          <w:tcPr>
            <w:tcW w:w="15835" w:type="dxa"/>
            <w:gridSpan w:val="9"/>
            <w:shd w:val="clear" w:color="auto" w:fill="D9D9D9" w:themeFill="background1" w:themeFillShade="D9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Tujuan, Sasaran, dan Program Pemerintah Daerah DIY</w:t>
            </w:r>
          </w:p>
        </w:tc>
      </w:tr>
      <w:tr w:rsidR="00BA1339" w:rsidRPr="00AF068D" w:rsidTr="00BA1339">
        <w:trPr>
          <w:trHeight w:val="340"/>
        </w:trPr>
        <w:tc>
          <w:tcPr>
            <w:tcW w:w="15835" w:type="dxa"/>
            <w:gridSpan w:val="9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Tujuan Pemerintah Daerah DIY</w:t>
            </w:r>
          </w:p>
        </w:tc>
      </w:tr>
      <w:tr w:rsidR="00BA1339" w:rsidRPr="00AF068D" w:rsidTr="00BA1339">
        <w:trPr>
          <w:trHeight w:val="340"/>
        </w:trPr>
        <w:tc>
          <w:tcPr>
            <w:tcW w:w="3685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Tujuan Pemerintah Daerah DIY</w:t>
            </w:r>
          </w:p>
        </w:tc>
        <w:tc>
          <w:tcPr>
            <w:tcW w:w="414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Indikator Tujuan</w:t>
            </w:r>
          </w:p>
        </w:tc>
        <w:tc>
          <w:tcPr>
            <w:tcW w:w="1141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Baseline</w:t>
            </w:r>
          </w:p>
        </w:tc>
        <w:tc>
          <w:tcPr>
            <w:tcW w:w="1379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8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40" w:type="dxa"/>
            <w:gridSpan w:val="2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35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62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BA1339" w:rsidRPr="00AF068D" w:rsidTr="00BA1339">
        <w:tc>
          <w:tcPr>
            <w:tcW w:w="3685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Terwujudnya Reformasi Tata Kelola Pemerintahan yang Baik (Good Governance)</w:t>
            </w: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Indeks Reformasi Birokrasi dengan nilai 73,07 (BB) dalam kategori baik (2016) menjadi Sangat Baik dengan nilai 76 (A) (2022).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76 (A)</w:t>
            </w:r>
          </w:p>
        </w:tc>
      </w:tr>
      <w:tr w:rsidR="00BA1339" w:rsidRPr="00AF068D" w:rsidTr="00BA1339">
        <w:trPr>
          <w:trHeight w:val="283"/>
        </w:trPr>
        <w:tc>
          <w:tcPr>
            <w:tcW w:w="15835" w:type="dxa"/>
            <w:gridSpan w:val="9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Sasaran Pemerintah Daerah DIY</w:t>
            </w:r>
          </w:p>
        </w:tc>
      </w:tr>
      <w:tr w:rsidR="00BA1339" w:rsidRPr="00AF068D" w:rsidTr="00BA1339">
        <w:trPr>
          <w:trHeight w:val="283"/>
        </w:trPr>
        <w:tc>
          <w:tcPr>
            <w:tcW w:w="3685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Sasaran Pemerintah Daerah DIY</w:t>
            </w:r>
          </w:p>
        </w:tc>
        <w:tc>
          <w:tcPr>
            <w:tcW w:w="414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Indikator Sasaran Pemda</w:t>
            </w:r>
          </w:p>
        </w:tc>
        <w:tc>
          <w:tcPr>
            <w:tcW w:w="1141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Baseline</w:t>
            </w:r>
          </w:p>
        </w:tc>
        <w:tc>
          <w:tcPr>
            <w:tcW w:w="1379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8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40" w:type="dxa"/>
            <w:gridSpan w:val="2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35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62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BA1339" w:rsidRPr="00AF068D" w:rsidTr="00BA1339">
        <w:tc>
          <w:tcPr>
            <w:tcW w:w="3685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Meningkatnya kapasitas tata kelola pemerintahan</w:t>
            </w: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Nilai Akuntabilitas Pemerintah (AKIP)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8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40" w:type="dxa"/>
            <w:gridSpan w:val="2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BA1339" w:rsidRPr="00AF068D" w:rsidTr="00BA1339">
        <w:trPr>
          <w:trHeight w:val="283"/>
        </w:trPr>
        <w:tc>
          <w:tcPr>
            <w:tcW w:w="15835" w:type="dxa"/>
            <w:gridSpan w:val="9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Program Pemerintah Daerah DIY</w:t>
            </w:r>
          </w:p>
        </w:tc>
      </w:tr>
      <w:tr w:rsidR="00BA1339" w:rsidRPr="00AF068D" w:rsidTr="00BA1339">
        <w:trPr>
          <w:trHeight w:val="283"/>
        </w:trPr>
        <w:tc>
          <w:tcPr>
            <w:tcW w:w="3685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Program Pemerintah Daerah DIY</w:t>
            </w:r>
          </w:p>
        </w:tc>
        <w:tc>
          <w:tcPr>
            <w:tcW w:w="414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Indikator Program (Pemda)</w:t>
            </w:r>
          </w:p>
        </w:tc>
        <w:tc>
          <w:tcPr>
            <w:tcW w:w="1141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Baseline</w:t>
            </w:r>
          </w:p>
        </w:tc>
        <w:tc>
          <w:tcPr>
            <w:tcW w:w="1379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8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40" w:type="dxa"/>
            <w:gridSpan w:val="2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35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62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BA1339" w:rsidRPr="00AF068D" w:rsidTr="00BA1339">
        <w:trPr>
          <w:trHeight w:val="283"/>
        </w:trPr>
        <w:tc>
          <w:tcPr>
            <w:tcW w:w="3685" w:type="dxa"/>
            <w:vMerge w:val="restart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Program Sinergitas Tata Kelola Pemerintahan Daerah</w:t>
            </w: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Nilai eksternal pelayanan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public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8,50</w:t>
            </w:r>
          </w:p>
        </w:tc>
        <w:tc>
          <w:tcPr>
            <w:tcW w:w="128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8,60</w:t>
            </w:r>
          </w:p>
        </w:tc>
        <w:tc>
          <w:tcPr>
            <w:tcW w:w="1240" w:type="dxa"/>
            <w:gridSpan w:val="2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8,70</w:t>
            </w:r>
          </w:p>
        </w:tc>
        <w:tc>
          <w:tcPr>
            <w:tcW w:w="135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8,75</w:t>
            </w:r>
          </w:p>
        </w:tc>
        <w:tc>
          <w:tcPr>
            <w:tcW w:w="162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8,80</w:t>
            </w:r>
          </w:p>
        </w:tc>
      </w:tr>
      <w:tr w:rsidR="00BA1339" w:rsidRPr="00AF068D" w:rsidTr="00BA1339">
        <w:trPr>
          <w:trHeight w:val="283"/>
        </w:trPr>
        <w:tc>
          <w:tcPr>
            <w:tcW w:w="3685" w:type="dxa"/>
            <w:vMerge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Nilai internal integritas organisasi (4,16)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128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4,30</w:t>
            </w:r>
          </w:p>
        </w:tc>
        <w:tc>
          <w:tcPr>
            <w:tcW w:w="1240" w:type="dxa"/>
            <w:gridSpan w:val="2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4,40</w:t>
            </w:r>
          </w:p>
        </w:tc>
        <w:tc>
          <w:tcPr>
            <w:tcW w:w="135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162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4,60</w:t>
            </w:r>
          </w:p>
        </w:tc>
      </w:tr>
      <w:tr w:rsidR="00BA1339" w:rsidRPr="00AF068D" w:rsidTr="00BA1339">
        <w:tc>
          <w:tcPr>
            <w:tcW w:w="3685" w:type="dxa"/>
            <w:vMerge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Nilai eksternal persepsi korupsi (5,21) -- Komponen perhitungan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Indeks Reformasi Birokrasi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untuk aspek persepsi korupsi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5,40</w:t>
            </w:r>
          </w:p>
        </w:tc>
        <w:tc>
          <w:tcPr>
            <w:tcW w:w="128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5,60</w:t>
            </w:r>
          </w:p>
        </w:tc>
        <w:tc>
          <w:tcPr>
            <w:tcW w:w="1240" w:type="dxa"/>
            <w:gridSpan w:val="2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5,80</w:t>
            </w:r>
          </w:p>
        </w:tc>
        <w:tc>
          <w:tcPr>
            <w:tcW w:w="135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5,90</w:t>
            </w:r>
          </w:p>
        </w:tc>
        <w:tc>
          <w:tcPr>
            <w:tcW w:w="162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BA1339" w:rsidRPr="00AF068D" w:rsidTr="00BA1339">
        <w:trPr>
          <w:trHeight w:val="283"/>
        </w:trPr>
        <w:tc>
          <w:tcPr>
            <w:tcW w:w="15835" w:type="dxa"/>
            <w:gridSpan w:val="9"/>
            <w:shd w:val="clear" w:color="auto" w:fill="D9D9D9" w:themeFill="background1" w:themeFillShade="D9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Tujuan, Sasaran, Strategi dan Arah Kebijakan Sekretariat DPRD DIY</w:t>
            </w:r>
          </w:p>
        </w:tc>
      </w:tr>
      <w:tr w:rsidR="00BA1339" w:rsidRPr="00AF068D" w:rsidTr="00BA1339">
        <w:trPr>
          <w:trHeight w:val="283"/>
        </w:trPr>
        <w:tc>
          <w:tcPr>
            <w:tcW w:w="3685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Tujuan</w:t>
            </w:r>
          </w:p>
        </w:tc>
        <w:tc>
          <w:tcPr>
            <w:tcW w:w="4140" w:type="dxa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Sasaran</w:t>
            </w:r>
          </w:p>
        </w:tc>
        <w:tc>
          <w:tcPr>
            <w:tcW w:w="3814" w:type="dxa"/>
            <w:gridSpan w:val="4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Strategi</w:t>
            </w:r>
          </w:p>
        </w:tc>
        <w:tc>
          <w:tcPr>
            <w:tcW w:w="4196" w:type="dxa"/>
            <w:gridSpan w:val="3"/>
            <w:vAlign w:val="center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Arah Kebijakan</w:t>
            </w:r>
          </w:p>
        </w:tc>
      </w:tr>
      <w:tr w:rsidR="00BA1339" w:rsidRPr="00AF068D" w:rsidTr="00BA1339">
        <w:tc>
          <w:tcPr>
            <w:tcW w:w="3685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2"/>
              </w:rPr>
              <w:t>Meningkatnya kinerja Sekretariat DPRD dalam mendukung kualitas layanan kinerja DPRD dan menjamin kualitas informasi aktivitas DPRD kepada masyarakat</w:t>
            </w:r>
          </w:p>
        </w:tc>
        <w:tc>
          <w:tcPr>
            <w:tcW w:w="4140" w:type="dxa"/>
          </w:tcPr>
          <w:p w:rsidR="00BA1339" w:rsidRPr="003538FE" w:rsidRDefault="00BA1339" w:rsidP="00BA1339">
            <w:pPr>
              <w:pStyle w:val="ListParagraph"/>
              <w:numPr>
                <w:ilvl w:val="0"/>
                <w:numId w:val="2"/>
              </w:numPr>
              <w:ind w:left="176" w:hanging="197"/>
              <w:contextualSpacing w:val="0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  <w:t>Meningkatnya kualitas informasi aktifitas DPRD kepada masyarakat dan kualitas layanan kepada DPRD</w:t>
            </w:r>
          </w:p>
          <w:p w:rsidR="00BA1339" w:rsidRPr="003538FE" w:rsidRDefault="00BA1339" w:rsidP="00A37DEF">
            <w:pPr>
              <w:pStyle w:val="ListParagraph"/>
              <w:ind w:left="85"/>
              <w:contextualSpacing w:val="0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</w:pPr>
          </w:p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4" w:type="dxa"/>
            <w:gridSpan w:val="4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id-ID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Pengembangan kualitas informasi dan layanan publik beserta peningkatan sarana dan prasarana penunjang penyampaian informasi dalam rangka penyediaan informasi kegiatan kedewanan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id-ID"/>
              </w:rPr>
              <w:t xml:space="preserve"> dan aspirasi representasi masyarakat</w:t>
            </w:r>
          </w:p>
        </w:tc>
        <w:tc>
          <w:tcPr>
            <w:tcW w:w="4196" w:type="dxa"/>
            <w:gridSpan w:val="3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2"/>
                <w:lang w:val="id-ID"/>
              </w:rPr>
              <w:t xml:space="preserve">Meningkatkan ketersediaan layanan informasi dan Infrastruktur data base dengan meningkatkan 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  <w:t>peran serta admin dalam layanan informasi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2"/>
                <w:lang w:val="id-ID"/>
              </w:rPr>
              <w:t xml:space="preserve"> melalui 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  <w:t>IT</w:t>
            </w:r>
          </w:p>
        </w:tc>
      </w:tr>
    </w:tbl>
    <w:p w:rsidR="00BA1339" w:rsidRDefault="00BA1339" w:rsidP="00BA1339">
      <w:pPr>
        <w:tabs>
          <w:tab w:val="left" w:pos="567"/>
          <w:tab w:val="left" w:pos="709"/>
        </w:tabs>
        <w:ind w:right="-31"/>
        <w:jc w:val="center"/>
        <w:rPr>
          <w:rFonts w:asciiTheme="majorHAnsi" w:hAnsiTheme="majorHAnsi" w:cs="Times New Roman"/>
          <w:b/>
          <w:color w:val="002060"/>
          <w:sz w:val="20"/>
          <w:szCs w:val="20"/>
        </w:rPr>
        <w:sectPr w:rsidR="00BA1339" w:rsidSect="00BA1339">
          <w:pgSz w:w="20160" w:h="12240" w:orient="landscape" w:code="5"/>
          <w:pgMar w:top="1440" w:right="1440" w:bottom="1440" w:left="1440" w:header="567" w:footer="567" w:gutter="0"/>
          <w:cols w:space="720"/>
          <w:noEndnote/>
          <w:titlePg/>
          <w:docGrid w:linePitch="360"/>
        </w:sectPr>
      </w:pPr>
    </w:p>
    <w:tbl>
      <w:tblPr>
        <w:tblStyle w:val="TableGrid"/>
        <w:tblW w:w="15835" w:type="dxa"/>
        <w:tblLayout w:type="fixed"/>
        <w:tblLook w:val="04A0" w:firstRow="1" w:lastRow="0" w:firstColumn="1" w:lastColumn="0" w:noHBand="0" w:noVBand="1"/>
      </w:tblPr>
      <w:tblGrid>
        <w:gridCol w:w="3685"/>
        <w:gridCol w:w="4140"/>
        <w:gridCol w:w="1141"/>
        <w:gridCol w:w="992"/>
        <w:gridCol w:w="1647"/>
        <w:gridCol w:w="1134"/>
        <w:gridCol w:w="1134"/>
        <w:gridCol w:w="1962"/>
      </w:tblGrid>
      <w:tr w:rsidR="00BA1339" w:rsidRPr="003538FE" w:rsidTr="00BA1339">
        <w:tc>
          <w:tcPr>
            <w:tcW w:w="3685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lastRenderedPageBreak/>
              <w:t>Tujuan</w:t>
            </w: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Sasaran</w:t>
            </w:r>
          </w:p>
        </w:tc>
        <w:tc>
          <w:tcPr>
            <w:tcW w:w="3780" w:type="dxa"/>
            <w:gridSpan w:val="3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Strategi</w:t>
            </w:r>
          </w:p>
        </w:tc>
        <w:tc>
          <w:tcPr>
            <w:tcW w:w="4230" w:type="dxa"/>
            <w:gridSpan w:val="3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Arah Kebijakan</w:t>
            </w:r>
          </w:p>
        </w:tc>
      </w:tr>
      <w:tr w:rsidR="00BA1339" w:rsidRPr="003538FE" w:rsidTr="00BA1339">
        <w:tc>
          <w:tcPr>
            <w:tcW w:w="3685" w:type="dxa"/>
          </w:tcPr>
          <w:p w:rsidR="00BA1339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BA1339" w:rsidRPr="005E3D45" w:rsidRDefault="00BA1339" w:rsidP="00A37DE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A1339" w:rsidRPr="005E3D45" w:rsidRDefault="00BA1339" w:rsidP="00A37DE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A1339" w:rsidRDefault="00BA1339" w:rsidP="00A37DE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A1339" w:rsidRPr="005E3D45" w:rsidRDefault="00BA1339" w:rsidP="00A37D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A1339" w:rsidRPr="003538FE" w:rsidRDefault="00BA1339" w:rsidP="00BA1339">
            <w:pPr>
              <w:pStyle w:val="ListParagraph"/>
              <w:numPr>
                <w:ilvl w:val="0"/>
                <w:numId w:val="2"/>
              </w:numPr>
              <w:ind w:left="176" w:hanging="197"/>
              <w:contextualSpacing w:val="0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  <w:t>Terfasilitasinya kinerja DPRD</w:t>
            </w:r>
          </w:p>
        </w:tc>
        <w:tc>
          <w:tcPr>
            <w:tcW w:w="3780" w:type="dxa"/>
            <w:gridSpan w:val="3"/>
          </w:tcPr>
          <w:p w:rsidR="00BA1339" w:rsidRPr="003538FE" w:rsidRDefault="00BA1339" w:rsidP="00BA1339">
            <w:pPr>
              <w:pStyle w:val="Heding2"/>
              <w:numPr>
                <w:ilvl w:val="1"/>
                <w:numId w:val="1"/>
              </w:numPr>
              <w:pBdr>
                <w:bottom w:val="none" w:sz="0" w:space="0" w:color="auto"/>
              </w:pBdr>
              <w:tabs>
                <w:tab w:val="left" w:pos="9072"/>
              </w:tabs>
              <w:suppressAutoHyphens w:val="0"/>
              <w:spacing w:after="0"/>
              <w:ind w:left="165" w:hanging="247"/>
              <w:contextualSpacing w:val="0"/>
              <w:jc w:val="left"/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3538FE">
              <w:rPr>
                <w:color w:val="000000" w:themeColor="text1"/>
                <w:sz w:val="20"/>
                <w:szCs w:val="22"/>
              </w:rPr>
              <w:t xml:space="preserve">Mendukung penguatan terhadap </w:t>
            </w:r>
            <w:r w:rsidRPr="003538FE">
              <w:rPr>
                <w:color w:val="000000" w:themeColor="text1"/>
                <w:sz w:val="20"/>
                <w:szCs w:val="22"/>
                <w:lang w:val="id-ID"/>
              </w:rPr>
              <w:t xml:space="preserve">tiga </w:t>
            </w:r>
            <w:r w:rsidRPr="003538FE">
              <w:rPr>
                <w:color w:val="000000" w:themeColor="text1"/>
                <w:sz w:val="20"/>
                <w:szCs w:val="22"/>
              </w:rPr>
              <w:t>fungsi DPRD</w:t>
            </w:r>
            <w:r w:rsidRPr="003538FE">
              <w:rPr>
                <w:color w:val="000000" w:themeColor="text1"/>
                <w:sz w:val="20"/>
                <w:szCs w:val="22"/>
                <w:lang w:val="id-ID"/>
              </w:rPr>
              <w:t xml:space="preserve"> (Anggaran, Pembentukan Perda, dan Pengawasan)</w:t>
            </w:r>
            <w:r w:rsidRPr="003538FE">
              <w:rPr>
                <w:rFonts w:cs="Times New Roman"/>
                <w:color w:val="000000" w:themeColor="text1"/>
                <w:sz w:val="18"/>
                <w:szCs w:val="20"/>
              </w:rPr>
              <w:t xml:space="preserve"> </w:t>
            </w:r>
          </w:p>
          <w:p w:rsidR="00BA1339" w:rsidRPr="003538FE" w:rsidRDefault="00BA1339" w:rsidP="00BA1339">
            <w:pPr>
              <w:pStyle w:val="Heding2"/>
              <w:numPr>
                <w:ilvl w:val="1"/>
                <w:numId w:val="1"/>
              </w:numPr>
              <w:pBdr>
                <w:bottom w:val="none" w:sz="0" w:space="0" w:color="auto"/>
              </w:pBdr>
              <w:tabs>
                <w:tab w:val="left" w:pos="9072"/>
              </w:tabs>
              <w:suppressAutoHyphens w:val="0"/>
              <w:spacing w:after="0"/>
              <w:ind w:left="165" w:hanging="247"/>
              <w:contextualSpacing w:val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color w:val="000000" w:themeColor="text1"/>
                <w:sz w:val="20"/>
                <w:szCs w:val="22"/>
              </w:rPr>
              <w:t>Peningkatan</w:t>
            </w:r>
            <w:r w:rsidRPr="003538FE">
              <w:rPr>
                <w:rFonts w:cs="Times New Roman"/>
                <w:color w:val="000000" w:themeColor="text1"/>
                <w:sz w:val="20"/>
                <w:szCs w:val="20"/>
              </w:rPr>
              <w:t xml:space="preserve"> Peran AKD DPRD dan Sekretariat DPRD dalam perumusan perencanaan dan evaluasi kebijakan</w:t>
            </w:r>
          </w:p>
        </w:tc>
        <w:tc>
          <w:tcPr>
            <w:tcW w:w="4230" w:type="dxa"/>
            <w:gridSpan w:val="3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2"/>
                <w:lang w:val="id-ID"/>
              </w:rPr>
              <w:t>Melaksanakan fasilitasi Produk Hukum (penyusunan, pembahasan dan sosialisasi), pengembangan kebijakan dan kajian kebijakan serta peningkatan mutu dan kualitas tenaga ahli/narasumber/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  <w:t xml:space="preserve"> 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2"/>
                <w:lang w:val="id-ID"/>
              </w:rPr>
              <w:t>kelompok pakar</w:t>
            </w:r>
          </w:p>
        </w:tc>
      </w:tr>
      <w:tr w:rsidR="00BA1339" w:rsidRPr="003538FE" w:rsidTr="00BA1339">
        <w:tc>
          <w:tcPr>
            <w:tcW w:w="15835" w:type="dxa"/>
            <w:gridSpan w:val="8"/>
            <w:shd w:val="clear" w:color="auto" w:fill="auto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Terjemahan Tujuan dan Sasaran Sekretariat DPRD DIY</w:t>
            </w:r>
          </w:p>
        </w:tc>
      </w:tr>
      <w:tr w:rsidR="00BA1339" w:rsidRPr="003538FE" w:rsidTr="00BA1339">
        <w:tc>
          <w:tcPr>
            <w:tcW w:w="3685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Tujuan</w:t>
            </w: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Sasaran Perangkat Daerah-1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Baseline</w:t>
            </w:r>
          </w:p>
        </w:tc>
        <w:tc>
          <w:tcPr>
            <w:tcW w:w="99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647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96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BA1339" w:rsidRPr="003538FE" w:rsidTr="00BA1339">
        <w:tc>
          <w:tcPr>
            <w:tcW w:w="3685" w:type="dxa"/>
            <w:vMerge w:val="restart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Meningkatnya kinerja Sekretariat DPRD dalam mendukung kualitas layanan kinerja DPRD dan menjamin kualitas informasi aktivitas DPRD kepada masyarakat</w:t>
            </w: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318"/>
              </w:tabs>
              <w:ind w:left="227" w:right="-28" w:hanging="284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1.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ab/>
              <w:t>Skor Indek Kepuasan Masyarakat terhadap informasi DPRD (bobot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50%) dan</w:t>
            </w:r>
          </w:p>
          <w:p w:rsidR="00BA1339" w:rsidRPr="003538FE" w:rsidRDefault="00BA1339" w:rsidP="00A37DEF">
            <w:pPr>
              <w:tabs>
                <w:tab w:val="left" w:pos="318"/>
              </w:tabs>
              <w:ind w:left="227" w:right="-28" w:hanging="284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2.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ab/>
              <w:t>Skor Kepuasan layanan Pimpinan dan Anggota DPRD (bobot 50%)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99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1647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85%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87%</w:t>
            </w:r>
          </w:p>
        </w:tc>
        <w:tc>
          <w:tcPr>
            <w:tcW w:w="196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90%</w:t>
            </w:r>
          </w:p>
        </w:tc>
      </w:tr>
      <w:tr w:rsidR="00BA1339" w:rsidRPr="003538FE" w:rsidTr="00BA1339">
        <w:tc>
          <w:tcPr>
            <w:tcW w:w="3685" w:type="dxa"/>
            <w:vMerge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Sasaran Perangkat Daerah - 2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Baseline</w:t>
            </w:r>
          </w:p>
        </w:tc>
        <w:tc>
          <w:tcPr>
            <w:tcW w:w="99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647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96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BA1339" w:rsidRPr="003538FE" w:rsidTr="00BA1339">
        <w:tc>
          <w:tcPr>
            <w:tcW w:w="3685" w:type="dxa"/>
            <w:vMerge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Persentase Agenda DPRD yang terselesaikan tepat waktu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95,50%</w:t>
            </w:r>
          </w:p>
        </w:tc>
        <w:tc>
          <w:tcPr>
            <w:tcW w:w="99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95,50%</w:t>
            </w:r>
          </w:p>
        </w:tc>
        <w:tc>
          <w:tcPr>
            <w:tcW w:w="1647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96,00%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96,00%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96,50%</w:t>
            </w:r>
          </w:p>
        </w:tc>
        <w:tc>
          <w:tcPr>
            <w:tcW w:w="196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96,50%</w:t>
            </w:r>
          </w:p>
        </w:tc>
      </w:tr>
      <w:tr w:rsidR="00BA1339" w:rsidRPr="003538FE" w:rsidTr="00BA1339">
        <w:tc>
          <w:tcPr>
            <w:tcW w:w="15835" w:type="dxa"/>
            <w:gridSpan w:val="8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Program Sekretariat DPRD DIY untuk Sasaran ke-1 dan ke-2</w:t>
            </w:r>
          </w:p>
        </w:tc>
      </w:tr>
      <w:tr w:rsidR="00BA1339" w:rsidRPr="003538FE" w:rsidTr="00BA1339">
        <w:tc>
          <w:tcPr>
            <w:tcW w:w="3685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Program Sekretariat DPRD DIY untuk Sasaran ke-1 : Meningkatnya Kualitas Informasi Aktifitas DPRD Kepada Masyarakat dan Kualitas Layanan Kepada DPRD</w:t>
            </w: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Indikator Program (Pemda)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Baseline</w:t>
            </w:r>
          </w:p>
        </w:tc>
        <w:tc>
          <w:tcPr>
            <w:tcW w:w="99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647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96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BA1339" w:rsidRPr="003538FE" w:rsidTr="00BA1339">
        <w:tc>
          <w:tcPr>
            <w:tcW w:w="3685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Program Peningkatan Kehumasan dan Keprotokolan</w:t>
            </w: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Persentase layanan aspirasi masyarakat, aksesibilitas informasi publik dan keprotokoleran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99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1647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85%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87%</w:t>
            </w:r>
          </w:p>
        </w:tc>
        <w:tc>
          <w:tcPr>
            <w:tcW w:w="196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90%</w:t>
            </w:r>
          </w:p>
        </w:tc>
      </w:tr>
      <w:tr w:rsidR="00BA1339" w:rsidRPr="003538FE" w:rsidTr="00BA1339">
        <w:tc>
          <w:tcPr>
            <w:tcW w:w="3685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Program Sekretariat DPRD DIY untuk Sasaran ke-2 : Terfasilitasinya kinerja DPRD</w:t>
            </w: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Indikator Program (Pemda)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Baseline</w:t>
            </w:r>
          </w:p>
        </w:tc>
        <w:tc>
          <w:tcPr>
            <w:tcW w:w="99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647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96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BA1339" w:rsidRPr="003538FE" w:rsidTr="00BA1339">
        <w:tc>
          <w:tcPr>
            <w:tcW w:w="3685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Program Peningkatan Kinerja Lembaga Perwakilan Rakyat Daerah***</w:t>
            </w: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Presentase Bahan Acara yang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selesai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dengan Fasilitasi Sekretariat DPRD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DIY sesuai dengan program kerja DPRD DIY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GB"/>
              </w:rPr>
              <w:t>95%</w:t>
            </w:r>
          </w:p>
        </w:tc>
        <w:tc>
          <w:tcPr>
            <w:tcW w:w="99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Pr="003538F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47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  <w:r w:rsidRPr="003538F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96</w:t>
            </w:r>
            <w:r w:rsidRPr="003538F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6,</w:t>
            </w:r>
            <w:r w:rsidRPr="003538F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96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6,</w:t>
            </w:r>
            <w:r w:rsidRPr="003538F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5%</w:t>
            </w:r>
          </w:p>
        </w:tc>
      </w:tr>
      <w:tr w:rsidR="00BA1339" w:rsidRPr="003538FE" w:rsidTr="00BA1339">
        <w:tc>
          <w:tcPr>
            <w:tcW w:w="3685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31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Program Pengembangan Regulasi Daerah</w:t>
            </w:r>
          </w:p>
        </w:tc>
        <w:tc>
          <w:tcPr>
            <w:tcW w:w="4140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left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538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Persentase Produk Hukum Daerah dan DPRD yang diselesaikan Tepat Waktu</w:t>
            </w:r>
          </w:p>
        </w:tc>
        <w:tc>
          <w:tcPr>
            <w:tcW w:w="1141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</w:pPr>
            <w:r w:rsidRPr="003538FE">
              <w:rPr>
                <w:rFonts w:asciiTheme="majorHAnsi" w:hAnsiTheme="majorHAnsi" w:cs="Arial"/>
                <w:color w:val="000000" w:themeColor="text1"/>
                <w:sz w:val="20"/>
                <w:szCs w:val="22"/>
                <w:lang w:val="en-GB"/>
              </w:rPr>
              <w:t>96%</w:t>
            </w:r>
          </w:p>
        </w:tc>
        <w:tc>
          <w:tcPr>
            <w:tcW w:w="99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</w:pPr>
            <w:r w:rsidRPr="003538FE">
              <w:rPr>
                <w:rFonts w:asciiTheme="majorHAnsi" w:hAnsiTheme="majorHAnsi" w:cs="Arial"/>
                <w:color w:val="000000" w:themeColor="text1"/>
                <w:sz w:val="20"/>
                <w:szCs w:val="22"/>
                <w:lang w:val="en-GB"/>
              </w:rPr>
              <w:t>96%</w:t>
            </w:r>
          </w:p>
        </w:tc>
        <w:tc>
          <w:tcPr>
            <w:tcW w:w="1647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</w:pPr>
            <w:r w:rsidRPr="003538FE">
              <w:rPr>
                <w:rFonts w:asciiTheme="majorHAnsi" w:hAnsiTheme="majorHAnsi"/>
                <w:color w:val="000000" w:themeColor="text1"/>
                <w:sz w:val="20"/>
                <w:szCs w:val="22"/>
                <w:lang w:val="en-GB"/>
              </w:rPr>
              <w:t>97%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</w:pPr>
            <w:r w:rsidRPr="003538FE">
              <w:rPr>
                <w:rFonts w:asciiTheme="majorHAnsi" w:hAnsiTheme="majorHAnsi"/>
                <w:color w:val="000000" w:themeColor="text1"/>
                <w:sz w:val="20"/>
                <w:szCs w:val="22"/>
                <w:lang w:val="en-GB"/>
              </w:rPr>
              <w:t>97%</w:t>
            </w:r>
          </w:p>
        </w:tc>
        <w:tc>
          <w:tcPr>
            <w:tcW w:w="1134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</w:pPr>
            <w:r w:rsidRPr="003538FE">
              <w:rPr>
                <w:rFonts w:asciiTheme="majorHAnsi" w:hAnsiTheme="majorHAnsi"/>
                <w:color w:val="000000" w:themeColor="text1"/>
                <w:sz w:val="20"/>
                <w:szCs w:val="22"/>
                <w:lang w:val="en-GB"/>
              </w:rPr>
              <w:t>98%</w:t>
            </w:r>
          </w:p>
        </w:tc>
        <w:tc>
          <w:tcPr>
            <w:tcW w:w="1962" w:type="dxa"/>
          </w:tcPr>
          <w:p w:rsidR="00BA1339" w:rsidRPr="003538FE" w:rsidRDefault="00BA1339" w:rsidP="00A37DEF">
            <w:pPr>
              <w:tabs>
                <w:tab w:val="left" w:pos="567"/>
                <w:tab w:val="left" w:pos="709"/>
              </w:tabs>
              <w:ind w:right="-28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2"/>
              </w:rPr>
            </w:pPr>
            <w:r w:rsidRPr="003538FE">
              <w:rPr>
                <w:rFonts w:asciiTheme="majorHAnsi" w:hAnsiTheme="majorHAnsi"/>
                <w:color w:val="000000" w:themeColor="text1"/>
                <w:sz w:val="20"/>
                <w:szCs w:val="22"/>
                <w:lang w:val="en-GB"/>
              </w:rPr>
              <w:t>98%</w:t>
            </w:r>
          </w:p>
        </w:tc>
      </w:tr>
    </w:tbl>
    <w:p w:rsidR="00BA1339" w:rsidRDefault="00BA1339" w:rsidP="00BA1339">
      <w:pPr>
        <w:ind w:left="5670"/>
        <w:jc w:val="center"/>
      </w:pPr>
    </w:p>
    <w:p w:rsidR="00977FAA" w:rsidRDefault="00BA1339" w:rsidP="00BA1339">
      <w:pPr>
        <w:ind w:left="5674"/>
        <w:jc w:val="center"/>
      </w:pPr>
      <w:r>
        <w:t>Sekretariat DPRD DIY</w:t>
      </w:r>
    </w:p>
    <w:p w:rsidR="00BA1339" w:rsidRDefault="00BA1339" w:rsidP="00BA1339">
      <w:pPr>
        <w:ind w:left="5670"/>
        <w:jc w:val="center"/>
      </w:pPr>
    </w:p>
    <w:p w:rsidR="00BA1339" w:rsidRDefault="00BA1339" w:rsidP="00BA1339">
      <w:pPr>
        <w:ind w:left="5670"/>
        <w:jc w:val="center"/>
      </w:pPr>
    </w:p>
    <w:p w:rsidR="00BA1339" w:rsidRDefault="00BA1339" w:rsidP="00BA1339">
      <w:pPr>
        <w:ind w:left="5670"/>
        <w:jc w:val="center"/>
      </w:pPr>
      <w:bookmarkStart w:id="0" w:name="_GoBack"/>
      <w:bookmarkEnd w:id="0"/>
      <w:r>
        <w:t>Haryanta, SH</w:t>
      </w:r>
    </w:p>
    <w:p w:rsidR="00BA1339" w:rsidRDefault="00BA1339" w:rsidP="00BA1339">
      <w:pPr>
        <w:ind w:left="5670"/>
        <w:jc w:val="center"/>
      </w:pPr>
      <w:r>
        <w:t>NIP. 196310091993031007</w:t>
      </w:r>
    </w:p>
    <w:sectPr w:rsidR="00BA1339" w:rsidSect="00BA1339">
      <w:pgSz w:w="20160" w:h="12240" w:orient="landscape" w:code="5"/>
      <w:pgMar w:top="1152" w:right="1152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E37D6"/>
    <w:multiLevelType w:val="hybridMultilevel"/>
    <w:tmpl w:val="9808EDDA"/>
    <w:lvl w:ilvl="0" w:tplc="D9AE9D5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540C9FB0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E4C28"/>
    <w:multiLevelType w:val="hybridMultilevel"/>
    <w:tmpl w:val="ACCC92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39"/>
    <w:rsid w:val="001837CB"/>
    <w:rsid w:val="00347494"/>
    <w:rsid w:val="00581636"/>
    <w:rsid w:val="00B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6ED"/>
  <w15:chartTrackingRefBased/>
  <w15:docId w15:val="{3BBCE51D-97E8-4A43-BE58-34862B21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39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2">
    <w:name w:val="Heding 2"/>
    <w:basedOn w:val="Title"/>
    <w:rsid w:val="00BA1339"/>
    <w:pPr>
      <w:pBdr>
        <w:bottom w:val="single" w:sz="8" w:space="4" w:color="5B9BD5" w:themeColor="accent1"/>
      </w:pBdr>
      <w:spacing w:after="300"/>
    </w:pPr>
    <w:rPr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aliases w:val="HEADING 1,List Paragraph1,Heading 11,Table,Body of text"/>
    <w:basedOn w:val="Normal"/>
    <w:link w:val="ListParagraphChar"/>
    <w:qFormat/>
    <w:rsid w:val="00BA1339"/>
    <w:pPr>
      <w:ind w:left="720"/>
      <w:contextualSpacing/>
    </w:pPr>
  </w:style>
  <w:style w:type="character" w:customStyle="1" w:styleId="ListParagraphChar">
    <w:name w:val="List Paragraph Char"/>
    <w:aliases w:val="HEADING 1 Char,List Paragraph1 Char,Heading 11 Char,Table Char,Body of text Char"/>
    <w:link w:val="ListParagraph"/>
    <w:locked/>
    <w:rsid w:val="00BA1339"/>
    <w:rPr>
      <w:rFonts w:ascii="Times New Roman" w:eastAsia="Calibri" w:hAnsi="Times New Roman" w:cs="Calibri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A1339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13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33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2021-03-22T07:48:00Z</dcterms:created>
  <dcterms:modified xsi:type="dcterms:W3CDTF">2021-03-22T08:05:00Z</dcterms:modified>
</cp:coreProperties>
</file>